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51" w:rsidRDefault="00587551" w:rsidP="0046724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0B32" w:rsidRDefault="00467249" w:rsidP="0046724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249" w:rsidRDefault="00467249" w:rsidP="0046724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7249" w:rsidRP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467249" w:rsidRPr="00467249" w:rsidRDefault="005723F7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ЧУМАЕВ</w:t>
      </w:r>
      <w:r w:rsidR="00467249"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СКОГО СЕЛЬСОВЕТА</w:t>
      </w:r>
    </w:p>
    <w:p w:rsidR="00467249" w:rsidRP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КАМЕШКИРСКОГО РАЙОНА</w:t>
      </w:r>
    </w:p>
    <w:p w:rsidR="00467249" w:rsidRDefault="00467249" w:rsidP="004672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672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467249" w:rsidRDefault="00467249" w:rsidP="00467249">
      <w:pPr>
        <w:ind w:firstLine="378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67249" w:rsidRPr="00467249" w:rsidRDefault="00467249" w:rsidP="00467249">
      <w:pPr>
        <w:ind w:firstLine="378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:rsidR="00467249" w:rsidRPr="00467249" w:rsidRDefault="0085586B" w:rsidP="00467249">
      <w:pPr>
        <w:spacing w:after="0"/>
        <w:ind w:firstLine="37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5723F7">
        <w:rPr>
          <w:rFonts w:ascii="Times New Roman" w:hAnsi="Times New Roman" w:cs="Times New Roman"/>
          <w:bCs/>
          <w:color w:val="000000"/>
          <w:sz w:val="28"/>
          <w:szCs w:val="28"/>
        </w:rPr>
        <w:t>30.07.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2024 года № </w:t>
      </w:r>
      <w:r w:rsidR="005723F7">
        <w:rPr>
          <w:rFonts w:ascii="Times New Roman" w:hAnsi="Times New Roman" w:cs="Times New Roman"/>
          <w:bCs/>
          <w:color w:val="000000"/>
          <w:sz w:val="28"/>
          <w:szCs w:val="28"/>
        </w:rPr>
        <w:t>54</w:t>
      </w:r>
    </w:p>
    <w:p w:rsidR="00467249" w:rsidRPr="00467249" w:rsidRDefault="00467249" w:rsidP="00467249">
      <w:pPr>
        <w:spacing w:after="0"/>
        <w:ind w:firstLine="37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67249">
        <w:rPr>
          <w:rFonts w:ascii="Times New Roman" w:hAnsi="Times New Roman" w:cs="Times New Roman"/>
          <w:bCs/>
          <w:color w:val="000000"/>
          <w:sz w:val="28"/>
          <w:szCs w:val="28"/>
        </w:rPr>
        <w:t>с.</w:t>
      </w:r>
      <w:r w:rsidR="005723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Чумаево</w:t>
      </w:r>
    </w:p>
    <w:p w:rsidR="00730B32" w:rsidRPr="00FE75EE" w:rsidRDefault="00730B32" w:rsidP="00730B3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мероприятиях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="00FE75EE"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Камешкирского района </w:t>
      </w: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75EE" w:rsidRPr="00FB6216" w:rsidRDefault="00730B32" w:rsidP="00FE7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12 января 1996 года № 8-ФЗ «О погребении и похоронном деле», от 12 февраля 1998 года № 28- ФЗ «О гражданской обороне», от 21 декабря 1994 года № 68-ФЗ «О защите населения и территорий от чрезвычайных ситуациях природного и техногенного характера», от 12 января 1996 года № 8-ФЗ « О погребении и похоронном деле», от 06 октября 2003 года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131- ФЗ «Об общих принципах организаций местного самоуправления в Российской Федерации», приказами министерства чрезвычайных ситуаций Российской Федерации от 14 ноября 2008 г. № 687 «Об утверждении Положения об организации и ведении гражданской обороны в муниципальных образованиях и организациях», от 18 декабря 2014г. № 701 «Об утверждении Типового порядка создания нештатных формирований по обеспечению выполнения мероприятий по гражданской обороне»,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Захоронение срочное трупов в военное и мирное время.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требования» утвержденным приказом </w:t>
      </w:r>
      <w:proofErr w:type="spell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Росстандарта</w:t>
      </w:r>
      <w:proofErr w:type="spell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13 сентября 2021 г. № 950-ст, с целью заблаговременной подготовки, организации, проведения и всестороннего обеспечения работ по поиску, извлечению, опознанию и захоронению тел (останков) погибших в случае возникновения военных действий (или вследствие этих действий), а также вследствие чрезвычайных ситуаций природного и техногенного характера, повлекших массовое поражение населения с летальны</w:t>
      </w:r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исходом, руководствуясь </w:t>
      </w:r>
      <w:hyperlink r:id="rId6" w:tgtFrame="_blank" w:history="1">
        <w:r w:rsidR="00FB6216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</w:t>
        </w:r>
        <w:r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5723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Чумаев</w:t>
        </w:r>
        <w:r w:rsidR="003805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ского</w:t>
        </w:r>
        <w:r w:rsidR="00FE75EE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Камешкирского</w:t>
        </w:r>
        <w:proofErr w:type="gramEnd"/>
        <w:r w:rsidR="00FE75EE" w:rsidRPr="00FB621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 Пензенской области, </w:t>
        </w:r>
      </w:hyperlink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5723F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="00FE75EE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Камешкирского района  Пензенской области, </w:t>
      </w:r>
    </w:p>
    <w:p w:rsidR="00730B32" w:rsidRPr="00FE75EE" w:rsidRDefault="00730B32" w:rsidP="00FE75E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Состав комиссии по организации срочного захоронения трупов людей и животных в условиях военного времени и при крупномасштабных чрезвычайных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 № 1.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Положение о комиссии по организации срочного захоронения трупов людей и животных в условиях военного времени и при крупномасштаб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 № 2.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Положение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 № 3.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Перечень мест срочного захоронения трупов людей и животных в условиях военного времени и при крупномасштабных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FE75EE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 № 4.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Номенклатуру запасов, необходимых для осуществления срочного захоронения трупов согласно приложению № 5.</w:t>
      </w:r>
    </w:p>
    <w:p w:rsidR="00730B32" w:rsidRPr="00FE75EE" w:rsidRDefault="00FE75EE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30B32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информационном бюллетене</w:t>
      </w:r>
      <w:r w:rsidR="00FB6216" w:rsidRPr="00FB6216">
        <w:t xml:space="preserve"> </w:t>
      </w:r>
      <w:r w:rsidR="005723F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="00FB6216"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Камешкирского</w:t>
      </w:r>
      <w:r w:rsidRPr="00FB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Пензенской области.</w:t>
      </w:r>
    </w:p>
    <w:p w:rsidR="00EE2799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главного специалиста 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</w:p>
    <w:p w:rsidR="00EE2799" w:rsidRDefault="00EE2799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2799" w:rsidRDefault="0085586B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E2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EE2799" w:rsidRDefault="005723F7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                                                                                       </w:t>
      </w:r>
      <w:r w:rsid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Ю. Рыжова</w:t>
      </w:r>
      <w:r w:rsid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2799" w:rsidRDefault="00EE2799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FE75EE" w:rsidP="00FB62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</w:t>
      </w:r>
      <w:r w:rsidR="00730B32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0"/>
      <w:bookmarkEnd w:id="0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3805AF" w:rsidRDefault="005723F7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071EC1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071EC1" w:rsidRDefault="00071EC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Камешкирского района  </w:t>
      </w:r>
    </w:p>
    <w:p w:rsidR="00071EC1" w:rsidRPr="00FE75EE" w:rsidRDefault="00071EC1" w:rsidP="00071E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4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30.07.2024 года №54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071EC1" w:rsidRDefault="00730B32" w:rsidP="00941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Состав комиссии по организации срочного захоронения трупов людей и животных в условиях военного времени и при крупномасштабных чрезвычайных ситуациях на территории </w:t>
      </w:r>
      <w:r w:rsidR="00572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ского</w:t>
      </w:r>
      <w:r w:rsidR="00071EC1" w:rsidRPr="00071E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175"/>
        <w:gridCol w:w="5146"/>
        <w:gridCol w:w="1710"/>
      </w:tblGrid>
      <w:tr w:rsidR="00730B32" w:rsidRPr="00FE75EE" w:rsidTr="00941B63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(по месту работы)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3805A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</w:t>
            </w:r>
            <w:r w:rsidR="00380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ечание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5723F7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 Елена Владимировна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5723F7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Ведущий </w:t>
            </w:r>
            <w:r w:rsidR="00EE2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="006A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Чумаев</w:t>
            </w:r>
            <w:r w:rsidR="003805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Камешкирского района 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5723F7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Галина Алексеевна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EE2799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proofErr w:type="spellStart"/>
            <w:r w:rsidR="005723F7">
              <w:rPr>
                <w:rFonts w:ascii="Times New Roman" w:hAnsi="Times New Roman"/>
              </w:rPr>
              <w:t>Чумаев</w:t>
            </w:r>
            <w:r>
              <w:rPr>
                <w:rFonts w:ascii="Times New Roman" w:hAnsi="Times New Roman"/>
              </w:rPr>
              <w:t>ским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ФАПом</w:t>
            </w:r>
            <w:proofErr w:type="spellEnd"/>
            <w:r>
              <w:rPr>
                <w:rFonts w:ascii="Times New Roman" w:hAnsi="Times New Roman"/>
              </w:rPr>
              <w:t xml:space="preserve"> Камешкирского филиала, ГБУЗ «Кузнецкая межрайонная больница»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  <w:r w:rsidR="00730B32"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5723F7" w:rsidP="005723F7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3805AF" w:rsidP="003805AF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эксперт-главный б</w:t>
            </w:r>
            <w:r w:rsidR="006A7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ухгалтер </w:t>
            </w:r>
            <w:r w:rsidR="006A7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="005723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r w:rsidR="006A7C22" w:rsidRPr="00FE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Камешкирского района 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5723F7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Любушкин Виталий Дмитриевич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EE2799" w:rsidRDefault="00EE2799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Участковый уполномоченный полиции отделения УУП и ПДН </w:t>
            </w:r>
            <w:proofErr w:type="spellStart"/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ОтдМВД</w:t>
            </w:r>
            <w:proofErr w:type="spellEnd"/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России по </w:t>
            </w:r>
            <w:r w:rsidRPr="00EE279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Камешкирскому</w:t>
            </w:r>
            <w:r w:rsidRPr="00EE27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EE279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району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99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 </w:t>
            </w:r>
          </w:p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Алексеевич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6A7C22" w:rsidP="006A7C2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МКУ «Служба спасения Камешкирского района»</w:t>
            </w:r>
            <w:r w:rsidR="00730B32"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EE2799" w:rsidRDefault="006A7C22" w:rsidP="00EE2799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Живаева</w:t>
            </w:r>
            <w:proofErr w:type="spellEnd"/>
            <w:r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ариса Михайловна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Территориальный отдел Управления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Пензенской области в городе Кузнецке, Кузнецком, Сосновоборском, Никольском,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Неверкинском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Лопатинском,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Камешкирском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Городищенском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районах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Селезнева Ольга Александровна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941B6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территориального отдела записи актов гражданского состояния (ЗАГС) </w:t>
            </w:r>
            <w:r w:rsidR="0094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  <w:r w:rsidR="00730B32"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06278A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</w:t>
            </w:r>
            <w:r w:rsidR="00062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2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Николаевна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EE2799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ООО «Доверие</w:t>
            </w:r>
            <w:r w:rsidR="00730B32" w:rsidRPr="00EE27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730B32" w:rsidRPr="00FE75EE" w:rsidTr="00FB6216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B6216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941B63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2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941B63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ветеринарный врач ГБУ Пензенской области «</w:t>
            </w:r>
            <w:proofErr w:type="spellStart"/>
            <w:r w:rsidR="00941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Камешкирская</w:t>
            </w:r>
            <w:proofErr w:type="spell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районная станция по борьбе с болезнями животных»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216" w:rsidRDefault="00FB6216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941B63" w:rsidRDefault="005723F7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4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30.07.2024 года №54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B63" w:rsidRPr="00941B63" w:rsidRDefault="00730B32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Положение о комиссии по организации срочного захоронения трупов людей и животных в условиях военного времени и при крупномасштабных чрезвычайных ситуациях на территории </w:t>
      </w:r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</w:t>
      </w:r>
    </w:p>
    <w:p w:rsidR="00730B32" w:rsidRPr="00941B63" w:rsidRDefault="005723F7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</w:t>
      </w:r>
      <w:r w:rsid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льсовета Камешкирского района </w:t>
      </w:r>
      <w:r w:rsidR="00730B32"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комиссии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Положение), определяет порядок работы комиссии по срочному захоронению трупов и животных в военное время и при крупномасштабных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комиссия).</w:t>
      </w:r>
      <w:proofErr w:type="gramEnd"/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В своей деятельности комиссия руководствуется федеральными законами от 12 января 1996 года № 8-ФЗ «О погребении и похоронном деле», от 12 февраля 1998 года № 28-ФЗ «О гражданской обороне», от 30 марта 1999 года № 52-ФЗ «О санитарно-эпидемиологическом благополучии населения»,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Захоронение срочное трупов в военное и мирное время», приказом министерства чрезвычайных ситуаций Российской Федерации от 14 ноября 2008 г. № 687 «Об утверждении Положения об организации и ведении гражданской обороны в муниципальных образованиях и организациях».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Для участия в деятельности комиссии могут привлекаться должностные лица и работники структурных подразделений 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организаций различных форм собственности (по согласованию с ними).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Основные задачи и функции комиссии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Основными задачами комиссии являются: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предложений для решения проблем в области захоронения трупов людей и животных (далее - срочное захоронение) в военное время и при крупномасштабных чрезвычайных ситуациях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безвозвратных потерь среди населения при ведении военных действий, а также при крупномасштабных чрезвычайных ситуациях мирного времени;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взаимодействия организаций при решении задач в области срочного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осуществлением мероприятий по срочному захоронению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работами по срочному захоронению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Комиссия в соответствии с возложенными на нее задачами выполняет следующие функции: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по осуществлению опознания, учета и захоронения тел (останков) погибших (умерших) людей с соблюдением установленных законодательством правил;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по захоронению (утилизации) трупов животных в военное время и при крупномасштабных чрезвычайных ситуациях;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санитарно-эпидемиологический надзор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военное время и при крупномасштабных чрезвычайных ситуациях.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Порядок работы комиссии: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Комиссию возглавляет председатель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отсутствие председателя комиссии его функции исполняет заместитель председателя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Председатель комиссии: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общее руководство деятельностью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полномочия между членами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проведение заседания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принимает участие в обсуждении вопросов, вынесенных на рассмотрение комиссии, а также обладает правом решающего голоса по указанным вопросам и учитывается при определении кворума.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Секретарь комиссии: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уведомляет не позднее одного рабочего дня членов комиссии о повестке дня, дате, времени и месте проведения очередного заседания комиссии;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протокол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Члены комиссии принимают участие в обсуждении вопросов, вынесенных на рассмотрение комиссии, а также обладают правом голоса по указанным вопросам.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Заседание комиссии считается правомочным, если в них принимает участие не менее 2/3 членов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Решения комиссии принимаются большинством голосов присутствующих на заседании членов комиссии.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Решение комиссии оформляется протоколом, подписывается председателем комиссии. Решения комиссии носят рекомендательный характер.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B63" w:rsidRDefault="00941B63" w:rsidP="006059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86B" w:rsidRDefault="0085586B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941B63" w:rsidRDefault="005723F7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941B63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</w:t>
      </w:r>
    </w:p>
    <w:p w:rsidR="00941B63" w:rsidRPr="00FE75EE" w:rsidRDefault="00941B63" w:rsidP="00941B6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45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30.07.2024 года №54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1B63" w:rsidRPr="00941B63" w:rsidRDefault="00730B32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Положение по организации срочного захоронения трупов людей и животных в условиях военного времени и при крупномасштабных чрезвычайных ситуациях на территории </w:t>
      </w:r>
      <w:r w:rsid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="00941B63"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Камешкирского района  </w:t>
      </w:r>
    </w:p>
    <w:p w:rsidR="00730B32" w:rsidRPr="00FE75EE" w:rsidRDefault="00941B63" w:rsidP="00941B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730B32" w:rsidRPr="00FE75EE" w:rsidRDefault="00730B32" w:rsidP="006F4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об организации срочного захоронения трупов людей и животных в условиях военного времени и при чрезвычайных ситуациях на территории </w:t>
      </w:r>
      <w:r w:rsidR="00941B63" w:rsidRP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941B63" w:rsidRP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Камешкирского района  </w:t>
      </w:r>
      <w:r w:rsidR="00941B63" w:rsidRPr="00941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Положение) разработано 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21 декабря 1994 года № 68-ФЗ «О защите населения и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территорий от чрезвычайных ситуаций природного и техногенного характера», от 12 января 1996 года № 8-ФЗ «О погребении и похоронном деле», от 12 февраля 1998 года № 28-ФЗ «О гражданской обороне», от 30 марта 1999 года № 52-ФЗ «О санитарно-эпидемиологическом благополучии населения»,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Захоронение срочное трупов в военное и мирное время», приказом министерства чрезвычайных ситуаций Российской Федерации от 14 ноября 2008 г. № 687 «Об утверждении Положения об организации и ведении гражданской обороны в муниципальных образованиях и организациях», приказом Министерства сельского хозяйства Российской Федерации от 26 октября 2020 г. № 626 «Об утверждении ветеринарных правил перемещения, хранения, переработки и утилизации биологических отходов» и определяет порядок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выбора и подготовки мест под массовые захоронения, порядок транспортировки и доставки погибших (умерших) к местам погребений, организацию и порядок проведения захоронений трупов, гигиенические требования при организации захоронений, порядок регистрации и учета массовых погребений, финансовое обеспечение работ по организации срочного захоронения трупов людей и животных в военное время и при крупномасштабных чрезвычайных ситуациях на территории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льсовета Камешкирского района Пензенской</w:t>
      </w:r>
      <w:proofErr w:type="gramEnd"/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Погребение осуществляется путем предания тела (останков) умершего земле (захоронение в могилу, склеп), является частью мероприятий по санитарно-гигиеническому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положения, такие как: патологоанатомическое освиде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тельствование, идентификация тел погибших (умерших), государственная регистрация смерти, выполнение санитарно-гигиенических норм, доставка трупов к местам захоронений, погребение, исполнение обрядов, оперативность, гуманность, остаются незыблемыми.</w:t>
      </w:r>
      <w:proofErr w:type="gramEnd"/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Порядок выполнения работ по организации погребения (захоронения) тел (останков) погибших (умерших)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погребения (захоронения) тел (останков) погибших (умерших) предполагает проведение работ по поиску тел (останков), фиксированию мест их обнаружения, извлечению и первичной обработке погибших (умерших), опознанию и документированию, выбору мест погребения (захоронения), перевозке к ним и захоронению погибших (умерших).</w:t>
      </w:r>
      <w:proofErr w:type="gramEnd"/>
    </w:p>
    <w:p w:rsidR="00730B32" w:rsidRPr="00FE75EE" w:rsidRDefault="00730B32" w:rsidP="006F4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Работы по поиску тел (останков), фиксированию мест их обнаружения, извлечению и первичной обработке погибших (умерших), опознанию и документированию, выбору мест погребения (захоронения), организациями оказывающие ритуальные услуги на территории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Камешкирского района 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совместно с отделом министерства внутренних дел России по 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Камешкирскому району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730B32" w:rsidRPr="00FE75EE" w:rsidRDefault="00730B32" w:rsidP="006F4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работ по перевозке погибших (умерших) к местам проведения судебной медицинской экспертизы и к местам захоронения, по погребению (захоронению) тел (останков) погибших (умерших) возлагается на команду по срочному захоронению трупов людей и животных в условиях военного времени и при чрезвычайных ситуациях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территории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ета Камешкирского района  </w:t>
      </w:r>
      <w:r w:rsidR="006F40E3" w:rsidRP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создаваемую ООО «</w:t>
      </w:r>
      <w:r w:rsidR="006F4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(по согласованию).</w:t>
      </w:r>
      <w:proofErr w:type="gramEnd"/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Продолжительность работы личного состава группы по захоронению тел (останков) погибших (умерших) не должна превышать 6 часов. После каждого часа работы организуется 20-минутный отдых.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111. Организация поиска, извлечения и первичной обработки тел (останков) погибших (умерших)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Поиск и извлечение тел (останков) погибших (умерших) из-под завалов зданий и сооружений, подвальных и других заглубленных помещений осуществляется силами, привлекаемыми к ведению аварийно-спасательных и других неотложных работ (далее - АСРДНР).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Поиск тел (останков) погибших (умерших) осуществляется в ходе проведения разведки, по данным опросов местного населения, заявлениям официальных органов и граждан, а также при разборе завалов, визуальном осмотре местности, помещений зданий и сооружений, включая подвальные. Места обнаружения тел (останков) погибших (умерших) фиксируются руководителями, отвечающими за проведение АСРДНР на данном участке, путем составления схем расположения мест обнаружения с привязкой к долговременным ориентирам на местности (элементам рельефа местности, магистральным автомобильным (железным) дорогам, элементам путепроводов и т.п., не подвергающимся значительным изменениям в течение времени).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Транспортировка и захоронение трупов производится в соответст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вии с патологоанатомической инструкцией.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Первичная обработка тел погибших (умерших), в случае необходимости, производится с целью обеспечения условий для их опознания и транспортировки к местам погребения (захоронения).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Выбор и подготовка мест для проведения массовых погребений, нормативно-гигиенические требования по их устройству и содержанию</w:t>
      </w:r>
    </w:p>
    <w:p w:rsidR="00730B32" w:rsidRPr="00FE75EE" w:rsidRDefault="00730B32" w:rsidP="0046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 Перечень мест возможных захоронений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постановлением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Камешкирского района 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461E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и выделение новых мест для проведения массовых погребений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администрацией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Камешкирского района 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с комиссией по организации срочного захоронения трупов людей и животных в условиях военного времени и при крупномасштабных чрезвычайных ситуациях на территории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льсовета Камешкирского района  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 на подведомственных территориях, на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предполагается выбор и выделение мест для проведения массовых погребений и захоронений при положительной санитарно-гигиенической экспертизе в соответствии с правилами застройки,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 и должен обеспечивать неопределенно долгий срок существования места погребения погибших (умерших).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Предоставление земельного участка для размещения места массового погребения осуществляется в соответствии с земельным законодательством, а также в соответствии с проектной документацией, утвержденной в установленном законом порядке.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Выбор земельного участка для размещения места захоронения осуществляется в соответствии с правилами застройки с учетом гидрогеологических характеристик, особенностей рельефа местности, состава грунтов, предельно допустимых экологических нагрузок на окружающую среду, а также в соответствии с санитарными правилами и нормами и должен обеспечивать неопределенно долгий срок существования места погребения.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Размер земельного участка для захоронения определяется с учетом количества жителей конкретного населенного пункта, а также с учетом вместимости уже имеющихся кладбищ.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 Перед въездом к месту захоронения должна быть предусмотрена площадка для подвоза и разгрузки трупов.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 Территория захоронения впоследствии должна быть огорожена по периметру.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Порядок транспортировки и доставки тел погибших (умерших) к местам погребений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 Транспортировка и доставка погибших (умерших) к местам погребения осуществляется в срок не более трёх дней с подготовленных площадок от моргов и хранилищ трупов, с оформленными документами на погребение.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 Предварительная причина смерти погибшего устанавливается на месте гибели врачом и сотрудником правоохранительных органов.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свидетельство о смерти выдается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территориальным отделом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ЗАГС  Камешкирского района Пензенской области  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врачебного свидетельства о смерти, что является основанием для выдачи тела родственникам или сопровождающим труп к месту погребения.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 Перевозка тел (останков) погибших (умерших) с мест обнаружения к местам погребения осуществляется специализированным автотранспортом.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допускается использование автотранспорта иных учреждений подведомственных 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организаций, расположенных на территории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независимо от форм собственности.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 По окончании перевозки и захоронения погибших (умерших) транспорт должен в обязательном порядке пройти дезинфекцию дезинфицирующими средствами, разрешенными к применению в установленном порядке.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Организация и порядок проведения захоронения тел (останков) погибших (умерших)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 Захоронение тел (останков) погибших (умерших) осуществляется в соответствии с Федеральным законом от 12 января 1996 года г. № 8-ФЗ «О погребении и похоронном деле», Национальным стандартом ГОСТ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42.7.01-2021 «Гражданская оборона. Захоронение срочное трупов в военное и мирное время», с учетом национальных обычаев и традиций, не противоречащих санитарным и иным требованиям.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 Организация захоронения и захоронение тел (останков) погибших (умерших) возлагается на команду по срочному захоронению трупов людей и животных в условиях военного времени и при чрезвычайных ситуациях на территории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25. 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погребения осуществляет Комиссия, указанная в пункте 13 настоящего Положения.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 Погребение как обрядовые действия по захоронению тела (останков) человека после его смерти в соответствии с обычаями и традициями, не должно противоречить санитарным и иным требованиям. Погребение осуществляется путем предания тела (останков) умершего земле (захоронение в могилу, склеп),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определенном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нормативными правовыми актами Российской Федерации.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 Создаваемые, а также существующие места погребения не подлежат сносу и могут быть перенесены только по решению 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угрозы постоянных затоплений, оползней, после землетрясений и других стихийных бедствий.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 Порядок деятельности общественных муниципальных кладбищ и размер предоставляемого места для захоронения умерших (погибших) в условиях военного времени и при крупномасштабных чрезвычайных ситуациях определяется нормативным правовым актом администрации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8D2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сельсовета Камешкирского района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 Каждое захоронение, произведенное на территории общественных муниципальных кладбищ, регистрируется в журнале учета специализированной службы по вопросам похоронного дела.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Порядок регистрация и учета массовых погребений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 Регистрация и учет массовых захоронений производится на общих основаниях в журнале учета специализированной службы по вопросам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похоронного дела, с определением номеров участков для погребения в братских могилах.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31. 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дминистрацией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подведомственных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расположены кладбища, где производится захоронение, составляется акт в 3-х экземплярах, в котором указывается: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дата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регистрационный номер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номер участка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количество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захороненных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номер свидетельства о смерти и дата его выдачи и орган, его выдавший на каждого захороненного;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название медицинского учреждения, в котором находился труп;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регистрационный номер трупа;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 фамилия, имя, отчество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адрес его обнаружения;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адрес его места жительства;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дата его рождения;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 пол.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32. Первый экземпляр акта остается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экземпляр акта направляется в архивный отдел администрации </w:t>
      </w:r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экземпляр акта передается в учреждение здравоохранения.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 При захоронении неопознанных тел погибших (умерших) их учет производится по той же схеме, только без персональных данных.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Основные мероприятия, осуществляемые в целях решения задачи, связанной со срочным захоронением трупов животных в военное время и при крупномасштабных чрезвычайных ситуациях на территории </w:t>
      </w:r>
      <w:r w:rsid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</w:t>
      </w:r>
      <w:r w:rsidR="00461E4E" w:rsidRP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7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="00461E4E" w:rsidRPr="0046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 Заключение об уборке, утилизации или уничтожении трупов животных дает ветеринарный специалист.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 Трупы животных, допущенные ветеринарной службой к переработке на кормовые цели, в цехах технических фабрикатов мясокомбинатов, утилизационных цехах животноводческих хозяйств подвергают сортировке и измельчению.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36. Запрещается сброс трупов животных в водоемы, реки и болота, в бытовые мусорные контейнеры и вывоз их на </w:t>
      </w:r>
      <w:proofErr w:type="gramStart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свалки</w:t>
      </w:r>
      <w:proofErr w:type="gram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полигоны для утилизации мусора и отходов с целью их захоронения.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Захоронение трупов животных в земляные ямы разрешается в исключительных случаях, при массовой гибели животных и невозможности их транспортировки для утилизации, сжигания или обеззараживания в биотермических ямах. Допускается захоронение трупов в землю только по решению государственного бюджетного учреждения Пензенской области «</w:t>
      </w:r>
      <w:proofErr w:type="spellStart"/>
      <w:r w:rsidR="00461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Камешкирская</w:t>
      </w:r>
      <w:proofErr w:type="spellEnd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районная станция по борьбе с болезнями животных».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Сжигание трупов животных проводят под контролем ветеринарного специалиста в специальных печах или земляных траншеях (ямах) до образования негорючего неорганического остатка.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Тыловое и материально-техническое обеспечение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 Примерный перечень техники и имущества для оснащения команды по захоронению тел (останков) погибших: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5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4764"/>
        <w:gridCol w:w="2159"/>
        <w:gridCol w:w="1417"/>
      </w:tblGrid>
      <w:tr w:rsidR="00730B32" w:rsidRPr="00FE75EE" w:rsidTr="00F15B21">
        <w:trPr>
          <w:trHeight w:val="558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5B21" w:rsidRDefault="00730B32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30B32" w:rsidRPr="00FE75EE" w:rsidRDefault="00730B32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техники и материальных средств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 грузовой с тентом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Общевойсковой защитный комплект (костюм Л-1)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сапоги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8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перчатки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Противогазы ГП-6(7)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Очки-консервы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одежда подменного фонда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Лопаты железные штыковые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Лопаты железные совковые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 обыкновенный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B32" w:rsidRPr="00FE75EE" w:rsidTr="00F15B21">
        <w:trPr>
          <w:trHeight w:val="284"/>
          <w:jc w:val="center"/>
        </w:trPr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30B32" w:rsidRPr="00FE75EE" w:rsidRDefault="00F15B21" w:rsidP="00F1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Топор плотницкий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32" w:rsidRPr="00FE75EE" w:rsidRDefault="00730B32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0B32" w:rsidRPr="00FE75EE" w:rsidRDefault="00431EBD" w:rsidP="00730B3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 Личный состав команды по захоронению тел (останков) погибших назначается приказом руководителя предприятия.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Медицинское обеспечение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 Основными задачами медицинского обеспечения являются: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медицинского освидетельствования личного состава команды на предмет пригодности к проведению работ по захоронению тел (останков) погибших;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всех видов медицинской помощи при ранениях и заболеваниях, полученных в ходе проведения работ;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санитарно-гигиенического контроля над организацией работ и соблюдением правил захоронения, а также условиями размещения, водоснабжения, питания, банно-прачечного обслуживания личного состава команды по захоронению;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снабжение личного состава звена лекарственными и дезинфек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ционными средствами, контроль их использования;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медицинской и психологической реабили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тации команды в установленном порядке.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 При ведении санитарного надзора за погребением (захоронением) тел (останков) погибших осуществляются: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соблюдения санитарно-гигиенических требований при выборе мест для братских могил и выполнением правил захоронения;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дежурства врача (фельдшера) в непосредственной близости от места проведения работ и обеспечения готовности санитарного транспорта;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проведения дезинфекционных мероприятий при захоронении тел (останков) погибших, а также проверки правильности закапывания опасных для здоровья населения материалов;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наличия у личного состава команды по захоронения тел (останков) погибших специальной одежды и за организацией санитарной обработки личного состава по окончании работ.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Финансовое обеспечение работ по организации срочного захоронения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41. Финансовое обеспечение мероприятий по срочному захоронению трупов людей и животных в условиях военного времени и при чрезвычайных ситуациях на территории 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 Российской Федерации.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 4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3C11A8" w:rsidRDefault="005723F7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3C11A8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30.07.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2024 года №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 мест срочного захоронения трупов людей и животных в условиях военного времени и при крупномасштабных чрезвычайных ситуациях на территории </w:t>
      </w:r>
      <w:r w:rsid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администрации</w:t>
      </w:r>
      <w:r w:rsidR="00F15B21" w:rsidRP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7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r w:rsidR="00F15B21" w:rsidRPr="00F15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Для срочного захоронения трупов людей и животных в условиях военного времени и при крупномасштабных чрезвычайных ситуациях используются земли, зарезервированные под кладбища, расположенных на территории </w:t>
      </w:r>
      <w:r w:rsid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2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F15B21" w:rsidRPr="00F15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 Пензенской области</w:t>
      </w: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58" w:type="dxa"/>
        <w:tblInd w:w="-8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167"/>
        <w:gridCol w:w="2501"/>
        <w:gridCol w:w="5144"/>
      </w:tblGrid>
      <w:tr w:rsidR="00730B32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Населенные пункты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(кв.м.)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кадастровый номер земельного участка</w:t>
            </w:r>
          </w:p>
        </w:tc>
      </w:tr>
      <w:tr w:rsidR="00730B32" w:rsidRPr="00FE75EE" w:rsidTr="00F15B21">
        <w:trPr>
          <w:trHeight w:val="31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FE75EE" w:rsidRDefault="00F15B21" w:rsidP="002D4AAB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Чумаево</w:t>
            </w:r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B64A90" w:rsidRDefault="002D4AAB" w:rsidP="00B64A90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30905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0B32" w:rsidRPr="00B64A90" w:rsidRDefault="002D4AAB" w:rsidP="00F15B21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58:11:0000000:630 </w:t>
            </w:r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Пензенская область, Камешкирский район, примерно в 370 м по направлению на северо-запад от жилого дома № 17 по ул. Школьная </w:t>
            </w:r>
            <w:proofErr w:type="gramStart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Чумаево</w:t>
            </w:r>
          </w:p>
        </w:tc>
      </w:tr>
      <w:tr w:rsidR="00F15B21" w:rsidRPr="00FE75EE" w:rsidTr="00F15B21">
        <w:trPr>
          <w:trHeight w:val="639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FE75EE" w:rsidRDefault="00F15B21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Default="002D4AAB" w:rsidP="002D4AAB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Тарасовка</w:t>
            </w:r>
            <w:proofErr w:type="spellEnd"/>
          </w:p>
        </w:tc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F15B21" w:rsidRDefault="002D4AAB" w:rsidP="002D4AAB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4442</w:t>
            </w:r>
            <w:r w:rsidR="00B64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5B21" w:rsidRPr="002D4AAB" w:rsidRDefault="002D4AAB" w:rsidP="00B64A90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58:11:0380103:173 Пензенская </w:t>
            </w:r>
            <w:proofErr w:type="spellStart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  <w:proofErr w:type="gramStart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амешкирский</w:t>
            </w:r>
            <w:proofErr w:type="spellEnd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район,примерно</w:t>
            </w:r>
            <w:proofErr w:type="spellEnd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300 м по </w:t>
            </w:r>
            <w:proofErr w:type="spellStart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</w:t>
            </w:r>
            <w:proofErr w:type="spellEnd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северо-запад от жилого дома № 1 по ул. Садовая в с. </w:t>
            </w:r>
            <w:proofErr w:type="spellStart"/>
            <w:r w:rsidRPr="002D4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Тарасовка</w:t>
            </w:r>
            <w:proofErr w:type="spellEnd"/>
          </w:p>
        </w:tc>
      </w:tr>
    </w:tbl>
    <w:p w:rsidR="00F10B51" w:rsidRDefault="00F10B51" w:rsidP="002D4A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B51" w:rsidRDefault="00F10B51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B32" w:rsidRPr="00FE75EE" w:rsidRDefault="00730B32" w:rsidP="00730B3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 5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412D21" w:rsidRDefault="005723F7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</w:t>
      </w:r>
      <w:r w:rsidR="00380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r w:rsidR="003C11A8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3C11A8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Камешкирского района  </w:t>
      </w:r>
    </w:p>
    <w:p w:rsidR="003C11A8" w:rsidRPr="00FE75EE" w:rsidRDefault="003C11A8" w:rsidP="003C11A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7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5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05.08.2024 года № 77 </w:t>
      </w:r>
      <w:r w:rsidR="0085586B"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Номенклатура запасов, необходимых для осуществления срочного захоронения трупов</w:t>
      </w:r>
    </w:p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16" w:type="dxa"/>
        <w:tblInd w:w="-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6353"/>
        <w:gridCol w:w="2058"/>
        <w:gridCol w:w="1453"/>
      </w:tblGrid>
      <w:tr w:rsidR="00730B32" w:rsidRPr="00FE75EE" w:rsidTr="00F15B21">
        <w:trPr>
          <w:trHeight w:val="52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30B32" w:rsidRPr="00FE75EE" w:rsidTr="00F15B21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 гробов или запас, или запас древесины для изготовления гробов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431EBD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10B51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</w:t>
            </w: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10B51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 0,</w:t>
            </w: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куб. м.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Мешки патологоанатомические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Дезинфицирующие средства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Горюче-смазочные материалы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F10B51" w:rsidP="00431EBD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АИ-9</w:t>
            </w:r>
            <w:r w:rsidR="00431EBD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31EBD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л., ДТ-0,02 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6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Общевойсковой защитный комплект (костюм Л-1)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B32" w:rsidRPr="00FE75EE" w:rsidTr="00F15B21">
        <w:trPr>
          <w:trHeight w:val="27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Спецодежда (комплект куртка и брюки)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6059CF" w:rsidRDefault="00431EBD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0B32" w:rsidRPr="0060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B32" w:rsidRPr="00FE75EE" w:rsidRDefault="00730B32" w:rsidP="00730B32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30B32" w:rsidRPr="00FE75EE" w:rsidRDefault="00730B32" w:rsidP="00730B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B32" w:rsidRPr="00FE75EE" w:rsidRDefault="00730B32" w:rsidP="00730B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7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43F1" w:rsidRPr="00FE75EE" w:rsidRDefault="00ED43F1">
      <w:pPr>
        <w:rPr>
          <w:rFonts w:ascii="Times New Roman" w:hAnsi="Times New Roman" w:cs="Times New Roman"/>
          <w:sz w:val="24"/>
          <w:szCs w:val="24"/>
        </w:rPr>
      </w:pPr>
    </w:p>
    <w:sectPr w:rsidR="00ED43F1" w:rsidRPr="00FE75EE" w:rsidSect="00F15B21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32"/>
    <w:rsid w:val="000445CB"/>
    <w:rsid w:val="0006278A"/>
    <w:rsid w:val="00071EC1"/>
    <w:rsid w:val="001E7869"/>
    <w:rsid w:val="002D4AAB"/>
    <w:rsid w:val="003805AF"/>
    <w:rsid w:val="003C11A8"/>
    <w:rsid w:val="003F66EA"/>
    <w:rsid w:val="00412D21"/>
    <w:rsid w:val="00431EBD"/>
    <w:rsid w:val="00461E4E"/>
    <w:rsid w:val="00467249"/>
    <w:rsid w:val="004A0A90"/>
    <w:rsid w:val="005535F8"/>
    <w:rsid w:val="005723F7"/>
    <w:rsid w:val="00587551"/>
    <w:rsid w:val="006059CF"/>
    <w:rsid w:val="006A7C22"/>
    <w:rsid w:val="006F40E3"/>
    <w:rsid w:val="00730B32"/>
    <w:rsid w:val="0085586B"/>
    <w:rsid w:val="008D290C"/>
    <w:rsid w:val="00941B63"/>
    <w:rsid w:val="009C6BCC"/>
    <w:rsid w:val="00A32615"/>
    <w:rsid w:val="00A96995"/>
    <w:rsid w:val="00B64A90"/>
    <w:rsid w:val="00B81007"/>
    <w:rsid w:val="00C45234"/>
    <w:rsid w:val="00C62245"/>
    <w:rsid w:val="00D250E6"/>
    <w:rsid w:val="00E87A82"/>
    <w:rsid w:val="00ED43F1"/>
    <w:rsid w:val="00EE2799"/>
    <w:rsid w:val="00F10B51"/>
    <w:rsid w:val="00F15B21"/>
    <w:rsid w:val="00FB6216"/>
    <w:rsid w:val="00FC703D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30B32"/>
  </w:style>
  <w:style w:type="paragraph" w:customStyle="1" w:styleId="10">
    <w:name w:val="Нижний колонтитул1"/>
    <w:basedOn w:val="a"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30B32"/>
  </w:style>
  <w:style w:type="paragraph" w:customStyle="1" w:styleId="10">
    <w:name w:val="Нижний колонтитул1"/>
    <w:basedOn w:val="a"/>
    <w:rsid w:val="00730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E6D0BC4-7F76-44CC-BDD6-4E10B94D1F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4</cp:revision>
  <cp:lastPrinted>2024-10-16T10:27:00Z</cp:lastPrinted>
  <dcterms:created xsi:type="dcterms:W3CDTF">2024-10-16T10:18:00Z</dcterms:created>
  <dcterms:modified xsi:type="dcterms:W3CDTF">2024-10-16T10:31:00Z</dcterms:modified>
</cp:coreProperties>
</file>