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93" w:rsidRPr="007F08CF" w:rsidRDefault="00B02093" w:rsidP="0092264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 w:rsidRPr="003B0EE5">
        <w:rPr>
          <w:rFonts w:ascii="Times New Roman" w:eastAsia="Times New Roman" w:hAnsi="Times New Roman"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731520" cy="975360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93" w:rsidRDefault="00B02093" w:rsidP="00B02093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2093" w:rsidRDefault="00B02093" w:rsidP="00B02093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2093" w:rsidRPr="002F2828" w:rsidRDefault="00B02093" w:rsidP="00B02093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АДМИНИСТРАЦИЯ ЧУМАЕВСКОГО</w:t>
      </w:r>
      <w:r w:rsidRPr="002F2828">
        <w:rPr>
          <w:rFonts w:ascii="Times New Roman" w:eastAsia="Times New Roman" w:hAnsi="Times New Roman"/>
          <w:b/>
          <w:bCs/>
          <w:color w:val="000000"/>
          <w:lang w:eastAsia="ru-RU"/>
        </w:rPr>
        <w:t> СЕЛЬСОВЕТА КАМЕШКИРСКОГО РАЙОНА</w:t>
      </w:r>
    </w:p>
    <w:p w:rsidR="00B02093" w:rsidRPr="002F2828" w:rsidRDefault="00B02093" w:rsidP="00B0209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2F2828">
        <w:rPr>
          <w:rFonts w:ascii="Times New Roman" w:eastAsia="Times New Roman" w:hAnsi="Times New Roman"/>
          <w:b/>
          <w:bCs/>
          <w:color w:val="000000"/>
          <w:lang w:eastAsia="ru-RU"/>
        </w:rPr>
        <w:t>ПЕНЗЕНСКОЙ ОБЛАСТИ</w:t>
      </w:r>
    </w:p>
    <w:p w:rsidR="00B02093" w:rsidRPr="002F2828" w:rsidRDefault="00B02093" w:rsidP="00B0209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2F2828">
        <w:rPr>
          <w:rFonts w:ascii="Times New Roman" w:eastAsia="Times New Roman" w:hAnsi="Times New Roman"/>
          <w:b/>
          <w:bCs/>
          <w:color w:val="000000"/>
          <w:lang w:eastAsia="ru-RU"/>
        </w:rPr>
        <w:t>ПОСТАНОВЛЕНИЕ</w:t>
      </w:r>
    </w:p>
    <w:p w:rsidR="00B02093" w:rsidRPr="002F2828" w:rsidRDefault="00B02093" w:rsidP="00B02093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О</w:t>
      </w:r>
      <w:r w:rsidRPr="002F2828">
        <w:rPr>
          <w:rFonts w:ascii="Times New Roman" w:eastAsia="Times New Roman" w:hAnsi="Times New Roman"/>
          <w:b/>
          <w:bCs/>
          <w:color w:val="000000"/>
          <w:lang w:eastAsia="ru-RU"/>
        </w:rPr>
        <w:t>т</w:t>
      </w:r>
      <w:r w:rsidR="0092264E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01.04.2024</w:t>
      </w:r>
      <w:r w:rsidRPr="002F2828">
        <w:rPr>
          <w:rFonts w:ascii="Times New Roman" w:eastAsia="Times New Roman" w:hAnsi="Times New Roman"/>
          <w:b/>
          <w:bCs/>
          <w:color w:val="000000"/>
          <w:lang w:eastAsia="ru-RU"/>
        </w:rPr>
        <w:t> года №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31</w:t>
      </w:r>
    </w:p>
    <w:p w:rsidR="00B02093" w:rsidRPr="002F2828" w:rsidRDefault="00B02093" w:rsidP="00B02093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с. Чумаево</w:t>
      </w:r>
    </w:p>
    <w:p w:rsidR="00B02093" w:rsidRPr="00E37DF8" w:rsidRDefault="00B02093" w:rsidP="00B02093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 регламент предоставления муниципальной услуги «Согласование проведения перепланировки и (или) переустройства жилого помещения»</w:t>
      </w:r>
    </w:p>
    <w:p w:rsidR="00B02093" w:rsidRPr="00E37DF8" w:rsidRDefault="00B02093" w:rsidP="00B0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02093" w:rsidRPr="00E37DF8" w:rsidRDefault="00B02093" w:rsidP="0092264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соответствии с Федеральным законом от 27.07.2010 № 210-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ФЗ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«Об организации предоставления государственных и муниципальных услуг» (с последующими изменениями), Федеральным законом от 06.10.2003 г.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Чумаевского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 </w:t>
      </w:r>
      <w:hyperlink r:id="rId6" w:tgtFrame="_blank" w:history="1">
        <w:r w:rsidRPr="00E37DF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25.03.2019 года № 22</w:t>
        </w:r>
      </w:hyperlink>
      <w:r w:rsidRPr="00E37DF8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Чумаевского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области»</w:t>
      </w:r>
      <w:r w:rsidRPr="00E37DF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E37DF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от 25.03.2019 года № 24</w:t>
        </w:r>
      </w:hyperlink>
      <w:r w:rsidRPr="00E37DF8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 утверждении реестра муниципальных услуг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Чумаевского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области», руководствуясь </w:t>
      </w:r>
      <w:hyperlink r:id="rId8" w:tgtFrame="_blank" w:history="1">
        <w:r w:rsidRPr="00E37DF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Уставом </w:t>
        </w:r>
        <w:r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Чумаевского</w:t>
        </w:r>
        <w:r w:rsidRPr="00E37DF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Pr="00E37DF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</w:t>
      </w:r>
      <w:r w:rsidRPr="00E37DF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Чумаевского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B02093" w:rsidRPr="00E37DF8" w:rsidRDefault="00B02093" w:rsidP="0092264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02093" w:rsidRPr="00E37DF8" w:rsidRDefault="00B02093" w:rsidP="00B02093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B02093" w:rsidRPr="00E37DF8" w:rsidRDefault="00B02093" w:rsidP="00B0209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1.Внести в административный регламент предоставления муниципальной услуги «</w:t>
      </w:r>
      <w:r w:rsidRPr="00E37DF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Согласование проведения перепланировки и (или) переустройства жилого помещения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утвержденный постановлением администрации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Чумаевского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Камешкирского</w:t>
      </w:r>
      <w:r w:rsidR="0092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22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9226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03.2019 №21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</w:t>
      </w:r>
      <w:proofErr w:type="gramStart"/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-А</w:t>
      </w:r>
      <w:proofErr w:type="gramEnd"/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дминистративный регламент), следующие изменения:</w:t>
      </w:r>
    </w:p>
    <w:p w:rsidR="00B02093" w:rsidRPr="00E37DF8" w:rsidRDefault="00B02093" w:rsidP="00B0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1.1.Пункт1.1. Административного регламента изложить в следующей редакции:</w:t>
      </w:r>
    </w:p>
    <w:p w:rsidR="00B02093" w:rsidRPr="00E37DF8" w:rsidRDefault="00B02093" w:rsidP="00B0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Чумаевского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Камешкирского района Пензенской области (далее - Администрация) при предоставлении муниципальной услуги.</w:t>
      </w:r>
    </w:p>
    <w:p w:rsidR="00B02093" w:rsidRPr="00E37DF8" w:rsidRDefault="00B02093" w:rsidP="00B02093">
      <w:pPr>
        <w:spacing w:after="0" w:line="240" w:lineRule="auto"/>
        <w:ind w:left="7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 административный регламент регулирует отношения, возникающие при оказании следующих </w:t>
      </w:r>
      <w:proofErr w:type="spellStart"/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подуслуг</w:t>
      </w:r>
      <w:proofErr w:type="spellEnd"/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02093" w:rsidRPr="00E37DF8" w:rsidRDefault="00B02093" w:rsidP="00B020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1) Согласование проведения переустройства и (или) перепланировки помещения в многоквартирном доме;</w:t>
      </w:r>
    </w:p>
    <w:p w:rsidR="00B02093" w:rsidRPr="00E37DF8" w:rsidRDefault="00B02093" w:rsidP="00B020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B02093" w:rsidRPr="00E37DF8" w:rsidRDefault="00B02093" w:rsidP="00B020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К работам по переустройству относятся установка бытовых электроплит взамен газовых плит или кухонных очагов, перенос нагревательных сантехнических и газовых приборов, устройство вновь и переоборудование существующих туалетов, ванных комнат, прокладка новых или замена существующих подводящих и отводящих трубопроводов, электрических сетей и устройств для установки душевых кабин, джакузи, стиральных машин повышенной мощности и других сантехнических и бытовых приборов нового поколения.</w:t>
      </w:r>
    </w:p>
    <w:p w:rsidR="00B02093" w:rsidRPr="00E37DF8" w:rsidRDefault="00B02093" w:rsidP="00B02093">
      <w:pPr>
        <w:spacing w:after="0" w:line="240" w:lineRule="auto"/>
        <w:ind w:right="2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Перепланировка помещения в многоквартирном доме представляет собой изменение границ и (или) площади такого помещения, и (или) образование новых помещений, в том числе в случаях, предусмотренных статьей 40 Жилищного кодекса Российской Федерации, и (или) изменение его внутренней планировки (в том числе без изменения границ и (или) площади помещения). В результате перепланировки помещения также могут быть изменены границы и (или) площадь смежных помещений. Перепланировка влечет за собой необходимость внесения изменений в сведения Единого государственного реестра недвижимости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 помещения.</w:t>
      </w:r>
    </w:p>
    <w:p w:rsidR="00B02093" w:rsidRPr="00E37DF8" w:rsidRDefault="00B02093" w:rsidP="00B020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Перепланировка включает перенос и разборку перегородок, перенос и устройство дверных проемов, разукрупнение или укрупнение многокомнатных квартир (объединение комнат или их разграничение), устройство дополнительных кухонь и санузлов, расширение жилой площади за счет вспомогательных помещений (кладовок), ликвидацию темных кухонь и входов в кухни через квартиры или жилые помещения, устройство или переоборудование существующих тамбуров.</w:t>
      </w:r>
    </w:p>
    <w:p w:rsidR="00B02093" w:rsidRPr="00E37DF8" w:rsidRDefault="00B02093" w:rsidP="00B020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2) Согласование акта завершения работ по переустройству и (или) перепланировке помещения в многоквартирном доме.</w:t>
      </w:r>
    </w:p>
    <w:p w:rsidR="00B02093" w:rsidRPr="00E37DF8" w:rsidRDefault="00B02093" w:rsidP="00B02093">
      <w:pPr>
        <w:spacing w:after="0" w:line="240" w:lineRule="auto"/>
        <w:ind w:right="2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Переустройство и (или) перепланировка помещения в многоквартирном доме подтверждаются актом приемочной комиссии, утверждение которого осуществляется в срок, не превышающий тридцати дней со дня получения органом местного самоуправления уведомления о завершении указанных работ.</w:t>
      </w:r>
    </w:p>
    <w:p w:rsidR="00B02093" w:rsidRPr="00E37DF8" w:rsidRDefault="00B02093" w:rsidP="00B02093">
      <w:pPr>
        <w:spacing w:after="0" w:line="240" w:lineRule="auto"/>
        <w:ind w:right="2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Переустройство помещения в многоквартирном доме считается завершенным</w:t>
      </w:r>
    </w:p>
    <w:p w:rsidR="00B02093" w:rsidRPr="00E37DF8" w:rsidRDefault="00B02093" w:rsidP="00B02093">
      <w:pPr>
        <w:spacing w:after="0" w:line="240" w:lineRule="auto"/>
        <w:ind w:right="2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со дня утверждения указанного акта.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помещения.»;</w:t>
      </w:r>
    </w:p>
    <w:p w:rsidR="00B02093" w:rsidRPr="00E37DF8" w:rsidRDefault="00B02093" w:rsidP="00B02093">
      <w:pPr>
        <w:spacing w:after="0" w:line="240" w:lineRule="auto"/>
        <w:ind w:right="2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1.2.Пункт 2.6.1. Административного регламента дополнить абзацем следующего содержания:</w:t>
      </w:r>
    </w:p>
    <w:p w:rsidR="00B02093" w:rsidRPr="00E37DF8" w:rsidRDefault="00B02093" w:rsidP="00B02093">
      <w:pPr>
        <w:spacing w:after="0" w:line="240" w:lineRule="auto"/>
        <w:ind w:right="23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«В случае перепланировки помещения в многоквартирном доме к документам, указанным в настоящем пункте, прилагается технический план перепланированного помещения, подготовленный заявителем в соответствии с Федеральным законом от 13.07.2015 № 218-ФЗ "О государственной регистрации недвижимости". В случае образования в результате перепланировки помещения в многоквартирном доме новых помещений в заявлении о предоставлении услуги указываются сведения об уплате заявителем государственной пошлины за осуществление государственной регистрации прав на недвижимое имущество.».</w:t>
      </w:r>
    </w:p>
    <w:p w:rsidR="00B02093" w:rsidRPr="00E37DF8" w:rsidRDefault="00B02093" w:rsidP="00B0209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2. Настоящее постановление опубликовать в информационном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бюллетене «Сельские вести</w:t>
      </w:r>
      <w:r w:rsidRPr="00E37DF8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B02093" w:rsidRPr="00E37DF8" w:rsidRDefault="00B02093" w:rsidP="00B0209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</w:t>
      </w:r>
      <w:r w:rsidRPr="00F111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Настоящее постановление вступает в силу на следующий день после дня его официального опубликования и  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распространяется на </w:t>
      </w:r>
      <w:proofErr w:type="gramStart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правоотношения</w:t>
      </w:r>
      <w:proofErr w:type="gramEnd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возникшие </w:t>
      </w:r>
      <w:r w:rsidRPr="00F111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с 01.04.2024 года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02093" w:rsidRPr="00E37DF8" w:rsidRDefault="00B02093" w:rsidP="00B0209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Контроль за исполнением настоящего постановления возложить на Главу администрации </w:t>
      </w:r>
    </w:p>
    <w:p w:rsidR="00B02093" w:rsidRPr="00E37DF8" w:rsidRDefault="00B02093" w:rsidP="00B0209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Чумаевского</w:t>
      </w:r>
      <w:r w:rsidRPr="00E37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  <w:r w:rsidRPr="00E37DF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B02093" w:rsidRPr="002F2828" w:rsidRDefault="00B02093" w:rsidP="00B0209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2F2828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B02093" w:rsidRPr="002F2828" w:rsidRDefault="00B02093" w:rsidP="00B02093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И.о.</w:t>
      </w:r>
      <w:r w:rsidRPr="002F2828">
        <w:rPr>
          <w:rFonts w:ascii="Times New Roman" w:eastAsia="Times New Roman" w:hAnsi="Times New Roman"/>
          <w:color w:val="000000"/>
          <w:lang w:eastAsia="ru-RU"/>
        </w:rPr>
        <w:t>Глав</w:t>
      </w:r>
      <w:r>
        <w:rPr>
          <w:rFonts w:ascii="Times New Roman" w:eastAsia="Times New Roman" w:hAnsi="Times New Roman"/>
          <w:color w:val="000000"/>
          <w:lang w:eastAsia="ru-RU"/>
        </w:rPr>
        <w:t>ы</w:t>
      </w:r>
      <w:r w:rsidRPr="002F2828">
        <w:rPr>
          <w:rFonts w:ascii="Times New Roman" w:eastAsia="Times New Roman" w:hAnsi="Times New Roman"/>
          <w:color w:val="000000"/>
          <w:lang w:eastAsia="ru-RU"/>
        </w:rPr>
        <w:t> администрации</w:t>
      </w:r>
    </w:p>
    <w:p w:rsidR="00B02093" w:rsidRPr="002F2828" w:rsidRDefault="00B02093" w:rsidP="00B02093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Чумаевского</w:t>
      </w:r>
      <w:r w:rsidRPr="002F2828">
        <w:rPr>
          <w:rFonts w:ascii="Times New Roman" w:eastAsia="Times New Roman" w:hAnsi="Times New Roman"/>
          <w:color w:val="000000"/>
          <w:lang w:eastAsia="ru-RU"/>
        </w:rPr>
        <w:t> сельсовета</w:t>
      </w:r>
    </w:p>
    <w:p w:rsidR="00B02093" w:rsidRPr="002F2828" w:rsidRDefault="00B02093" w:rsidP="00B02093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  <w:r w:rsidRPr="002F2828">
        <w:rPr>
          <w:rFonts w:ascii="Times New Roman" w:eastAsia="Times New Roman" w:hAnsi="Times New Roman"/>
          <w:color w:val="000000"/>
          <w:lang w:eastAsia="ru-RU"/>
        </w:rPr>
        <w:t>Камешкирского района</w:t>
      </w:r>
    </w:p>
    <w:p w:rsidR="00B02093" w:rsidRPr="002F2828" w:rsidRDefault="00B02093" w:rsidP="00B02093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  <w:r w:rsidRPr="002F2828">
        <w:rPr>
          <w:rFonts w:ascii="Times New Roman" w:eastAsia="Times New Roman" w:hAnsi="Times New Roman"/>
          <w:color w:val="000000"/>
          <w:lang w:eastAsia="ru-RU"/>
        </w:rPr>
        <w:t>Пензенской области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                         Е.А. Нуштаева</w:t>
      </w:r>
    </w:p>
    <w:p w:rsidR="004B0B72" w:rsidRDefault="004B0B72"/>
    <w:sectPr w:rsidR="004B0B72" w:rsidSect="000F1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93"/>
    <w:rsid w:val="000F1D41"/>
    <w:rsid w:val="003518DE"/>
    <w:rsid w:val="004B0B72"/>
    <w:rsid w:val="0092264E"/>
    <w:rsid w:val="00B02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20EC2A-F00C-40C9-BA56-BA1E3B8DC75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BF523A4-C7C6-4848-8D83-5D3A83C1A3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hp</dc:creator>
  <cp:lastModifiedBy>qwerty</cp:lastModifiedBy>
  <cp:revision>2</cp:revision>
  <dcterms:created xsi:type="dcterms:W3CDTF">2025-01-22T12:20:00Z</dcterms:created>
  <dcterms:modified xsi:type="dcterms:W3CDTF">2025-01-22T12:20:00Z</dcterms:modified>
</cp:coreProperties>
</file>