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   </w:t>
      </w:r>
      <w:r w:rsidR="00FE7228">
        <w:rPr>
          <w:rFonts w:ascii="Times New Roman" w:eastAsia="Times New Roman" w:hAnsi="Times New Roman" w:cs="Times New Roman"/>
          <w:b/>
          <w:sz w:val="20"/>
          <w:szCs w:val="20"/>
          <w:lang w:eastAsia="ru-RU"/>
        </w:rPr>
        <w:t>1</w:t>
      </w:r>
      <w:r w:rsidR="00A443DD">
        <w:rPr>
          <w:rFonts w:ascii="Times New Roman" w:eastAsia="Times New Roman" w:hAnsi="Times New Roman" w:cs="Times New Roman"/>
          <w:b/>
          <w:sz w:val="20"/>
          <w:szCs w:val="20"/>
          <w:lang w:eastAsia="ru-RU"/>
        </w:rPr>
        <w:t xml:space="preserve">2 </w:t>
      </w:r>
      <w:r w:rsidRPr="004C52C9">
        <w:rPr>
          <w:rFonts w:ascii="Times New Roman" w:eastAsia="Times New Roman" w:hAnsi="Times New Roman" w:cs="Times New Roman"/>
          <w:b/>
          <w:sz w:val="20"/>
          <w:szCs w:val="20"/>
          <w:lang w:eastAsia="ru-RU"/>
        </w:rPr>
        <w:t xml:space="preserve"> от    </w:t>
      </w:r>
      <w:r w:rsidR="00A443DD">
        <w:rPr>
          <w:rFonts w:ascii="Times New Roman" w:eastAsia="Times New Roman" w:hAnsi="Times New Roman" w:cs="Times New Roman"/>
          <w:b/>
          <w:sz w:val="20"/>
          <w:szCs w:val="20"/>
          <w:lang w:eastAsia="ru-RU"/>
        </w:rPr>
        <w:t>06.05</w:t>
      </w:r>
      <w:r w:rsidR="009D6507">
        <w:rPr>
          <w:rFonts w:ascii="Times New Roman" w:eastAsia="Times New Roman" w:hAnsi="Times New Roman" w:cs="Times New Roman"/>
          <w:b/>
          <w:sz w:val="20"/>
          <w:szCs w:val="20"/>
          <w:lang w:eastAsia="ru-RU"/>
        </w:rPr>
        <w:t>.2025</w:t>
      </w:r>
      <w:r w:rsidRPr="004C52C9">
        <w:rPr>
          <w:rFonts w:ascii="Times New Roman" w:eastAsia="Times New Roman" w:hAnsi="Times New Roman" w:cs="Times New Roman"/>
          <w:b/>
          <w:sz w:val="20"/>
          <w:szCs w:val="20"/>
          <w:lang w:eastAsia="ru-RU"/>
        </w:rPr>
        <w:t xml:space="preserve"> г. </w:t>
      </w:r>
      <w:r w:rsidRPr="004C52C9">
        <w:rPr>
          <w:rFonts w:ascii="Times New Roman" w:eastAsia="Times New Roman" w:hAnsi="Times New Roman" w:cs="Times New Roman"/>
          <w:b/>
          <w:sz w:val="20"/>
          <w:szCs w:val="20"/>
          <w:lang w:eastAsia="ru-RU"/>
        </w:rPr>
        <w:tab/>
        <w:t xml:space="preserve">      </w:t>
      </w:r>
      <w:r w:rsidRPr="004C52C9">
        <w:rPr>
          <w:rFonts w:ascii="Times New Roman" w:eastAsia="Times New Roman" w:hAnsi="Times New Roman" w:cs="Times New Roman"/>
          <w:b/>
          <w:i/>
          <w:sz w:val="20"/>
          <w:szCs w:val="20"/>
          <w:lang w:eastAsia="ru-RU"/>
        </w:rPr>
        <w:t xml:space="preserve"> </w:t>
      </w:r>
      <w:r w:rsidRPr="004C52C9">
        <w:rPr>
          <w:rFonts w:ascii="Times New Roman" w:eastAsia="Times New Roman" w:hAnsi="Times New Roman" w:cs="Times New Roman"/>
          <w:i/>
          <w:sz w:val="20"/>
          <w:szCs w:val="20"/>
          <w:lang w:eastAsia="ru-RU"/>
        </w:rPr>
        <w:t xml:space="preserve">             </w:t>
      </w:r>
      <w:r w:rsidRPr="004C52C9">
        <w:rPr>
          <w:rFonts w:ascii="Times New Roman" w:eastAsia="Times New Roman" w:hAnsi="Times New Roman" w:cs="Times New Roman"/>
          <w:sz w:val="20"/>
          <w:szCs w:val="20"/>
          <w:lang w:eastAsia="ru-RU"/>
        </w:rPr>
        <w:t xml:space="preserve">                                      </w:t>
      </w:r>
      <w:r w:rsidRPr="004C52C9">
        <w:rPr>
          <w:rFonts w:ascii="Times New Roman" w:eastAsia="Times New Roman" w:hAnsi="Times New Roman" w:cs="Times New Roman"/>
          <w:b/>
          <w:sz w:val="20"/>
          <w:szCs w:val="20"/>
          <w:lang w:eastAsia="ru-RU"/>
        </w:rPr>
        <w:t>«Бесплатно»</w:t>
      </w: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6"/>
          <w:szCs w:val="36"/>
          <w:lang w:eastAsia="ru-RU"/>
        </w:rPr>
      </w:pPr>
      <w:r w:rsidRPr="004C52C9">
        <w:rPr>
          <w:rFonts w:ascii="Times New Roman" w:eastAsia="Times New Roman" w:hAnsi="Times New Roman" w:cs="Times New Roman"/>
          <w:sz w:val="36"/>
          <w:szCs w:val="36"/>
          <w:lang w:eastAsia="ru-RU"/>
        </w:rPr>
        <w:t>СЕЛЬСКИЕ  ВЕСТИ</w:t>
      </w: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ind w:left="2124" w:firstLine="708"/>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ind w:left="3540"/>
        <w:rPr>
          <w:rFonts w:ascii="Times New Roman" w:eastAsia="Times New Roman" w:hAnsi="Times New Roman" w:cs="Times New Roman"/>
          <w:i/>
          <w:sz w:val="20"/>
          <w:szCs w:val="20"/>
          <w:lang w:eastAsia="ru-RU"/>
        </w:rPr>
      </w:pPr>
      <w:r w:rsidRPr="004C52C9">
        <w:rPr>
          <w:rFonts w:ascii="Times New Roman" w:eastAsia="Times New Roman" w:hAnsi="Times New Roman" w:cs="Times New Roman"/>
          <w:i/>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Информационный бюллетень Комитета местного самоуправления, Администрации Чумаевского сельсовета Камешкирского района Пензенской области.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sidRPr="004C52C9">
        <w:rPr>
          <w:rFonts w:ascii="Times New Roman" w:eastAsia="Times New Roman" w:hAnsi="Times New Roman" w:cs="Times New Roman"/>
          <w:b/>
          <w:sz w:val="20"/>
          <w:szCs w:val="20"/>
          <w:lang w:eastAsia="ru-RU"/>
        </w:rPr>
        <w:t xml:space="preserve"> Издание официальных документов</w:t>
      </w:r>
      <w:r w:rsidRPr="004C52C9">
        <w:rPr>
          <w:rFonts w:ascii="Times New Roman" w:eastAsia="Times New Roman" w:hAnsi="Times New Roman" w:cs="Times New Roman"/>
          <w:sz w:val="20"/>
          <w:szCs w:val="20"/>
          <w:lang w:eastAsia="ru-RU"/>
        </w:rPr>
        <w:t>.</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2198370" cy="2065020"/>
            <wp:effectExtent l="0" t="0" r="0" b="0"/>
            <wp:docPr id="2" name="Рисунок 2"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j02920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8370" cy="2065020"/>
                    </a:xfrm>
                    <a:prstGeom prst="rect">
                      <a:avLst/>
                    </a:prstGeom>
                    <a:noFill/>
                    <a:ln>
                      <a:noFill/>
                    </a:ln>
                  </pic:spPr>
                </pic:pic>
              </a:graphicData>
            </a:graphic>
          </wp:inline>
        </w:drawing>
      </w:r>
      <w:r w:rsidRPr="004C52C9">
        <w:rPr>
          <w:rFonts w:ascii="Times New Roman" w:eastAsia="Times New Roman" w:hAnsi="Times New Roman" w:cs="Times New Roman"/>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с.  Чумаево</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3D7DF7" w:rsidRDefault="003D7DF7" w:rsidP="003D7DF7">
      <w:pPr>
        <w:spacing w:after="0" w:line="240" w:lineRule="auto"/>
        <w:jc w:val="right"/>
        <w:rPr>
          <w:rFonts w:ascii="Times New Roman" w:eastAsia="Times New Roman" w:hAnsi="Times New Roman" w:cs="Times New Roman"/>
          <w:sz w:val="24"/>
          <w:szCs w:val="24"/>
          <w:lang w:eastAsia="ru-RU"/>
        </w:rPr>
      </w:pPr>
    </w:p>
    <w:p w:rsidR="00A443DD" w:rsidRPr="00A443DD" w:rsidRDefault="00A443DD" w:rsidP="00A443DD">
      <w:pPr>
        <w:widowControl w:val="0"/>
        <w:spacing w:after="0" w:line="240" w:lineRule="auto"/>
        <w:ind w:firstLine="720"/>
        <w:jc w:val="right"/>
        <w:rPr>
          <w:rFonts w:ascii="Times New Roman" w:eastAsia="Times New Roman" w:hAnsi="Times New Roman" w:cs="Times New Roman"/>
          <w:sz w:val="28"/>
          <w:szCs w:val="28"/>
          <w:lang w:eastAsia="ru-RU"/>
        </w:rPr>
      </w:pPr>
      <w:r>
        <w:rPr>
          <w:rFonts w:ascii="Times New Roman" w:eastAsia="Times New Roman" w:hAnsi="Times New Roman" w:cs="Times New Roman"/>
          <w:b/>
          <w:i/>
          <w:noProof/>
          <w:sz w:val="28"/>
          <w:szCs w:val="28"/>
          <w:lang w:eastAsia="ru-RU"/>
        </w:rPr>
        <w:lastRenderedPageBreak/>
        <w:drawing>
          <wp:anchor distT="0" distB="0" distL="114300" distR="114300" simplePos="0" relativeHeight="251659264" behindDoc="0" locked="0" layoutInCell="1" allowOverlap="1">
            <wp:simplePos x="0" y="0"/>
            <wp:positionH relativeFrom="column">
              <wp:posOffset>2619375</wp:posOffset>
            </wp:positionH>
            <wp:positionV relativeFrom="paragraph">
              <wp:posOffset>199390</wp:posOffset>
            </wp:positionV>
            <wp:extent cx="727075" cy="885190"/>
            <wp:effectExtent l="0" t="0" r="0" b="0"/>
            <wp:wrapSquare wrapText="bothSides"/>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ППО (вектор) черна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075" cy="885190"/>
                    </a:xfrm>
                    <a:prstGeom prst="rect">
                      <a:avLst/>
                    </a:prstGeom>
                    <a:noFill/>
                  </pic:spPr>
                </pic:pic>
              </a:graphicData>
            </a:graphic>
            <wp14:sizeRelH relativeFrom="page">
              <wp14:pctWidth>0</wp14:pctWidth>
            </wp14:sizeRelH>
            <wp14:sizeRelV relativeFrom="page">
              <wp14:pctHeight>0</wp14:pctHeight>
            </wp14:sizeRelV>
          </wp:anchor>
        </w:drawing>
      </w:r>
      <w:r w:rsidRPr="00A443DD">
        <w:rPr>
          <w:rFonts w:ascii="Times New Roman" w:eastAsia="Times New Roman" w:hAnsi="Times New Roman" w:cs="Times New Roman"/>
          <w:sz w:val="28"/>
          <w:szCs w:val="28"/>
          <w:lang w:eastAsia="ru-RU"/>
        </w:rPr>
        <w:t xml:space="preserve">                               ПРОЕКТ</w:t>
      </w:r>
    </w:p>
    <w:p w:rsidR="00A443DD" w:rsidRPr="00A443DD" w:rsidRDefault="00A443DD" w:rsidP="00A443DD">
      <w:pPr>
        <w:widowControl w:val="0"/>
        <w:spacing w:after="0" w:line="240" w:lineRule="auto"/>
        <w:ind w:firstLine="900"/>
        <w:jc w:val="right"/>
        <w:rPr>
          <w:rFonts w:ascii="Times New Roman" w:eastAsia="Times New Roman" w:hAnsi="Times New Roman" w:cs="Times New Roman"/>
          <w:b/>
          <w:sz w:val="28"/>
          <w:szCs w:val="28"/>
          <w:lang w:eastAsia="ru-RU"/>
        </w:rPr>
      </w:pPr>
    </w:p>
    <w:tbl>
      <w:tblPr>
        <w:tblpPr w:leftFromText="180" w:rightFromText="180" w:vertAnchor="text" w:horzAnchor="margin" w:tblpY="1098"/>
        <w:tblW w:w="9720" w:type="dxa"/>
        <w:tblLayout w:type="fixed"/>
        <w:tblCellMar>
          <w:left w:w="0" w:type="dxa"/>
          <w:right w:w="0" w:type="dxa"/>
        </w:tblCellMar>
        <w:tblLook w:val="01E0" w:firstRow="1" w:lastRow="1" w:firstColumn="1" w:lastColumn="1" w:noHBand="0" w:noVBand="0"/>
      </w:tblPr>
      <w:tblGrid>
        <w:gridCol w:w="9720"/>
      </w:tblGrid>
      <w:tr w:rsidR="00A443DD" w:rsidRPr="00A443DD" w:rsidTr="00CA3ABF">
        <w:tc>
          <w:tcPr>
            <w:tcW w:w="9720" w:type="dxa"/>
            <w:hideMark/>
          </w:tcPr>
          <w:p w:rsidR="00A443DD" w:rsidRPr="00A443DD" w:rsidRDefault="00A443DD" w:rsidP="00A443DD">
            <w:pPr>
              <w:spacing w:after="0" w:line="240" w:lineRule="auto"/>
              <w:jc w:val="center"/>
              <w:rPr>
                <w:rFonts w:ascii="Times New Roman" w:eastAsia="Times New Roman" w:hAnsi="Times New Roman" w:cs="Times New Roman"/>
                <w:b/>
                <w:sz w:val="36"/>
                <w:szCs w:val="36"/>
                <w:lang w:eastAsia="ru-RU"/>
              </w:rPr>
            </w:pPr>
            <w:r w:rsidRPr="00A443DD">
              <w:rPr>
                <w:rFonts w:ascii="Times New Roman" w:eastAsia="Times New Roman" w:hAnsi="Times New Roman" w:cs="Times New Roman"/>
                <w:b/>
                <w:sz w:val="36"/>
                <w:szCs w:val="36"/>
                <w:lang w:eastAsia="ru-RU"/>
              </w:rPr>
              <w:t>КОМИТЕТ МЕСТНОГО САМОУПРАВЛЕНИЯ</w:t>
            </w:r>
          </w:p>
          <w:p w:rsidR="00A443DD" w:rsidRPr="00A443DD" w:rsidRDefault="00A443DD" w:rsidP="00A443DD">
            <w:pPr>
              <w:spacing w:after="0" w:line="240" w:lineRule="auto"/>
              <w:jc w:val="center"/>
              <w:rPr>
                <w:rFonts w:ascii="Times New Roman" w:eastAsia="Times New Roman" w:hAnsi="Times New Roman" w:cs="Times New Roman"/>
                <w:b/>
                <w:sz w:val="36"/>
                <w:szCs w:val="36"/>
                <w:lang w:eastAsia="ru-RU"/>
              </w:rPr>
            </w:pPr>
            <w:r w:rsidRPr="00A443DD">
              <w:rPr>
                <w:rFonts w:ascii="Times New Roman" w:eastAsia="Times New Roman" w:hAnsi="Times New Roman" w:cs="Times New Roman"/>
                <w:b/>
                <w:sz w:val="36"/>
                <w:szCs w:val="36"/>
                <w:lang w:eastAsia="ru-RU"/>
              </w:rPr>
              <w:t xml:space="preserve">ЧУМАЕВСКОГО СЕЛЬСОВЕТА </w:t>
            </w:r>
          </w:p>
          <w:p w:rsidR="00A443DD" w:rsidRPr="00A443DD" w:rsidRDefault="00A443DD" w:rsidP="00A443DD">
            <w:pPr>
              <w:spacing w:after="0" w:line="240" w:lineRule="auto"/>
              <w:jc w:val="center"/>
              <w:rPr>
                <w:rFonts w:ascii="Times New Roman" w:eastAsia="Times New Roman" w:hAnsi="Times New Roman" w:cs="Times New Roman"/>
                <w:b/>
                <w:sz w:val="36"/>
                <w:szCs w:val="36"/>
                <w:lang w:eastAsia="ru-RU"/>
              </w:rPr>
            </w:pPr>
            <w:r w:rsidRPr="00A443DD">
              <w:rPr>
                <w:rFonts w:ascii="Times New Roman" w:eastAsia="Times New Roman" w:hAnsi="Times New Roman" w:cs="Times New Roman"/>
                <w:b/>
                <w:sz w:val="36"/>
                <w:szCs w:val="36"/>
                <w:lang w:eastAsia="ru-RU"/>
              </w:rPr>
              <w:t>КАМЕШКИРСКОГО</w:t>
            </w:r>
            <w:r w:rsidRPr="00A443DD">
              <w:rPr>
                <w:rFonts w:ascii="Times New Roman" w:eastAsia="Times New Roman" w:hAnsi="Times New Roman" w:cs="Times New Roman"/>
                <w:b/>
                <w:i/>
                <w:sz w:val="36"/>
                <w:szCs w:val="36"/>
                <w:lang w:eastAsia="ru-RU"/>
              </w:rPr>
              <w:t xml:space="preserve"> </w:t>
            </w:r>
            <w:r w:rsidRPr="00A443DD">
              <w:rPr>
                <w:rFonts w:ascii="Times New Roman" w:eastAsia="Times New Roman" w:hAnsi="Times New Roman" w:cs="Times New Roman"/>
                <w:b/>
                <w:sz w:val="36"/>
                <w:szCs w:val="36"/>
                <w:lang w:eastAsia="ru-RU"/>
              </w:rPr>
              <w:t xml:space="preserve">РАЙОНА </w:t>
            </w:r>
          </w:p>
          <w:p w:rsidR="00A443DD" w:rsidRPr="00A443DD" w:rsidRDefault="00A443DD" w:rsidP="00A443DD">
            <w:pPr>
              <w:spacing w:after="0" w:line="240" w:lineRule="auto"/>
              <w:jc w:val="center"/>
              <w:rPr>
                <w:rFonts w:ascii="Times New Roman" w:eastAsia="Times New Roman" w:hAnsi="Times New Roman" w:cs="Times New Roman"/>
                <w:b/>
                <w:sz w:val="36"/>
                <w:szCs w:val="36"/>
                <w:lang w:eastAsia="ru-RU"/>
              </w:rPr>
            </w:pPr>
            <w:r w:rsidRPr="00A443DD">
              <w:rPr>
                <w:rFonts w:ascii="Times New Roman" w:eastAsia="Times New Roman" w:hAnsi="Times New Roman" w:cs="Times New Roman"/>
                <w:b/>
                <w:sz w:val="36"/>
                <w:szCs w:val="36"/>
                <w:lang w:eastAsia="ru-RU"/>
              </w:rPr>
              <w:t>ПЕНЗЕНСКОЙ ОБЛАСТИ</w:t>
            </w:r>
          </w:p>
        </w:tc>
      </w:tr>
      <w:tr w:rsidR="00A443DD" w:rsidRPr="00A443DD" w:rsidTr="00CA3ABF">
        <w:trPr>
          <w:trHeight w:val="397"/>
        </w:trPr>
        <w:tc>
          <w:tcPr>
            <w:tcW w:w="9720" w:type="dxa"/>
            <w:hideMark/>
          </w:tcPr>
          <w:p w:rsidR="00A443DD" w:rsidRPr="00A443DD" w:rsidRDefault="00A443DD" w:rsidP="00A443DD">
            <w:pPr>
              <w:spacing w:after="0" w:line="240" w:lineRule="auto"/>
              <w:jc w:val="center"/>
              <w:rPr>
                <w:rFonts w:ascii="Times New Roman" w:eastAsia="Times New Roman" w:hAnsi="Times New Roman" w:cs="Times New Roman"/>
                <w:sz w:val="20"/>
                <w:szCs w:val="20"/>
                <w:lang w:eastAsia="ru-RU"/>
              </w:rPr>
            </w:pPr>
            <w:r w:rsidRPr="00A443DD">
              <w:rPr>
                <w:rFonts w:ascii="Times New Roman" w:eastAsia="Times New Roman" w:hAnsi="Times New Roman" w:cs="Times New Roman"/>
                <w:b/>
                <w:sz w:val="36"/>
                <w:szCs w:val="36"/>
                <w:lang w:eastAsia="ru-RU"/>
              </w:rPr>
              <w:t>ВОСЬМОГО СОЗЫВА</w:t>
            </w:r>
          </w:p>
        </w:tc>
      </w:tr>
      <w:tr w:rsidR="00A443DD" w:rsidRPr="00A443DD" w:rsidTr="00CA3ABF">
        <w:trPr>
          <w:trHeight w:val="315"/>
        </w:trPr>
        <w:tc>
          <w:tcPr>
            <w:tcW w:w="9720" w:type="dxa"/>
            <w:hideMark/>
          </w:tcPr>
          <w:p w:rsidR="00A443DD" w:rsidRPr="00A443DD" w:rsidRDefault="00A443DD" w:rsidP="00A443DD">
            <w:pPr>
              <w:keepNext/>
              <w:widowControl w:val="0"/>
              <w:suppressAutoHyphens/>
              <w:spacing w:before="240" w:after="60" w:line="240" w:lineRule="auto"/>
              <w:jc w:val="center"/>
              <w:outlineLvl w:val="2"/>
              <w:rPr>
                <w:rFonts w:ascii="Times New Roman" w:eastAsia="Lucida Sans Unicode" w:hAnsi="Times New Roman" w:cs="Times New Roman"/>
                <w:b/>
                <w:bCs/>
                <w:kern w:val="2"/>
                <w:sz w:val="26"/>
                <w:szCs w:val="26"/>
                <w:lang w:eastAsia="ru-RU"/>
              </w:rPr>
            </w:pPr>
            <w:proofErr w:type="gramStart"/>
            <w:r w:rsidRPr="00A443DD">
              <w:rPr>
                <w:rFonts w:ascii="Times New Roman" w:eastAsia="Lucida Sans Unicode" w:hAnsi="Times New Roman" w:cs="Times New Roman"/>
                <w:b/>
                <w:bCs/>
                <w:kern w:val="2"/>
                <w:sz w:val="28"/>
                <w:szCs w:val="26"/>
                <w:lang w:eastAsia="ru-RU"/>
              </w:rPr>
              <w:t>Р</w:t>
            </w:r>
            <w:proofErr w:type="gramEnd"/>
            <w:r w:rsidRPr="00A443DD">
              <w:rPr>
                <w:rFonts w:ascii="Times New Roman" w:eastAsia="Lucida Sans Unicode" w:hAnsi="Times New Roman" w:cs="Times New Roman"/>
                <w:b/>
                <w:bCs/>
                <w:kern w:val="2"/>
                <w:sz w:val="28"/>
                <w:szCs w:val="26"/>
                <w:lang w:eastAsia="ru-RU"/>
              </w:rPr>
              <w:t xml:space="preserve"> Е Ш Е Н И Е</w:t>
            </w:r>
          </w:p>
        </w:tc>
      </w:tr>
      <w:tr w:rsidR="00A443DD" w:rsidRPr="00A443DD" w:rsidTr="00CA3ABF">
        <w:trPr>
          <w:trHeight w:val="80"/>
        </w:trPr>
        <w:tc>
          <w:tcPr>
            <w:tcW w:w="9720" w:type="dxa"/>
            <w:vAlign w:val="center"/>
          </w:tcPr>
          <w:tbl>
            <w:tblPr>
              <w:tblpPr w:leftFromText="180" w:rightFromText="180" w:vertAnchor="text" w:horzAnchor="margin" w:tblpXSpec="center" w:tblpY="146"/>
              <w:tblOverlap w:val="never"/>
              <w:tblW w:w="0" w:type="auto"/>
              <w:tblLayout w:type="fixed"/>
              <w:tblCellMar>
                <w:left w:w="0" w:type="dxa"/>
                <w:right w:w="0" w:type="dxa"/>
              </w:tblCellMar>
              <w:tblLook w:val="04A0" w:firstRow="1" w:lastRow="0" w:firstColumn="1" w:lastColumn="0" w:noHBand="0" w:noVBand="1"/>
            </w:tblPr>
            <w:tblGrid>
              <w:gridCol w:w="934"/>
              <w:gridCol w:w="2235"/>
              <w:gridCol w:w="397"/>
              <w:gridCol w:w="1134"/>
            </w:tblGrid>
            <w:tr w:rsidR="00A443DD" w:rsidRPr="00A443DD" w:rsidTr="00CA3ABF">
              <w:tc>
                <w:tcPr>
                  <w:tcW w:w="934" w:type="dxa"/>
                  <w:vAlign w:val="bottom"/>
                  <w:hideMark/>
                </w:tcPr>
                <w:p w:rsidR="00A443DD" w:rsidRPr="00A443DD" w:rsidRDefault="00A443DD" w:rsidP="00A443DD">
                  <w:pPr>
                    <w:spacing w:after="0" w:line="240" w:lineRule="auto"/>
                    <w:rPr>
                      <w:rFonts w:ascii="Times New Roman" w:eastAsia="Times New Roman" w:hAnsi="Times New Roman" w:cs="Times New Roman"/>
                      <w:color w:val="FF0000"/>
                      <w:sz w:val="20"/>
                      <w:szCs w:val="20"/>
                      <w:lang w:eastAsia="ru-RU"/>
                    </w:rPr>
                  </w:pPr>
                  <w:r w:rsidRPr="00A443DD">
                    <w:rPr>
                      <w:rFonts w:ascii="Times New Roman" w:eastAsia="Times New Roman" w:hAnsi="Times New Roman" w:cs="Times New Roman"/>
                      <w:color w:val="FF0000"/>
                      <w:sz w:val="20"/>
                      <w:szCs w:val="20"/>
                      <w:lang w:eastAsia="ru-RU"/>
                    </w:rPr>
                    <w:t>от</w:t>
                  </w:r>
                </w:p>
              </w:tc>
              <w:tc>
                <w:tcPr>
                  <w:tcW w:w="2235" w:type="dxa"/>
                  <w:tcBorders>
                    <w:top w:val="nil"/>
                    <w:left w:val="nil"/>
                    <w:bottom w:val="single" w:sz="6" w:space="0" w:color="auto"/>
                    <w:right w:val="nil"/>
                  </w:tcBorders>
                </w:tcPr>
                <w:p w:rsidR="00A443DD" w:rsidRPr="00A443DD" w:rsidRDefault="00A443DD" w:rsidP="00A443DD">
                  <w:pPr>
                    <w:spacing w:after="0" w:line="240" w:lineRule="auto"/>
                    <w:rPr>
                      <w:rFonts w:ascii="Times New Roman" w:eastAsia="Times New Roman" w:hAnsi="Times New Roman" w:cs="Times New Roman"/>
                      <w:color w:val="FF0000"/>
                      <w:sz w:val="20"/>
                      <w:szCs w:val="20"/>
                      <w:lang w:eastAsia="ru-RU"/>
                    </w:rPr>
                  </w:pPr>
                </w:p>
              </w:tc>
              <w:tc>
                <w:tcPr>
                  <w:tcW w:w="397" w:type="dxa"/>
                  <w:hideMark/>
                </w:tcPr>
                <w:p w:rsidR="00A443DD" w:rsidRPr="00A443DD" w:rsidRDefault="00A443DD" w:rsidP="00A443DD">
                  <w:pPr>
                    <w:spacing w:after="0" w:line="240" w:lineRule="auto"/>
                    <w:jc w:val="center"/>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xml:space="preserve">№  </w:t>
                  </w:r>
                </w:p>
              </w:tc>
              <w:tc>
                <w:tcPr>
                  <w:tcW w:w="1134" w:type="dxa"/>
                  <w:tcBorders>
                    <w:top w:val="nil"/>
                    <w:left w:val="nil"/>
                    <w:bottom w:val="single" w:sz="6" w:space="0" w:color="auto"/>
                    <w:right w:val="nil"/>
                  </w:tcBorders>
                </w:tcPr>
                <w:p w:rsidR="00A443DD" w:rsidRPr="00A443DD" w:rsidRDefault="00A443DD" w:rsidP="00A443DD">
                  <w:pPr>
                    <w:spacing w:after="0" w:line="240" w:lineRule="auto"/>
                    <w:jc w:val="center"/>
                    <w:rPr>
                      <w:rFonts w:ascii="Times New Roman" w:eastAsia="Times New Roman" w:hAnsi="Times New Roman" w:cs="Times New Roman"/>
                      <w:sz w:val="20"/>
                      <w:szCs w:val="20"/>
                      <w:lang w:eastAsia="ru-RU"/>
                    </w:rPr>
                  </w:pPr>
                </w:p>
              </w:tc>
            </w:tr>
            <w:tr w:rsidR="00A443DD" w:rsidRPr="00A443DD" w:rsidTr="00CA3ABF">
              <w:trPr>
                <w:trHeight w:val="250"/>
              </w:trPr>
              <w:tc>
                <w:tcPr>
                  <w:tcW w:w="4700" w:type="dxa"/>
                  <w:gridSpan w:val="4"/>
                  <w:hideMark/>
                </w:tcPr>
                <w:p w:rsidR="00A443DD" w:rsidRPr="00A443DD" w:rsidRDefault="00A443DD" w:rsidP="00A443DD">
                  <w:pPr>
                    <w:spacing w:after="0" w:line="240" w:lineRule="auto"/>
                    <w:jc w:val="center"/>
                    <w:rPr>
                      <w:rFonts w:ascii="Times New Roman" w:eastAsia="Times New Roman" w:hAnsi="Times New Roman" w:cs="Times New Roman"/>
                      <w:sz w:val="10"/>
                      <w:szCs w:val="20"/>
                      <w:lang w:eastAsia="ru-RU"/>
                    </w:rPr>
                  </w:pPr>
                  <w:r w:rsidRPr="00A443DD">
                    <w:rPr>
                      <w:rFonts w:ascii="Times New Roman" w:eastAsia="Times New Roman" w:hAnsi="Times New Roman" w:cs="Times New Roman"/>
                      <w:sz w:val="20"/>
                      <w:szCs w:val="20"/>
                      <w:lang w:eastAsia="ru-RU"/>
                    </w:rPr>
                    <w:t xml:space="preserve"> </w:t>
                  </w:r>
                </w:p>
                <w:p w:rsidR="00A443DD" w:rsidRPr="00A443DD" w:rsidRDefault="00A443DD" w:rsidP="00A443DD">
                  <w:pPr>
                    <w:spacing w:after="0" w:line="240" w:lineRule="auto"/>
                    <w:jc w:val="center"/>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(с. Русский Камешкир)</w:t>
                  </w:r>
                </w:p>
                <w:p w:rsidR="00A443DD" w:rsidRPr="00A443DD" w:rsidRDefault="00A443DD" w:rsidP="00A443DD">
                  <w:pPr>
                    <w:spacing w:after="0" w:line="240" w:lineRule="auto"/>
                    <w:jc w:val="center"/>
                    <w:rPr>
                      <w:rFonts w:ascii="Times New Roman" w:eastAsia="Times New Roman" w:hAnsi="Times New Roman" w:cs="Times New Roman"/>
                      <w:sz w:val="28"/>
                      <w:szCs w:val="28"/>
                      <w:lang w:eastAsia="ru-RU"/>
                    </w:rPr>
                  </w:pPr>
                </w:p>
                <w:p w:rsidR="00A443DD" w:rsidRPr="00A443DD" w:rsidRDefault="00A443DD" w:rsidP="00A443DD">
                  <w:pPr>
                    <w:spacing w:after="0" w:line="240" w:lineRule="auto"/>
                    <w:jc w:val="center"/>
                    <w:rPr>
                      <w:rFonts w:ascii="Times New Roman" w:eastAsia="Times New Roman" w:hAnsi="Times New Roman" w:cs="Times New Roman"/>
                      <w:sz w:val="28"/>
                      <w:szCs w:val="28"/>
                      <w:lang w:eastAsia="ru-RU"/>
                    </w:rPr>
                  </w:pPr>
                </w:p>
              </w:tc>
            </w:tr>
          </w:tbl>
          <w:p w:rsidR="00A443DD" w:rsidRPr="00A443DD" w:rsidRDefault="00A443DD" w:rsidP="00A443DD">
            <w:pPr>
              <w:keepNext/>
              <w:widowControl w:val="0"/>
              <w:suppressAutoHyphens/>
              <w:spacing w:before="240" w:after="60" w:line="240" w:lineRule="auto"/>
              <w:outlineLvl w:val="2"/>
              <w:rPr>
                <w:rFonts w:ascii="Arial" w:eastAsia="Lucida Sans Unicode" w:hAnsi="Arial" w:cs="Arial"/>
                <w:b/>
                <w:bCs/>
                <w:kern w:val="2"/>
                <w:sz w:val="26"/>
                <w:szCs w:val="26"/>
                <w:lang w:eastAsia="ru-RU"/>
              </w:rPr>
            </w:pPr>
          </w:p>
        </w:tc>
      </w:tr>
    </w:tbl>
    <w:p w:rsidR="00A443DD" w:rsidRPr="00A443DD" w:rsidRDefault="00A443DD" w:rsidP="00A443DD">
      <w:pPr>
        <w:widowControl w:val="0"/>
        <w:spacing w:before="240" w:after="0" w:line="240" w:lineRule="auto"/>
        <w:rPr>
          <w:rFonts w:ascii="Times New Roman" w:eastAsia="Times New Roman" w:hAnsi="Times New Roman" w:cs="Times New Roman"/>
          <w:b/>
          <w:sz w:val="2"/>
          <w:szCs w:val="2"/>
          <w:lang w:eastAsia="ru-RU"/>
        </w:rPr>
      </w:pPr>
    </w:p>
    <w:p w:rsidR="00A443DD" w:rsidRPr="00A443DD" w:rsidRDefault="00A443DD" w:rsidP="00A443DD">
      <w:pPr>
        <w:spacing w:after="0" w:line="240" w:lineRule="auto"/>
        <w:jc w:val="center"/>
        <w:rPr>
          <w:rFonts w:ascii="Times New Roman" w:eastAsia="Times New Roman" w:hAnsi="Times New Roman" w:cs="Times New Roman"/>
          <w:b/>
          <w:sz w:val="20"/>
          <w:szCs w:val="20"/>
          <w:lang w:val="x-none" w:eastAsia="x-none"/>
        </w:rPr>
      </w:pPr>
      <w:bookmarkStart w:id="0" w:name="_GoBack"/>
      <w:bookmarkEnd w:id="0"/>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ahoma" w:eastAsia="Times New Roman" w:hAnsi="Tahoma" w:cs="Tahoma"/>
          <w:sz w:val="20"/>
          <w:szCs w:val="20"/>
          <w:lang w:eastAsia="ru-RU"/>
        </w:rPr>
        <w:t>﻿</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xml:space="preserve">     </w:t>
      </w:r>
    </w:p>
    <w:p w:rsidR="00A443DD" w:rsidRPr="00A443DD" w:rsidRDefault="00A443DD" w:rsidP="00A443DD">
      <w:pPr>
        <w:widowControl w:val="0"/>
        <w:spacing w:after="0" w:line="240" w:lineRule="auto"/>
        <w:jc w:val="center"/>
        <w:rPr>
          <w:rFonts w:ascii="Times New Roman" w:eastAsia="Times New Roman" w:hAnsi="Times New Roman" w:cs="Times New Roman"/>
          <w:sz w:val="20"/>
          <w:szCs w:val="20"/>
          <w:lang w:eastAsia="ru-RU"/>
        </w:rPr>
      </w:pPr>
      <w:r w:rsidRPr="00A443DD">
        <w:rPr>
          <w:rFonts w:ascii="Times New Roman" w:eastAsia="Times New Roman" w:hAnsi="Times New Roman" w:cs="Times New Roman"/>
          <w:b/>
          <w:sz w:val="20"/>
          <w:szCs w:val="20"/>
          <w:lang w:eastAsia="ru-RU"/>
        </w:rPr>
        <w:t>О внесении изменений в Правила благоустройства территории</w:t>
      </w:r>
      <w:r w:rsidRPr="00A443DD">
        <w:rPr>
          <w:rFonts w:ascii="Times New Roman" w:eastAsia="Times New Roman" w:hAnsi="Times New Roman" w:cs="Times New Roman"/>
          <w:sz w:val="20"/>
          <w:szCs w:val="20"/>
          <w:lang w:eastAsia="ru-RU"/>
        </w:rPr>
        <w:t xml:space="preserve"> </w:t>
      </w:r>
      <w:r w:rsidRPr="00A443DD">
        <w:rPr>
          <w:rFonts w:ascii="Times New Roman" w:eastAsia="Times New Roman" w:hAnsi="Times New Roman" w:cs="Times New Roman"/>
          <w:b/>
          <w:sz w:val="20"/>
          <w:szCs w:val="20"/>
          <w:lang w:eastAsia="ru-RU"/>
        </w:rPr>
        <w:t>Чумаевского сельсовета Камешкирского района Пензенской области</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xml:space="preserve">   </w:t>
      </w:r>
      <w:proofErr w:type="gramStart"/>
      <w:r w:rsidRPr="00A443DD">
        <w:rPr>
          <w:rFonts w:ascii="Times New Roman" w:eastAsia="Times New Roman" w:hAnsi="Times New Roman" w:cs="Times New Roman"/>
          <w:sz w:val="20"/>
          <w:szCs w:val="20"/>
          <w:lang w:eastAsia="ru-RU"/>
        </w:rPr>
        <w:t>Руководствуясь частью 9 ст. 55.25 Градостроительного кодекса РФ, пунктами 13,14 ч.2 ст.45.1 Федерального закона от 06.10.2003 № 131-ФЗ «Об общих принципах организации местного самоуправления в Российской Федерации», Законом Пензенской области от 31.05.2024 №4306-ЗПО «О порядке определения органами местного самоуправления муниципальных образований Пензенской области границ прилегающей территории к зданию, строению, сооружению, земельному участку», руководствуясь  </w:t>
      </w:r>
      <w:hyperlink r:id="rId11" w:tgtFrame="_blank" w:history="1">
        <w:r w:rsidRPr="00A443DD">
          <w:rPr>
            <w:rFonts w:ascii="Times New Roman" w:eastAsia="Times New Roman" w:hAnsi="Times New Roman" w:cs="Times New Roman"/>
            <w:sz w:val="20"/>
            <w:szCs w:val="20"/>
            <w:lang w:eastAsia="ru-RU"/>
          </w:rPr>
          <w:t>Уставом сельского поселения  Чумаевский сельсовет муниципального</w:t>
        </w:r>
        <w:proofErr w:type="gramEnd"/>
        <w:r w:rsidRPr="00A443DD">
          <w:rPr>
            <w:rFonts w:ascii="Times New Roman" w:eastAsia="Times New Roman" w:hAnsi="Times New Roman" w:cs="Times New Roman"/>
            <w:sz w:val="20"/>
            <w:szCs w:val="20"/>
            <w:lang w:eastAsia="ru-RU"/>
          </w:rPr>
          <w:t xml:space="preserve"> района Камешкирский район Пензенской области</w:t>
        </w:r>
      </w:hyperlink>
      <w:r w:rsidRPr="00A443DD">
        <w:rPr>
          <w:rFonts w:ascii="Times New Roman" w:eastAsia="Times New Roman" w:hAnsi="Times New Roman" w:cs="Times New Roman"/>
          <w:sz w:val="20"/>
          <w:szCs w:val="20"/>
          <w:lang w:eastAsia="ru-RU"/>
        </w:rPr>
        <w:t>, Комитет местного самоуправления Чумаевского сельсовета Камешкирского района Пензенской области</w:t>
      </w:r>
    </w:p>
    <w:p w:rsidR="00A443DD" w:rsidRPr="00A443DD" w:rsidRDefault="00A443DD" w:rsidP="00A443DD">
      <w:pPr>
        <w:widowControl w:val="0"/>
        <w:spacing w:after="0" w:line="240" w:lineRule="auto"/>
        <w:jc w:val="center"/>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решил:</w:t>
      </w:r>
    </w:p>
    <w:p w:rsidR="00A443DD" w:rsidRPr="00A443DD" w:rsidRDefault="00A443DD" w:rsidP="00A443DD">
      <w:pPr>
        <w:widowControl w:val="0"/>
        <w:numPr>
          <w:ilvl w:val="0"/>
          <w:numId w:val="49"/>
        </w:numPr>
        <w:spacing w:after="160" w:line="278" w:lineRule="auto"/>
        <w:contextualSpacing/>
        <w:rPr>
          <w:rFonts w:ascii="Times New Roman" w:eastAsia="Calibri" w:hAnsi="Times New Roman" w:cs="Times New Roman"/>
          <w:kern w:val="2"/>
          <w:sz w:val="20"/>
          <w:szCs w:val="20"/>
        </w:rPr>
      </w:pPr>
      <w:r w:rsidRPr="00A443DD">
        <w:rPr>
          <w:rFonts w:ascii="Times New Roman" w:eastAsia="Calibri" w:hAnsi="Times New Roman" w:cs="Times New Roman"/>
          <w:kern w:val="2"/>
          <w:sz w:val="20"/>
          <w:szCs w:val="20"/>
        </w:rPr>
        <w:t>Внести изменения в Правила благоустройства территории Чумаевского сельсовета Камешкирского района Пензенской области, утвержденные решением Комитета местного самоуправления Чумаевского сельсовета Камешкирского района Пензенской области </w:t>
      </w:r>
      <w:r w:rsidRPr="00A443DD">
        <w:rPr>
          <w:rFonts w:ascii="Times New Roman" w:eastAsia="Calibri" w:hAnsi="Times New Roman" w:cs="Times New Roman"/>
          <w:color w:val="FF0000"/>
          <w:kern w:val="2"/>
          <w:sz w:val="20"/>
          <w:szCs w:val="20"/>
        </w:rPr>
        <w:t>от 09.11.2017 №283-62/6 «</w:t>
      </w:r>
      <w:r w:rsidRPr="00A443DD">
        <w:rPr>
          <w:rFonts w:ascii="Times New Roman" w:eastAsia="Calibri" w:hAnsi="Times New Roman" w:cs="Times New Roman"/>
          <w:kern w:val="2"/>
          <w:sz w:val="20"/>
          <w:szCs w:val="20"/>
        </w:rPr>
        <w:t>Об утверждении Правил благоустройства территории Чумаевского сельсовета Камешкирского района Пензенской области» (с последующими изменениями, далее - Правила):</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1.1. пункт 1.1. Правил изложить в следующей редакции:</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xml:space="preserve">«1.1. </w:t>
      </w:r>
      <w:proofErr w:type="gramStart"/>
      <w:r w:rsidRPr="00A443DD">
        <w:rPr>
          <w:rFonts w:ascii="Times New Roman" w:eastAsia="Times New Roman" w:hAnsi="Times New Roman" w:cs="Times New Roman"/>
          <w:sz w:val="20"/>
          <w:szCs w:val="20"/>
          <w:lang w:eastAsia="ru-RU"/>
        </w:rPr>
        <w:t>Настоящие Правила благоустройства территории Чумаевского сельсовета Камешкирского района Пензенской области  (далее - Правила) направлены на обеспечение содержания объектов благоустройства, обеспечение доступности мест общественного пользования, обеспечение сохранности внешнего архитектурно-художественного облика, обеспечение сохранности объектов благоустройства, обеспечение комфортного и безопасного проживания граждан, поддержание и улучшение санитарного и эстетического состояния территории Чумаевского сельсовета Камешкирского района Пензенской области  (далее – поселение) и регулируют вопросы:</w:t>
      </w:r>
      <w:proofErr w:type="gramEnd"/>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1) содержания территорий общего пользования и порядка пользования такими территориями;</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2) внешнего вида фасадов и ограждающих конструкций зданий, строений, сооружений;</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3) проектирования, размещения, содержания и восстановления элементов благоустройства, в том числе после проведения земляных работ;</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4) организации освещения территории муниципального образования, включая архитектурную подсветку зданий, строений, сооружений;</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xml:space="preserve">              7) размещения и содержания детских и спортивных площадок, площадок для выгула животных, </w:t>
      </w:r>
      <w:r w:rsidRPr="00A443DD">
        <w:rPr>
          <w:rFonts w:ascii="Times New Roman" w:eastAsia="Times New Roman" w:hAnsi="Times New Roman" w:cs="Times New Roman"/>
          <w:sz w:val="20"/>
          <w:szCs w:val="20"/>
          <w:lang w:eastAsia="ru-RU"/>
        </w:rPr>
        <w:lastRenderedPageBreak/>
        <w:t>парковок (парковочных мест), малых архитектурных форм;</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8) организации пешеходных коммуникаций, в том числе тротуаров, аллей, дорожек, тропинок;</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10) уборки территории муниципального образования, в том числе в зимний период;</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11) порядка проведения земляных работ;</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12)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13) определения границ прилегающих территорий в соответствии с порядком, установленным законом Пензенской области;</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14) праздничного оформления территории муниципального образования;</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15) порядка участия граждан и организаций в реализации мероприятий по благоустройству территории муниципального образования</w:t>
      </w:r>
      <w:proofErr w:type="gramStart"/>
      <w:r w:rsidRPr="00A443DD">
        <w:rPr>
          <w:rFonts w:ascii="Times New Roman" w:eastAsia="Times New Roman" w:hAnsi="Times New Roman" w:cs="Times New Roman"/>
          <w:sz w:val="20"/>
          <w:szCs w:val="20"/>
          <w:lang w:eastAsia="ru-RU"/>
        </w:rPr>
        <w:t>.»;</w:t>
      </w:r>
      <w:proofErr w:type="gramEnd"/>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1.2. подпункт 13 пункта 1.4 раздела 1 «Общие положения» Правил изложить в следующей редакции:</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xml:space="preserve">«13) прилегающая территория – территория общего пользования, которая прилегает (имеет общую границу) к зданию, строению, сооружению, земельному участку в случае, если такой земельный участок образован, и </w:t>
      </w:r>
      <w:proofErr w:type="gramStart"/>
      <w:r w:rsidRPr="00A443DD">
        <w:rPr>
          <w:rFonts w:ascii="Times New Roman" w:eastAsia="Times New Roman" w:hAnsi="Times New Roman" w:cs="Times New Roman"/>
          <w:sz w:val="20"/>
          <w:szCs w:val="20"/>
          <w:lang w:eastAsia="ru-RU"/>
        </w:rPr>
        <w:t>границы</w:t>
      </w:r>
      <w:proofErr w:type="gramEnd"/>
      <w:r w:rsidRPr="00A443DD">
        <w:rPr>
          <w:rFonts w:ascii="Times New Roman" w:eastAsia="Times New Roman" w:hAnsi="Times New Roman" w:cs="Times New Roman"/>
          <w:sz w:val="20"/>
          <w:szCs w:val="20"/>
          <w:lang w:eastAsia="ru-RU"/>
        </w:rPr>
        <w:t xml:space="preserve"> которой определены настоящими Правилами в соответствии с Законом Пензенской области от 31 мая 2024 года №4306 «О порядке определения органами местного самоуправления муниципальных образований Пензенской области границ прилегающей территории к зданию, строению, сооружению, земельному участку.</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Расстояние от здания, строения, сооружения, земельного участка до внешней границы прилегающей территории устанавливается дифференцировано для прилегающих территорий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w:t>
      </w:r>
      <w:proofErr w:type="gramStart"/>
      <w:r w:rsidRPr="00A443DD">
        <w:rPr>
          <w:rFonts w:ascii="Times New Roman" w:eastAsia="Times New Roman" w:hAnsi="Times New Roman" w:cs="Times New Roman"/>
          <w:sz w:val="20"/>
          <w:szCs w:val="20"/>
          <w:lang w:eastAsia="ru-RU"/>
        </w:rPr>
        <w:t>.»;</w:t>
      </w:r>
      <w:proofErr w:type="gramEnd"/>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1.3. дополнить пункт 1.4 раздела 1 «Общие положения» Правил подпунктами 13.1-13.3 следующего содержания:</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«13.1)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13.2) внутренняя часть прилегающей территории - часть границ прилегающей территории, непосредственно примыкающая к зданию, строению, сооружению, земельному участку, в отношении которого установлены границы прилегающей территории, то есть являющаяся их общей границей;</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13.3) 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которого установлены границы прилегающей территории, то есть не являющаяся их общей границей</w:t>
      </w:r>
      <w:proofErr w:type="gramStart"/>
      <w:r w:rsidRPr="00A443DD">
        <w:rPr>
          <w:rFonts w:ascii="Times New Roman" w:eastAsia="Times New Roman" w:hAnsi="Times New Roman" w:cs="Times New Roman"/>
          <w:sz w:val="20"/>
          <w:szCs w:val="20"/>
          <w:lang w:eastAsia="ru-RU"/>
        </w:rPr>
        <w:t>;»</w:t>
      </w:r>
      <w:proofErr w:type="gramEnd"/>
      <w:r w:rsidRPr="00A443DD">
        <w:rPr>
          <w:rFonts w:ascii="Times New Roman" w:eastAsia="Times New Roman" w:hAnsi="Times New Roman" w:cs="Times New Roman"/>
          <w:sz w:val="20"/>
          <w:szCs w:val="20"/>
          <w:lang w:eastAsia="ru-RU"/>
        </w:rPr>
        <w:t>;</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1.4. дополнить раздел 2 «Требования к содержанию объектов благоустройства» пунктом 2.42. следующего содержания:</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«2.42. На территории Чумаевского сельсовета Камешкирского района Пензенской области запрещено:</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загрязнять территорию общего пользования муниципального образования Пензенской области, в том числе прилегающую территорию,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 в мойке транспортных средств у водоразборных колонок, артезианских скважин, родников, открытых водоемов,             </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 хранение разукомплектованных транспортных средств на придомовых и внутриквартальных территориях, улицах, обочинах дорог;</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повреждать, уничтожать зеленые насаждения на территории общего пользования поселения;</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размещение транспортных средств на газоне, а также на детской или спортивной площадке».</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1.5. абзац первый пункта 3.1. раздела 3 «Перечень работ по благоустройству и периодичность их выполнения» Правил изложить в следующей редакции:</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«3.1. Собственники и (или) иных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обеспечивать своевременную и качественную очистку и уборку этих земельных участков и прилегающих к ним территорий в соответствии с законодательством Российской Федерации, Пензенской области, Правилами;      </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xml:space="preserve">         - проводить работы по </w:t>
      </w:r>
      <w:proofErr w:type="gramStart"/>
      <w:r w:rsidRPr="00A443DD">
        <w:rPr>
          <w:rFonts w:ascii="Times New Roman" w:eastAsia="Times New Roman" w:hAnsi="Times New Roman" w:cs="Times New Roman"/>
          <w:sz w:val="20"/>
          <w:szCs w:val="20"/>
          <w:lang w:eastAsia="ru-RU"/>
        </w:rPr>
        <w:t>удалению</w:t>
      </w:r>
      <w:proofErr w:type="gramEnd"/>
      <w:r w:rsidRPr="00A443DD">
        <w:rPr>
          <w:rFonts w:ascii="Times New Roman" w:eastAsia="Times New Roman" w:hAnsi="Times New Roman" w:cs="Times New Roman"/>
          <w:sz w:val="20"/>
          <w:szCs w:val="20"/>
          <w:lang w:eastAsia="ru-RU"/>
        </w:rPr>
        <w:t xml:space="preserve"> в том числе на прилегающих территориях, снега, снежно-ледяных образований (отложений), ликвидации гололеда и скользкости, погрузке и вывозу снега в места, специально отведенные для этого органами местного самоуправления поселения.».</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1.6. дополнить раздел 3 «Перечень работ по благоустройству и периодичность их выполнения» Правил пунктом 3.41.1. следующего содержания:</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lastRenderedPageBreak/>
        <w:t>              «3.41.1. Владельцы индивидуальных жилых домов обязаны:</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 оборудовать и очищать водоотводные канавы и трубы, в весенний период обеспечивать пропуск талых вод;</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 обеспечить уход за зелеными насаждениями на прилегающих территориях;</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 производить регулярный покос травы на прилегающих территориях;</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 складировать ТКО только в специально отведенных местах (контейнерные площадки);</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 не допускать на прилегающих территориях сброс, складирование и (или) временное хранении мусора, порубочных остатков деревьев, кустарников, а также листвы и других остатков растительности</w:t>
      </w:r>
      <w:proofErr w:type="gramStart"/>
      <w:r w:rsidRPr="00A443DD">
        <w:rPr>
          <w:rFonts w:ascii="Times New Roman" w:eastAsia="Times New Roman" w:hAnsi="Times New Roman" w:cs="Times New Roman"/>
          <w:sz w:val="20"/>
          <w:szCs w:val="20"/>
          <w:lang w:eastAsia="ru-RU"/>
        </w:rPr>
        <w:t>.»;</w:t>
      </w:r>
      <w:proofErr w:type="gramEnd"/>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1.7. раздел 4 «Порядок участия собственников зданий (помещений в них) и сооружений в благоустройстве прилегающих территорий» Правил изложить в следующей редакции:</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xml:space="preserve">«4. </w:t>
      </w:r>
      <w:proofErr w:type="gramStart"/>
      <w:r w:rsidRPr="00A443DD">
        <w:rPr>
          <w:rFonts w:ascii="Times New Roman" w:eastAsia="Times New Roman" w:hAnsi="Times New Roman" w:cs="Times New Roman"/>
          <w:sz w:val="20"/>
          <w:szCs w:val="20"/>
          <w:lang w:eastAsia="ru-RU"/>
        </w:rPr>
        <w:t>Порядок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порядок определения границ прилегающих территорий в соответствии с порядком, установленным законом Пензенской области</w:t>
      </w:r>
      <w:proofErr w:type="gramEnd"/>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4.1. Благоустройство прилегающих территорий осуществляется органами местного самоуправления поселения в соответствии с установленными полномочиями и в пределах средств, предусмотренных на эти цели в бюджете поселения.</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xml:space="preserve">4.2. </w:t>
      </w:r>
      <w:proofErr w:type="gramStart"/>
      <w:r w:rsidRPr="00A443DD">
        <w:rPr>
          <w:rFonts w:ascii="Times New Roman" w:eastAsia="Times New Roman" w:hAnsi="Times New Roman" w:cs="Times New Roman"/>
          <w:sz w:val="20"/>
          <w:szCs w:val="20"/>
          <w:lang w:eastAsia="ru-RU"/>
        </w:rPr>
        <w:t>Собственник и (или) иной законный владелец здания, строения, сооружения, земельного участка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 принимать участие, в том числе финансовое, в содержании прилегающих территорий в соответствии с порядком, определенным настоящими Правилами.</w:t>
      </w:r>
      <w:proofErr w:type="gramEnd"/>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proofErr w:type="gramStart"/>
      <w:r w:rsidRPr="00A443DD">
        <w:rPr>
          <w:rFonts w:ascii="Times New Roman" w:eastAsia="Times New Roman" w:hAnsi="Times New Roman" w:cs="Times New Roman"/>
          <w:sz w:val="20"/>
          <w:szCs w:val="20"/>
          <w:lang w:eastAsia="ru-RU"/>
        </w:rPr>
        <w:t>Собственники и (или) иные законные владельцы указанных объектов несут затраты на благоустройство прилегающих территорий, а также земельных участков, находящихся в собственности, владении или пользовании, соразмерно величине доли в праве собственности или размеру площади помещений в зданиях, строениях, сооружениях, земельных участках, либо в ином порядке и размере, установленном сособственниками самостоятельно по договоренности.</w:t>
      </w:r>
      <w:proofErr w:type="gramEnd"/>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xml:space="preserve">4.3. </w:t>
      </w:r>
      <w:proofErr w:type="gramStart"/>
      <w:r w:rsidRPr="00A443DD">
        <w:rPr>
          <w:rFonts w:ascii="Times New Roman" w:eastAsia="Times New Roman" w:hAnsi="Times New Roman" w:cs="Times New Roman"/>
          <w:sz w:val="20"/>
          <w:szCs w:val="20"/>
          <w:lang w:eastAsia="ru-RU"/>
        </w:rPr>
        <w:t>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 в случае, если такой земельный участок образован (далее - земельный участок), путем определения в метрах расстояния от здания, строения, сооружения, земельного участка до внешней границы прилегающей территории с учетом особенностей, предусмотренных настоящим разделом.</w:t>
      </w:r>
      <w:proofErr w:type="gramEnd"/>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Граница прилегающей территории по отношению к зданию, строению, сооружению, земельному участку определяется на расстоянии 15 метров от здания, строения, сооружения, земельного участка или ограждения (за исключением многоквартирных домов, земельные участки под которыми не образованы или образованы по границам таких домов).</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Границы территории, прилегающей к зданиям, строениям, сооружениям, не имеющим ограждающих устройств, определяются по периметру от фактических границ указанных зданий, строений, сооружений.</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4.4. На прилегающей территории не допускается:</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использование прилегающих территорий в целях осуществления хозяйственной деятельности, в том числе обустройства ме</w:t>
      </w:r>
      <w:proofErr w:type="gramStart"/>
      <w:r w:rsidRPr="00A443DD">
        <w:rPr>
          <w:rFonts w:ascii="Times New Roman" w:eastAsia="Times New Roman" w:hAnsi="Times New Roman" w:cs="Times New Roman"/>
          <w:sz w:val="20"/>
          <w:szCs w:val="20"/>
          <w:lang w:eastAsia="ru-RU"/>
        </w:rPr>
        <w:t>ст скл</w:t>
      </w:r>
      <w:proofErr w:type="gramEnd"/>
      <w:r w:rsidRPr="00A443DD">
        <w:rPr>
          <w:rFonts w:ascii="Times New Roman" w:eastAsia="Times New Roman" w:hAnsi="Times New Roman" w:cs="Times New Roman"/>
          <w:sz w:val="20"/>
          <w:szCs w:val="20"/>
          <w:lang w:eastAsia="ru-RU"/>
        </w:rPr>
        <w:t>адирования, размещения инженерного оборудования, загрузочных площадок, автостоянок и парковок, экспозиции товаров;</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ограждение прилегающей территории.</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4.5. Границы прилегающей территории определяются с учетом следующих особенностей:</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1) границы территории, прилегающей к зданиям, строениям, сооружениям, если под ними земельный участок не образован, определяются от фактических границ указанных зданий, строений, сооружений;</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2) границы территории, прилегающей к зданиям, строениям, сооружениям, у которых определены технические или санитарн</w:t>
      </w:r>
      <w:proofErr w:type="gramStart"/>
      <w:r w:rsidRPr="00A443DD">
        <w:rPr>
          <w:rFonts w:ascii="Times New Roman" w:eastAsia="Times New Roman" w:hAnsi="Times New Roman" w:cs="Times New Roman"/>
          <w:sz w:val="20"/>
          <w:szCs w:val="20"/>
          <w:lang w:eastAsia="ru-RU"/>
        </w:rPr>
        <w:t>о-</w:t>
      </w:r>
      <w:proofErr w:type="gramEnd"/>
      <w:r w:rsidRPr="00A443DD">
        <w:rPr>
          <w:rFonts w:ascii="Times New Roman" w:eastAsia="Times New Roman" w:hAnsi="Times New Roman" w:cs="Times New Roman"/>
          <w:sz w:val="20"/>
          <w:szCs w:val="20"/>
          <w:lang w:eastAsia="ru-RU"/>
        </w:rPr>
        <w:t xml:space="preserve"> защитные зоны, определяются в пределах указанных зон;</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3) границы территории, прилегающей к земельному участку, границы которого сформированы в соответствии с законодательством Российской Федерации, определяются от границ такого земельного участка;</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4) границы территории, прилегающей к территории ведения гражданами садоводства или огородничества для собственных нужд, определяются от местоположения границ таких территорий;</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5) 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6) границы прилегающей территории могут включать в себя тротуары, зеленые насаждения, газоны и иные объекты благоустройства, но ограничиваются дорожным бордюром, полосой отвода, дорожным покрытием, дорожным полотном автомобильной дороги общего пользования.</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4.6. В границы прилегающих территорий не включаются:</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lastRenderedPageBreak/>
        <w:t>1) территории, не относящиеся к территориям общего пользования;</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2) территории общего пользования, относящиеся к категориям, которые в соответствии с правилами благоустройства территории муниципального образования не могут входить в состав прилегающей территории;</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3) территории общего пользования, содержание которых является обязанностью их правообладателей в соответствии с федеральным законодательством</w:t>
      </w:r>
      <w:proofErr w:type="gramStart"/>
      <w:r w:rsidRPr="00A443DD">
        <w:rPr>
          <w:rFonts w:ascii="Times New Roman" w:eastAsia="Times New Roman" w:hAnsi="Times New Roman" w:cs="Times New Roman"/>
          <w:sz w:val="20"/>
          <w:szCs w:val="20"/>
          <w:lang w:eastAsia="ru-RU"/>
        </w:rPr>
        <w:t>.».</w:t>
      </w:r>
      <w:proofErr w:type="gramEnd"/>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2. Настоящее решение опубликовать в информационном бюллетене  «Сельские вести», разместить на официальном сайте администрации Камешкирского района Пензенской области, раздел Чумаевский сельсовет Камешкирского района Пензенской области в информационно-телекоммуникационной сети «Интернет».</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3. Настоящее решение вступает в силу на следующий день после дня его официального опубликования.</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xml:space="preserve">4. </w:t>
      </w:r>
      <w:proofErr w:type="gramStart"/>
      <w:r w:rsidRPr="00A443DD">
        <w:rPr>
          <w:rFonts w:ascii="Times New Roman" w:eastAsia="Times New Roman" w:hAnsi="Times New Roman" w:cs="Times New Roman"/>
          <w:sz w:val="20"/>
          <w:szCs w:val="20"/>
          <w:lang w:eastAsia="ru-RU"/>
        </w:rPr>
        <w:t>Контроль за</w:t>
      </w:r>
      <w:proofErr w:type="gramEnd"/>
      <w:r w:rsidRPr="00A443DD">
        <w:rPr>
          <w:rFonts w:ascii="Times New Roman" w:eastAsia="Times New Roman" w:hAnsi="Times New Roman" w:cs="Times New Roman"/>
          <w:sz w:val="20"/>
          <w:szCs w:val="20"/>
          <w:lang w:eastAsia="ru-RU"/>
        </w:rPr>
        <w:t xml:space="preserve"> исполнением настоящего решения возложить на главу Чумаевского сельсовета Камешкирского района Пензенской области.</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xml:space="preserve">Глава Чумаевского сельсовета </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xml:space="preserve">Камешкирского района </w:t>
      </w: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r w:rsidRPr="00A443DD">
        <w:rPr>
          <w:rFonts w:ascii="Times New Roman" w:eastAsia="Times New Roman" w:hAnsi="Times New Roman" w:cs="Times New Roman"/>
          <w:sz w:val="20"/>
          <w:szCs w:val="20"/>
          <w:lang w:eastAsia="ru-RU"/>
        </w:rPr>
        <w:t xml:space="preserve">Пензенской области                                                                                                                       М. А. </w:t>
      </w:r>
      <w:proofErr w:type="spellStart"/>
      <w:r w:rsidRPr="00A443DD">
        <w:rPr>
          <w:rFonts w:ascii="Times New Roman" w:eastAsia="Times New Roman" w:hAnsi="Times New Roman" w:cs="Times New Roman"/>
          <w:sz w:val="20"/>
          <w:szCs w:val="20"/>
          <w:lang w:eastAsia="ru-RU"/>
        </w:rPr>
        <w:t>Размоскина</w:t>
      </w:r>
      <w:proofErr w:type="spellEnd"/>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p>
    <w:p w:rsidR="00A443DD" w:rsidRPr="00A443DD" w:rsidRDefault="00A443DD" w:rsidP="00A443DD">
      <w:pPr>
        <w:tabs>
          <w:tab w:val="left" w:pos="851"/>
        </w:tabs>
        <w:spacing w:after="0" w:line="240" w:lineRule="auto"/>
        <w:ind w:firstLine="709"/>
        <w:jc w:val="both"/>
        <w:rPr>
          <w:rFonts w:ascii="Times New Roman" w:eastAsia="Times New Roman" w:hAnsi="Times New Roman" w:cs="Times New Roman"/>
          <w:sz w:val="24"/>
          <w:szCs w:val="24"/>
          <w:lang w:val="x-none" w:eastAsia="x-none"/>
        </w:rPr>
      </w:pPr>
    </w:p>
    <w:p w:rsidR="00A443DD" w:rsidRPr="00A443DD" w:rsidRDefault="00A443DD" w:rsidP="00A443DD">
      <w:pPr>
        <w:tabs>
          <w:tab w:val="left" w:pos="851"/>
        </w:tabs>
        <w:spacing w:after="0" w:line="240" w:lineRule="auto"/>
        <w:ind w:firstLine="709"/>
        <w:jc w:val="both"/>
        <w:rPr>
          <w:rFonts w:ascii="Times New Roman" w:eastAsia="Times New Roman" w:hAnsi="Times New Roman" w:cs="Times New Roman"/>
          <w:sz w:val="24"/>
          <w:szCs w:val="24"/>
          <w:lang w:val="x-none" w:eastAsia="x-none"/>
        </w:rPr>
      </w:pPr>
    </w:p>
    <w:p w:rsidR="00A443DD" w:rsidRPr="00A443DD" w:rsidRDefault="00A443DD" w:rsidP="00A443DD">
      <w:pPr>
        <w:tabs>
          <w:tab w:val="left" w:pos="851"/>
        </w:tabs>
        <w:spacing w:after="0" w:line="240" w:lineRule="auto"/>
        <w:ind w:firstLine="709"/>
        <w:jc w:val="both"/>
        <w:rPr>
          <w:rFonts w:ascii="Times New Roman" w:eastAsia="Times New Roman" w:hAnsi="Times New Roman" w:cs="Times New Roman"/>
          <w:sz w:val="24"/>
          <w:szCs w:val="24"/>
          <w:lang w:val="x-none" w:eastAsia="x-none"/>
        </w:rPr>
      </w:pPr>
    </w:p>
    <w:p w:rsidR="00A443DD" w:rsidRPr="00A443DD" w:rsidRDefault="00A443DD" w:rsidP="00A443DD">
      <w:pPr>
        <w:tabs>
          <w:tab w:val="left" w:pos="851"/>
        </w:tabs>
        <w:spacing w:after="0" w:line="240" w:lineRule="auto"/>
        <w:ind w:firstLine="709"/>
        <w:jc w:val="both"/>
        <w:rPr>
          <w:rFonts w:ascii="Times New Roman" w:eastAsia="Times New Roman" w:hAnsi="Times New Roman" w:cs="Times New Roman"/>
          <w:sz w:val="24"/>
          <w:szCs w:val="24"/>
          <w:lang w:val="x-none" w:eastAsia="x-none"/>
        </w:rPr>
      </w:pPr>
    </w:p>
    <w:p w:rsidR="00A443DD" w:rsidRPr="00A443DD" w:rsidRDefault="00A443DD" w:rsidP="00A443DD">
      <w:pPr>
        <w:tabs>
          <w:tab w:val="left" w:pos="851"/>
        </w:tabs>
        <w:spacing w:after="0" w:line="240" w:lineRule="auto"/>
        <w:ind w:firstLine="709"/>
        <w:jc w:val="both"/>
        <w:rPr>
          <w:rFonts w:ascii="Times New Roman" w:eastAsia="Times New Roman" w:hAnsi="Times New Roman" w:cs="Times New Roman"/>
          <w:sz w:val="24"/>
          <w:szCs w:val="24"/>
          <w:lang w:val="x-none" w:eastAsia="x-none"/>
        </w:rPr>
      </w:pPr>
    </w:p>
    <w:p w:rsidR="00A443DD" w:rsidRPr="00A443DD" w:rsidRDefault="00A443DD" w:rsidP="00A443DD">
      <w:pPr>
        <w:tabs>
          <w:tab w:val="left" w:pos="851"/>
        </w:tabs>
        <w:spacing w:after="0" w:line="240" w:lineRule="auto"/>
        <w:ind w:firstLine="709"/>
        <w:jc w:val="both"/>
        <w:rPr>
          <w:rFonts w:ascii="Times New Roman" w:eastAsia="Times New Roman" w:hAnsi="Times New Roman" w:cs="Times New Roman"/>
          <w:sz w:val="24"/>
          <w:szCs w:val="24"/>
          <w:lang w:val="x-none" w:eastAsia="x-none"/>
        </w:rPr>
      </w:pPr>
    </w:p>
    <w:p w:rsidR="00A443DD" w:rsidRPr="00A443DD" w:rsidRDefault="00A443DD" w:rsidP="00A443DD">
      <w:pPr>
        <w:tabs>
          <w:tab w:val="left" w:pos="851"/>
        </w:tabs>
        <w:spacing w:after="0" w:line="240" w:lineRule="auto"/>
        <w:ind w:firstLine="709"/>
        <w:jc w:val="both"/>
        <w:rPr>
          <w:rFonts w:ascii="Times New Roman" w:eastAsia="Times New Roman" w:hAnsi="Times New Roman" w:cs="Times New Roman"/>
          <w:sz w:val="24"/>
          <w:szCs w:val="24"/>
          <w:lang w:val="x-none" w:eastAsia="x-none"/>
        </w:rPr>
      </w:pPr>
    </w:p>
    <w:p w:rsidR="00A443DD" w:rsidRPr="00A443DD" w:rsidRDefault="00A443DD" w:rsidP="00A443DD">
      <w:pPr>
        <w:tabs>
          <w:tab w:val="left" w:pos="851"/>
        </w:tabs>
        <w:spacing w:after="0" w:line="240" w:lineRule="auto"/>
        <w:ind w:firstLine="709"/>
        <w:jc w:val="both"/>
        <w:rPr>
          <w:rFonts w:ascii="Times New Roman" w:eastAsia="Times New Roman" w:hAnsi="Times New Roman" w:cs="Times New Roman"/>
          <w:sz w:val="24"/>
          <w:szCs w:val="24"/>
          <w:lang w:val="x-none" w:eastAsia="x-none"/>
        </w:rPr>
      </w:pPr>
    </w:p>
    <w:p w:rsidR="00A443DD" w:rsidRPr="00A443DD" w:rsidRDefault="00A443DD" w:rsidP="00A443DD">
      <w:pPr>
        <w:tabs>
          <w:tab w:val="left" w:pos="851"/>
        </w:tabs>
        <w:spacing w:after="0" w:line="240" w:lineRule="auto"/>
        <w:ind w:firstLine="709"/>
        <w:jc w:val="both"/>
        <w:rPr>
          <w:rFonts w:ascii="Times New Roman" w:eastAsia="Times New Roman" w:hAnsi="Times New Roman" w:cs="Times New Roman"/>
          <w:sz w:val="24"/>
          <w:szCs w:val="24"/>
          <w:lang w:val="x-none" w:eastAsia="x-none"/>
        </w:rPr>
      </w:pPr>
    </w:p>
    <w:p w:rsidR="00A443DD" w:rsidRPr="00A443DD" w:rsidRDefault="00A443DD" w:rsidP="00A443DD">
      <w:pPr>
        <w:widowControl w:val="0"/>
        <w:spacing w:after="0" w:line="240" w:lineRule="auto"/>
        <w:rPr>
          <w:rFonts w:ascii="Times New Roman" w:eastAsia="Times New Roman" w:hAnsi="Times New Roman" w:cs="Times New Roman"/>
          <w:sz w:val="20"/>
          <w:szCs w:val="20"/>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E24365" w:rsidRPr="00E24365" w:rsidRDefault="00E24365" w:rsidP="00E24365">
      <w:pPr>
        <w:spacing w:after="160" w:line="278" w:lineRule="auto"/>
        <w:rPr>
          <w:rFonts w:ascii="Calibri" w:eastAsia="Calibri" w:hAnsi="Calibri" w:cs="Times New Roman"/>
          <w:kern w:val="2"/>
          <w:sz w:val="24"/>
          <w:szCs w:val="24"/>
        </w:rPr>
      </w:pPr>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p>
    <w:p w:rsidR="00445119" w:rsidRPr="00445119" w:rsidRDefault="00445119" w:rsidP="00445119">
      <w:pPr>
        <w:spacing w:after="160" w:line="278" w:lineRule="auto"/>
        <w:rPr>
          <w:rFonts w:ascii="Times New Roman" w:eastAsia="Calibri" w:hAnsi="Times New Roman" w:cs="Times New Roman"/>
          <w:kern w:val="2"/>
          <w:sz w:val="24"/>
          <w:szCs w:val="24"/>
        </w:rPr>
      </w:pPr>
    </w:p>
    <w:p w:rsidR="00683138" w:rsidRDefault="00683138" w:rsidP="00D57979">
      <w:pPr>
        <w:widowControl w:val="0"/>
        <w:spacing w:after="0" w:line="240" w:lineRule="auto"/>
        <w:rPr>
          <w:rFonts w:ascii="Times New Roman" w:eastAsia="Calibri" w:hAnsi="Times New Roman" w:cs="Times New Roman"/>
          <w:sz w:val="28"/>
          <w:szCs w:val="28"/>
        </w:rPr>
      </w:pPr>
    </w:p>
    <w:p w:rsidR="00570A4B" w:rsidRDefault="00570A4B" w:rsidP="00D57979">
      <w:pPr>
        <w:widowControl w:val="0"/>
        <w:spacing w:after="0" w:line="240" w:lineRule="auto"/>
        <w:rPr>
          <w:rFonts w:ascii="Times New Roman" w:eastAsia="Times New Roman" w:hAnsi="Times New Roman" w:cs="Times New Roman"/>
          <w:sz w:val="24"/>
          <w:szCs w:val="24"/>
          <w:lang w:eastAsia="ru-RU"/>
        </w:rPr>
      </w:pPr>
    </w:p>
    <w:p w:rsidR="00C07D68" w:rsidRDefault="00C07D68"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Редактор: Акулова Е. В.</w:t>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t xml:space="preserve">           тираж  </w:t>
      </w:r>
      <w:r w:rsidRPr="009747A1">
        <w:rPr>
          <w:rFonts w:ascii="Times New Roman" w:eastAsia="Times New Roman" w:hAnsi="Times New Roman" w:cs="Times New Roman"/>
          <w:b/>
          <w:sz w:val="24"/>
          <w:szCs w:val="24"/>
          <w:lang w:eastAsia="ru-RU"/>
        </w:rPr>
        <w:t xml:space="preserve"> </w:t>
      </w:r>
      <w:r w:rsidR="00093D90">
        <w:rPr>
          <w:rFonts w:ascii="Times New Roman" w:eastAsia="Times New Roman" w:hAnsi="Times New Roman" w:cs="Times New Roman"/>
          <w:b/>
          <w:sz w:val="24"/>
          <w:szCs w:val="24"/>
          <w:lang w:eastAsia="ru-RU"/>
        </w:rPr>
        <w:t>35</w:t>
      </w:r>
      <w:r w:rsidRPr="009747A1">
        <w:rPr>
          <w:rFonts w:ascii="Times New Roman" w:eastAsia="Times New Roman" w:hAnsi="Times New Roman" w:cs="Times New Roman"/>
          <w:sz w:val="24"/>
          <w:szCs w:val="24"/>
          <w:lang w:eastAsia="ru-RU"/>
        </w:rPr>
        <w:t xml:space="preserve">  экз.</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 </w:t>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sz w:val="24"/>
          <w:szCs w:val="24"/>
          <w:lang w:eastAsia="ru-RU"/>
        </w:rPr>
        <w:t xml:space="preserve">Учредитель: </w:t>
      </w:r>
      <w:r w:rsidRPr="009747A1">
        <w:rPr>
          <w:rFonts w:ascii="Times New Roman" w:eastAsia="Times New Roman" w:hAnsi="Times New Roman" w:cs="Times New Roman"/>
          <w:b/>
          <w:sz w:val="24"/>
          <w:szCs w:val="24"/>
          <w:lang w:eastAsia="ru-RU"/>
        </w:rPr>
        <w:t>Комитет местного самоуправления</w:t>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b/>
          <w:sz w:val="24"/>
          <w:szCs w:val="24"/>
          <w:lang w:eastAsia="ru-RU"/>
        </w:rPr>
        <w:t>Чумаевского</w:t>
      </w:r>
      <w:r w:rsidRPr="009747A1">
        <w:rPr>
          <w:rFonts w:ascii="Times New Roman" w:eastAsia="Times New Roman" w:hAnsi="Times New Roman" w:cs="Times New Roman"/>
          <w:b/>
          <w:i/>
          <w:sz w:val="24"/>
          <w:szCs w:val="24"/>
          <w:lang w:eastAsia="ru-RU"/>
        </w:rPr>
        <w:t xml:space="preserve"> </w:t>
      </w:r>
      <w:r w:rsidRPr="009747A1">
        <w:rPr>
          <w:rFonts w:ascii="Times New Roman" w:eastAsia="Times New Roman" w:hAnsi="Times New Roman" w:cs="Times New Roman"/>
          <w:b/>
          <w:sz w:val="24"/>
          <w:szCs w:val="24"/>
          <w:lang w:eastAsia="ru-RU"/>
        </w:rPr>
        <w:t xml:space="preserve"> сельсовета</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Издатель: </w:t>
      </w:r>
      <w:r w:rsidRPr="009747A1">
        <w:rPr>
          <w:rFonts w:ascii="Times New Roman" w:eastAsia="Times New Roman" w:hAnsi="Times New Roman" w:cs="Times New Roman"/>
          <w:b/>
          <w:sz w:val="24"/>
          <w:szCs w:val="24"/>
          <w:lang w:eastAsia="ru-RU"/>
        </w:rPr>
        <w:t>Администрация Чумаевского сельсовета</w:t>
      </w:r>
      <w:r w:rsidRPr="009747A1">
        <w:rPr>
          <w:rFonts w:ascii="Times New Roman" w:eastAsia="Times New Roman" w:hAnsi="Times New Roman" w:cs="Times New Roman"/>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p>
    <w:p w:rsidR="009747A1" w:rsidRPr="003D7DF7" w:rsidRDefault="009747A1" w:rsidP="00C74527">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i/>
          <w:sz w:val="24"/>
          <w:szCs w:val="24"/>
          <w:lang w:eastAsia="ru-RU"/>
        </w:rPr>
        <w:t xml:space="preserve">442458, пер </w:t>
      </w:r>
      <w:proofErr w:type="gramStart"/>
      <w:r w:rsidRPr="009747A1">
        <w:rPr>
          <w:rFonts w:ascii="Times New Roman" w:eastAsia="Times New Roman" w:hAnsi="Times New Roman" w:cs="Times New Roman"/>
          <w:i/>
          <w:sz w:val="24"/>
          <w:szCs w:val="24"/>
          <w:lang w:eastAsia="ru-RU"/>
        </w:rPr>
        <w:t>Школьный</w:t>
      </w:r>
      <w:proofErr w:type="gramEnd"/>
      <w:r w:rsidRPr="009747A1">
        <w:rPr>
          <w:rFonts w:ascii="Times New Roman" w:eastAsia="Times New Roman" w:hAnsi="Times New Roman" w:cs="Times New Roman"/>
          <w:i/>
          <w:sz w:val="24"/>
          <w:szCs w:val="24"/>
          <w:lang w:eastAsia="ru-RU"/>
        </w:rPr>
        <w:t>, д. 4, с. Чумаево, Камешкирского  района Пензенской области</w:t>
      </w:r>
      <w:r w:rsidRPr="009747A1">
        <w:rPr>
          <w:rFonts w:ascii="Times New Roman" w:eastAsia="Times New Roman" w:hAnsi="Times New Roman" w:cs="Times New Roman"/>
          <w:sz w:val="24"/>
          <w:szCs w:val="24"/>
          <w:lang w:eastAsia="ru-RU"/>
        </w:rPr>
        <w:t xml:space="preserve">       </w:t>
      </w:r>
    </w:p>
    <w:sectPr w:rsidR="009747A1" w:rsidRPr="003D7DF7" w:rsidSect="00425014">
      <w:footerReference w:type="even" r:id="rId12"/>
      <w:footerReference w:type="default" r:id="rId13"/>
      <w:pgSz w:w="11906" w:h="16838"/>
      <w:pgMar w:top="779"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979" w:rsidRDefault="00D57979">
      <w:pPr>
        <w:spacing w:after="0" w:line="240" w:lineRule="auto"/>
      </w:pPr>
      <w:r>
        <w:separator/>
      </w:r>
    </w:p>
  </w:endnote>
  <w:endnote w:type="continuationSeparator" w:id="0">
    <w:p w:rsidR="00D57979" w:rsidRDefault="00D57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20002A87" w:usb1="80000000" w:usb2="00000008"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979" w:rsidRDefault="00D57979" w:rsidP="00EF003C">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D57979" w:rsidRDefault="00D57979" w:rsidP="00EF003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979" w:rsidRDefault="00D57979" w:rsidP="00EF003C">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C873DC">
      <w:rPr>
        <w:rStyle w:val="a7"/>
        <w:noProof/>
      </w:rPr>
      <w:t>2</w:t>
    </w:r>
    <w:r>
      <w:rPr>
        <w:rStyle w:val="a7"/>
      </w:rPr>
      <w:fldChar w:fldCharType="end"/>
    </w:r>
  </w:p>
  <w:p w:rsidR="00D57979" w:rsidRDefault="00D57979" w:rsidP="00EF003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979" w:rsidRDefault="00D57979">
      <w:pPr>
        <w:spacing w:after="0" w:line="240" w:lineRule="auto"/>
      </w:pPr>
      <w:r>
        <w:separator/>
      </w:r>
    </w:p>
  </w:footnote>
  <w:footnote w:type="continuationSeparator" w:id="0">
    <w:p w:rsidR="00D57979" w:rsidRDefault="00D579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04D3808"/>
    <w:multiLevelType w:val="hybridMultilevel"/>
    <w:tmpl w:val="1ECAB048"/>
    <w:lvl w:ilvl="0" w:tplc="28E65EE0">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903219"/>
    <w:multiLevelType w:val="multilevel"/>
    <w:tmpl w:val="60B4612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065"/>
        </w:tabs>
        <w:ind w:left="1065" w:hanging="570"/>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6">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8">
    <w:nsid w:val="356F1664"/>
    <w:multiLevelType w:val="hybridMultilevel"/>
    <w:tmpl w:val="1E04E644"/>
    <w:lvl w:ilvl="0" w:tplc="AFF0FB44">
      <w:start w:val="1"/>
      <w:numFmt w:val="decimal"/>
      <w:lvlText w:val="3.%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3D325A37"/>
    <w:multiLevelType w:val="multilevel"/>
    <w:tmpl w:val="75EE8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6F1589"/>
    <w:multiLevelType w:val="hybridMultilevel"/>
    <w:tmpl w:val="2B7A4B80"/>
    <w:lvl w:ilvl="0" w:tplc="4AC28854">
      <w:start w:val="1"/>
      <w:numFmt w:val="bullet"/>
      <w:pStyle w:val="4"/>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3">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0935118"/>
    <w:multiLevelType w:val="hybridMultilevel"/>
    <w:tmpl w:val="36747CCA"/>
    <w:lvl w:ilvl="0" w:tplc="64C423F0">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6">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27">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9">
    <w:nsid w:val="5FE5258D"/>
    <w:multiLevelType w:val="multilevel"/>
    <w:tmpl w:val="29286BFA"/>
    <w:lvl w:ilvl="0">
      <w:start w:val="1"/>
      <w:numFmt w:val="none"/>
      <w:pStyle w:val="10"/>
      <w:suff w:val="space"/>
      <w:lvlText w:val=""/>
      <w:lvlJc w:val="left"/>
      <w:pPr>
        <w:ind w:left="1725"/>
      </w:pPr>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2"/>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0">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2">
    <w:nsid w:val="7087417D"/>
    <w:multiLevelType w:val="hybridMultilevel"/>
    <w:tmpl w:val="065080B6"/>
    <w:lvl w:ilvl="0" w:tplc="9D2E9CE2">
      <w:start w:val="1"/>
      <w:numFmt w:val="decimal"/>
      <w:lvlText w:val="4.%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72201470"/>
    <w:multiLevelType w:val="hybridMultilevel"/>
    <w:tmpl w:val="818C40C4"/>
    <w:lvl w:ilvl="0" w:tplc="49CC8D7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5">
    <w:nsid w:val="73D27E90"/>
    <w:multiLevelType w:val="hybridMultilevel"/>
    <w:tmpl w:val="9DB471EE"/>
    <w:lvl w:ilvl="0" w:tplc="620CE91C">
      <w:start w:val="1"/>
      <w:numFmt w:val="decimal"/>
      <w:lvlText w:val="2.%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5004D29"/>
    <w:multiLevelType w:val="hybridMultilevel"/>
    <w:tmpl w:val="FFDE8BC2"/>
    <w:lvl w:ilvl="0" w:tplc="21B220A8">
      <w:start w:val="1"/>
      <w:numFmt w:val="decimal"/>
      <w:lvlText w:val="1.%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8">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3"/>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15"/>
  </w:num>
  <w:num w:numId="2">
    <w:abstractNumId w:val="29"/>
  </w:num>
  <w:num w:numId="3">
    <w:abstractNumId w:val="38"/>
  </w:num>
  <w:num w:numId="4">
    <w:abstractNumId w:val="21"/>
  </w:num>
  <w:num w:numId="5">
    <w:abstractNumId w:val="26"/>
    <w:lvlOverride w:ilvl="0">
      <w:startOverride w:val="1"/>
    </w:lvlOverride>
    <w:lvlOverride w:ilvl="1"/>
    <w:lvlOverride w:ilvl="2"/>
    <w:lvlOverride w:ilvl="3"/>
    <w:lvlOverride w:ilvl="4"/>
    <w:lvlOverride w:ilvl="5"/>
    <w:lvlOverride w:ilvl="6"/>
    <w:lvlOverride w:ilvl="7"/>
    <w:lvlOverride w:ilvl="8"/>
  </w:num>
  <w:num w:numId="6">
    <w:abstractNumId w:val="20"/>
  </w:num>
  <w:num w:numId="7">
    <w:abstractNumId w:val="32"/>
  </w:num>
  <w:num w:numId="8">
    <w:abstractNumId w:val="35"/>
  </w:num>
  <w:num w:numId="9">
    <w:abstractNumId w:val="10"/>
  </w:num>
  <w:num w:numId="10">
    <w:abstractNumId w:val="24"/>
  </w:num>
  <w:num w:numId="11">
    <w:abstractNumId w:val="18"/>
  </w:num>
  <w:num w:numId="12">
    <w:abstractNumId w:val="36"/>
  </w:num>
  <w:num w:numId="13">
    <w:abstractNumId w:val="8"/>
  </w:num>
  <w:num w:numId="14">
    <w:abstractNumId w:val="22"/>
  </w:num>
  <w:num w:numId="15">
    <w:abstractNumId w:val="13"/>
  </w:num>
  <w:num w:numId="16">
    <w:abstractNumId w:val="14"/>
  </w:num>
  <w:num w:numId="17">
    <w:abstractNumId w:val="3"/>
  </w:num>
  <w:num w:numId="18">
    <w:abstractNumId w:val="30"/>
  </w:num>
  <w:num w:numId="19">
    <w:abstractNumId w:val="37"/>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31"/>
  </w:num>
  <w:num w:numId="25">
    <w:abstractNumId w:val="27"/>
  </w:num>
  <w:num w:numId="26">
    <w:abstractNumId w:val="23"/>
  </w:num>
  <w:num w:numId="27">
    <w:abstractNumId w:val="12"/>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19"/>
  </w:num>
  <w:num w:numId="37">
    <w:abstractNumId w:val="16"/>
  </w:num>
  <w:num w:numId="38">
    <w:abstractNumId w:val="9"/>
  </w:num>
  <w:num w:numId="39">
    <w:abstractNumId w:val="7"/>
  </w:num>
  <w:num w:numId="40">
    <w:abstractNumId w:val="6"/>
  </w:num>
  <w:num w:numId="41">
    <w:abstractNumId w:val="5"/>
  </w:num>
  <w:num w:numId="42">
    <w:abstractNumId w:val="4"/>
  </w:num>
  <w:num w:numId="43">
    <w:abstractNumId w:val="2"/>
  </w:num>
  <w:num w:numId="44">
    <w:abstractNumId w:val="1"/>
  </w:num>
  <w:num w:numId="45">
    <w:abstractNumId w:val="0"/>
  </w:num>
  <w:num w:numId="46">
    <w:abstractNumId w:val="11"/>
  </w:num>
  <w:num w:numId="47">
    <w:abstractNumId w:val="3"/>
    <w:lvlOverride w:ilvl="0">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7E7"/>
    <w:rsid w:val="0006587C"/>
    <w:rsid w:val="00093D90"/>
    <w:rsid w:val="0010314F"/>
    <w:rsid w:val="001076E5"/>
    <w:rsid w:val="00116B22"/>
    <w:rsid w:val="00123C3E"/>
    <w:rsid w:val="00124C73"/>
    <w:rsid w:val="001700FD"/>
    <w:rsid w:val="001A0AFF"/>
    <w:rsid w:val="001A270D"/>
    <w:rsid w:val="00210D2E"/>
    <w:rsid w:val="00235536"/>
    <w:rsid w:val="00280041"/>
    <w:rsid w:val="00287E59"/>
    <w:rsid w:val="002A7A78"/>
    <w:rsid w:val="002B1A99"/>
    <w:rsid w:val="002B2945"/>
    <w:rsid w:val="00311FB0"/>
    <w:rsid w:val="00361EC5"/>
    <w:rsid w:val="003672E0"/>
    <w:rsid w:val="00393BA2"/>
    <w:rsid w:val="003B5B66"/>
    <w:rsid w:val="003D7DF7"/>
    <w:rsid w:val="00401299"/>
    <w:rsid w:val="004205D9"/>
    <w:rsid w:val="00425014"/>
    <w:rsid w:val="00445119"/>
    <w:rsid w:val="004849BE"/>
    <w:rsid w:val="004879AB"/>
    <w:rsid w:val="004C52C9"/>
    <w:rsid w:val="004D1D20"/>
    <w:rsid w:val="004E407A"/>
    <w:rsid w:val="004F446E"/>
    <w:rsid w:val="00500DFD"/>
    <w:rsid w:val="005074F9"/>
    <w:rsid w:val="00544E5E"/>
    <w:rsid w:val="00557075"/>
    <w:rsid w:val="00570A4B"/>
    <w:rsid w:val="0058565F"/>
    <w:rsid w:val="005E4AE7"/>
    <w:rsid w:val="00660B0A"/>
    <w:rsid w:val="0067335B"/>
    <w:rsid w:val="00683138"/>
    <w:rsid w:val="00696BF1"/>
    <w:rsid w:val="006B7C1C"/>
    <w:rsid w:val="0070191B"/>
    <w:rsid w:val="007348BD"/>
    <w:rsid w:val="0077481A"/>
    <w:rsid w:val="007A3336"/>
    <w:rsid w:val="007B52DD"/>
    <w:rsid w:val="00855AB3"/>
    <w:rsid w:val="0087241B"/>
    <w:rsid w:val="0088528D"/>
    <w:rsid w:val="008B7470"/>
    <w:rsid w:val="008C6F14"/>
    <w:rsid w:val="008F536D"/>
    <w:rsid w:val="00904092"/>
    <w:rsid w:val="00953219"/>
    <w:rsid w:val="0096433E"/>
    <w:rsid w:val="00972B1F"/>
    <w:rsid w:val="009747A1"/>
    <w:rsid w:val="009A01E2"/>
    <w:rsid w:val="009B780C"/>
    <w:rsid w:val="009D6507"/>
    <w:rsid w:val="009F4AF7"/>
    <w:rsid w:val="00A443DD"/>
    <w:rsid w:val="00A82DDB"/>
    <w:rsid w:val="00A9403F"/>
    <w:rsid w:val="00AD59EB"/>
    <w:rsid w:val="00AF67E7"/>
    <w:rsid w:val="00B0353E"/>
    <w:rsid w:val="00B25826"/>
    <w:rsid w:val="00B300D8"/>
    <w:rsid w:val="00B73F40"/>
    <w:rsid w:val="00B748EF"/>
    <w:rsid w:val="00B75453"/>
    <w:rsid w:val="00B838FE"/>
    <w:rsid w:val="00BB33A3"/>
    <w:rsid w:val="00BB4EC0"/>
    <w:rsid w:val="00BD0BAA"/>
    <w:rsid w:val="00C07D68"/>
    <w:rsid w:val="00C112C9"/>
    <w:rsid w:val="00C31370"/>
    <w:rsid w:val="00C51F8B"/>
    <w:rsid w:val="00C74527"/>
    <w:rsid w:val="00C873DC"/>
    <w:rsid w:val="00D552E9"/>
    <w:rsid w:val="00D57241"/>
    <w:rsid w:val="00D57979"/>
    <w:rsid w:val="00D7102F"/>
    <w:rsid w:val="00D744F3"/>
    <w:rsid w:val="00DC0294"/>
    <w:rsid w:val="00DF2722"/>
    <w:rsid w:val="00E24365"/>
    <w:rsid w:val="00E95974"/>
    <w:rsid w:val="00EB2656"/>
    <w:rsid w:val="00ED5D88"/>
    <w:rsid w:val="00EE2FE6"/>
    <w:rsid w:val="00EF003C"/>
    <w:rsid w:val="00F35881"/>
    <w:rsid w:val="00F3695B"/>
    <w:rsid w:val="00F449CB"/>
    <w:rsid w:val="00F5295E"/>
    <w:rsid w:val="00F57EF6"/>
    <w:rsid w:val="00F6293C"/>
    <w:rsid w:val="00F7467F"/>
    <w:rsid w:val="00F851C9"/>
    <w:rsid w:val="00FC754E"/>
    <w:rsid w:val="00FD0BFA"/>
    <w:rsid w:val="00FE7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qFormat="1"/>
    <w:lsdException w:name="table of figures"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w:basedOn w:val="a1"/>
    <w:link w:val="11"/>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5"/>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 w:type="numbering" w:customStyle="1" w:styleId="64">
    <w:name w:val="Нет списка6"/>
    <w:next w:val="a3"/>
    <w:semiHidden/>
    <w:rsid w:val="004879AB"/>
  </w:style>
  <w:style w:type="table" w:customStyle="1" w:styleId="2f6">
    <w:name w:val="Сетка таблицы2"/>
    <w:basedOn w:val="a2"/>
    <w:next w:val="af"/>
    <w:rsid w:val="0048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4879AB"/>
    <w:rPr>
      <w:rFonts w:ascii="Times New Roman" w:eastAsia="Times New Roman" w:hAnsi="Times New Roman" w:cs="Times New Roman"/>
      <w:sz w:val="24"/>
      <w:szCs w:val="20"/>
      <w:lang w:eastAsia="ru-RU"/>
    </w:rPr>
  </w:style>
  <w:style w:type="character" w:customStyle="1" w:styleId="afffff4">
    <w:name w:val="Знак Знак Знак"/>
    <w:rsid w:val="004879AB"/>
    <w:rPr>
      <w:rFonts w:ascii="Arial" w:eastAsia="Times New Roman" w:hAnsi="Arial" w:cs="Times New Roman"/>
      <w:b/>
      <w:kern w:val="28"/>
      <w:sz w:val="28"/>
      <w:szCs w:val="20"/>
      <w:lang w:eastAsia="ru-RU"/>
    </w:rPr>
  </w:style>
  <w:style w:type="character" w:customStyle="1" w:styleId="65">
    <w:name w:val="Знак Знак6"/>
    <w:rsid w:val="004879AB"/>
    <w:rPr>
      <w:rFonts w:ascii="Times New Roman" w:eastAsia="Times New Roman" w:hAnsi="Times New Roman" w:cs="Times New Roman"/>
      <w:sz w:val="24"/>
      <w:szCs w:val="20"/>
      <w:lang w:eastAsia="ru-RU"/>
    </w:rPr>
  </w:style>
  <w:style w:type="character" w:customStyle="1" w:styleId="142">
    <w:name w:val="Знак Знак14"/>
    <w:rsid w:val="004879AB"/>
    <w:rPr>
      <w:rFonts w:ascii="Times New Roman" w:eastAsia="Times New Roman" w:hAnsi="Times New Roman" w:cs="Times New Roman"/>
      <w:b/>
      <w:sz w:val="28"/>
      <w:szCs w:val="20"/>
      <w:lang w:eastAsia="ru-RU"/>
    </w:rPr>
  </w:style>
  <w:style w:type="character" w:customStyle="1" w:styleId="121">
    <w:name w:val="Знак Знак12"/>
    <w:rsid w:val="004879AB"/>
    <w:rPr>
      <w:rFonts w:ascii="Times New Roman" w:eastAsia="Times New Roman" w:hAnsi="Times New Roman" w:cs="Times New Roman"/>
      <w:b/>
      <w:sz w:val="24"/>
      <w:szCs w:val="20"/>
      <w:lang w:eastAsia="ru-RU"/>
    </w:rPr>
  </w:style>
  <w:style w:type="character" w:customStyle="1" w:styleId="131">
    <w:name w:val="Знак Знак13"/>
    <w:rsid w:val="004879AB"/>
    <w:rPr>
      <w:rFonts w:ascii="Times New Roman" w:eastAsia="Times New Roman" w:hAnsi="Times New Roman" w:cs="Times New Roman"/>
      <w:b/>
      <w:sz w:val="28"/>
      <w:szCs w:val="20"/>
      <w:lang w:eastAsia="ru-RU"/>
    </w:rPr>
  </w:style>
  <w:style w:type="character" w:customStyle="1" w:styleId="113">
    <w:name w:val="Знак Знак11"/>
    <w:rsid w:val="004879AB"/>
    <w:rPr>
      <w:rFonts w:ascii="Times New Roman" w:eastAsia="Times New Roman" w:hAnsi="Times New Roman" w:cs="Times New Roman"/>
      <w:b/>
      <w:sz w:val="28"/>
      <w:szCs w:val="20"/>
      <w:lang w:eastAsia="ru-RU"/>
    </w:rPr>
  </w:style>
  <w:style w:type="character" w:customStyle="1" w:styleId="102">
    <w:name w:val="Знак Знак10"/>
    <w:rsid w:val="004879AB"/>
    <w:rPr>
      <w:rFonts w:ascii="Times New Roman" w:eastAsia="Times New Roman" w:hAnsi="Times New Roman" w:cs="Times New Roman"/>
      <w:sz w:val="28"/>
      <w:szCs w:val="20"/>
      <w:lang w:eastAsia="ru-RU"/>
    </w:rPr>
  </w:style>
  <w:style w:type="character" w:customStyle="1" w:styleId="92">
    <w:name w:val="Знак Знак9"/>
    <w:rsid w:val="004879AB"/>
    <w:rPr>
      <w:rFonts w:ascii="Arial" w:eastAsia="Times New Roman" w:hAnsi="Arial" w:cs="Times New Roman"/>
      <w:sz w:val="24"/>
      <w:szCs w:val="20"/>
      <w:lang w:eastAsia="ru-RU"/>
    </w:rPr>
  </w:style>
  <w:style w:type="character" w:customStyle="1" w:styleId="84">
    <w:name w:val="Знак Знак8"/>
    <w:rsid w:val="004879AB"/>
    <w:rPr>
      <w:rFonts w:ascii="Times New Roman" w:eastAsia="Times New Roman" w:hAnsi="Times New Roman" w:cs="Times New Roman"/>
      <w:sz w:val="24"/>
      <w:szCs w:val="20"/>
      <w:lang w:eastAsia="ru-RU"/>
    </w:rPr>
  </w:style>
  <w:style w:type="character" w:customStyle="1" w:styleId="57">
    <w:name w:val="Знак Знак5"/>
    <w:rsid w:val="004879AB"/>
    <w:rPr>
      <w:rFonts w:ascii="Times New Roman" w:eastAsia="Times New Roman" w:hAnsi="Times New Roman" w:cs="Times New Roman"/>
      <w:sz w:val="24"/>
      <w:szCs w:val="20"/>
      <w:lang w:eastAsia="ru-RU"/>
    </w:rPr>
  </w:style>
  <w:style w:type="character" w:customStyle="1" w:styleId="4d">
    <w:name w:val="Знак Знак4"/>
    <w:rsid w:val="004879AB"/>
    <w:rPr>
      <w:rFonts w:ascii="Times New Roman" w:eastAsia="Times New Roman" w:hAnsi="Times New Roman" w:cs="Times New Roman"/>
      <w:sz w:val="24"/>
      <w:szCs w:val="20"/>
      <w:lang w:eastAsia="ru-RU"/>
    </w:rPr>
  </w:style>
  <w:style w:type="character" w:customStyle="1" w:styleId="3f">
    <w:name w:val="Знак Знак3"/>
    <w:rsid w:val="004879AB"/>
    <w:rPr>
      <w:rFonts w:ascii="Times New Roman" w:eastAsia="Times New Roman" w:hAnsi="Times New Roman" w:cs="Times New Roman"/>
      <w:sz w:val="24"/>
      <w:szCs w:val="20"/>
      <w:lang w:eastAsia="ru-RU"/>
    </w:rPr>
  </w:style>
  <w:style w:type="character" w:customStyle="1" w:styleId="2f7">
    <w:name w:val="Знак Знак2"/>
    <w:rsid w:val="004879AB"/>
    <w:rPr>
      <w:rFonts w:ascii="Times New Roman" w:eastAsia="Times New Roman" w:hAnsi="Times New Roman" w:cs="Times New Roman"/>
      <w:sz w:val="24"/>
      <w:szCs w:val="20"/>
      <w:lang w:eastAsia="ru-RU"/>
    </w:rPr>
  </w:style>
  <w:style w:type="character" w:customStyle="1" w:styleId="1ff3">
    <w:name w:val="Знак Знак1"/>
    <w:rsid w:val="004879AB"/>
    <w:rPr>
      <w:rFonts w:ascii="Tahoma" w:eastAsia="Times New Roman" w:hAnsi="Tahoma" w:cs="Tahoma"/>
      <w:sz w:val="16"/>
      <w:szCs w:val="16"/>
      <w:lang w:eastAsia="ru-RU"/>
    </w:rPr>
  </w:style>
  <w:style w:type="numbering" w:customStyle="1" w:styleId="75">
    <w:name w:val="Нет списка7"/>
    <w:next w:val="a3"/>
    <w:semiHidden/>
    <w:unhideWhenUsed/>
    <w:rsid w:val="00570A4B"/>
  </w:style>
  <w:style w:type="table" w:customStyle="1" w:styleId="3f0">
    <w:name w:val="Сетка таблицы3"/>
    <w:basedOn w:val="a2"/>
    <w:next w:val="af"/>
    <w:rsid w:val="00570A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6">
    <w:name w:val="Знак Знак7"/>
    <w:basedOn w:val="a1"/>
    <w:rsid w:val="00570A4B"/>
    <w:rPr>
      <w:rFonts w:ascii="Times New Roman" w:eastAsia="Times New Roman" w:hAnsi="Times New Roman" w:cs="Times New Roman"/>
      <w:sz w:val="24"/>
      <w:szCs w:val="20"/>
      <w:lang w:eastAsia="ru-RU"/>
    </w:rPr>
  </w:style>
  <w:style w:type="character" w:customStyle="1" w:styleId="afffff5">
    <w:name w:val="Знак Знак Знак"/>
    <w:basedOn w:val="a1"/>
    <w:rsid w:val="00570A4B"/>
    <w:rPr>
      <w:rFonts w:ascii="Arial" w:eastAsia="Times New Roman" w:hAnsi="Arial" w:cs="Times New Roman"/>
      <w:b/>
      <w:kern w:val="28"/>
      <w:sz w:val="28"/>
      <w:szCs w:val="20"/>
      <w:lang w:eastAsia="ru-RU"/>
    </w:rPr>
  </w:style>
  <w:style w:type="character" w:customStyle="1" w:styleId="66">
    <w:name w:val="Знак Знак6"/>
    <w:basedOn w:val="a1"/>
    <w:rsid w:val="00570A4B"/>
    <w:rPr>
      <w:rFonts w:ascii="Times New Roman" w:eastAsia="Times New Roman" w:hAnsi="Times New Roman" w:cs="Times New Roman"/>
      <w:sz w:val="24"/>
      <w:szCs w:val="20"/>
      <w:lang w:eastAsia="ru-RU"/>
    </w:rPr>
  </w:style>
  <w:style w:type="character" w:customStyle="1" w:styleId="143">
    <w:name w:val="Знак Знак14"/>
    <w:basedOn w:val="a1"/>
    <w:rsid w:val="00570A4B"/>
    <w:rPr>
      <w:rFonts w:ascii="Times New Roman" w:eastAsia="Times New Roman" w:hAnsi="Times New Roman" w:cs="Times New Roman"/>
      <w:b/>
      <w:sz w:val="28"/>
      <w:szCs w:val="20"/>
      <w:lang w:eastAsia="ru-RU"/>
    </w:rPr>
  </w:style>
  <w:style w:type="character" w:customStyle="1" w:styleId="122">
    <w:name w:val="Знак Знак12"/>
    <w:basedOn w:val="a1"/>
    <w:rsid w:val="00570A4B"/>
    <w:rPr>
      <w:rFonts w:ascii="Times New Roman" w:eastAsia="Times New Roman" w:hAnsi="Times New Roman" w:cs="Times New Roman"/>
      <w:b/>
      <w:sz w:val="24"/>
      <w:szCs w:val="20"/>
      <w:lang w:eastAsia="ru-RU"/>
    </w:rPr>
  </w:style>
  <w:style w:type="character" w:customStyle="1" w:styleId="132">
    <w:name w:val="Знак Знак13"/>
    <w:basedOn w:val="a1"/>
    <w:rsid w:val="00570A4B"/>
    <w:rPr>
      <w:rFonts w:ascii="Times New Roman" w:eastAsia="Times New Roman" w:hAnsi="Times New Roman" w:cs="Times New Roman"/>
      <w:b/>
      <w:sz w:val="28"/>
      <w:szCs w:val="20"/>
      <w:lang w:eastAsia="ru-RU"/>
    </w:rPr>
  </w:style>
  <w:style w:type="character" w:customStyle="1" w:styleId="114">
    <w:name w:val="Знак Знак11"/>
    <w:basedOn w:val="a1"/>
    <w:rsid w:val="00570A4B"/>
    <w:rPr>
      <w:rFonts w:ascii="Times New Roman" w:eastAsia="Times New Roman" w:hAnsi="Times New Roman" w:cs="Times New Roman"/>
      <w:b/>
      <w:sz w:val="28"/>
      <w:szCs w:val="20"/>
      <w:lang w:eastAsia="ru-RU"/>
    </w:rPr>
  </w:style>
  <w:style w:type="character" w:customStyle="1" w:styleId="103">
    <w:name w:val="Знак Знак10"/>
    <w:basedOn w:val="a1"/>
    <w:rsid w:val="00570A4B"/>
    <w:rPr>
      <w:rFonts w:ascii="Times New Roman" w:eastAsia="Times New Roman" w:hAnsi="Times New Roman" w:cs="Times New Roman"/>
      <w:sz w:val="28"/>
      <w:szCs w:val="20"/>
      <w:lang w:eastAsia="ru-RU"/>
    </w:rPr>
  </w:style>
  <w:style w:type="character" w:customStyle="1" w:styleId="93">
    <w:name w:val="Знак Знак9"/>
    <w:basedOn w:val="a1"/>
    <w:rsid w:val="00570A4B"/>
    <w:rPr>
      <w:rFonts w:ascii="Arial" w:eastAsia="Times New Roman" w:hAnsi="Arial" w:cs="Times New Roman"/>
      <w:sz w:val="24"/>
      <w:szCs w:val="20"/>
      <w:lang w:eastAsia="ru-RU"/>
    </w:rPr>
  </w:style>
  <w:style w:type="character" w:customStyle="1" w:styleId="85">
    <w:name w:val="Знак Знак8"/>
    <w:basedOn w:val="a1"/>
    <w:rsid w:val="00570A4B"/>
    <w:rPr>
      <w:rFonts w:ascii="Times New Roman" w:eastAsia="Times New Roman" w:hAnsi="Times New Roman" w:cs="Times New Roman"/>
      <w:sz w:val="24"/>
      <w:szCs w:val="20"/>
      <w:lang w:eastAsia="ru-RU"/>
    </w:rPr>
  </w:style>
  <w:style w:type="character" w:customStyle="1" w:styleId="58">
    <w:name w:val="Знак Знак5"/>
    <w:basedOn w:val="a1"/>
    <w:rsid w:val="00570A4B"/>
    <w:rPr>
      <w:rFonts w:ascii="Times New Roman" w:eastAsia="Times New Roman" w:hAnsi="Times New Roman" w:cs="Times New Roman"/>
      <w:sz w:val="24"/>
      <w:szCs w:val="20"/>
      <w:lang w:eastAsia="ru-RU"/>
    </w:rPr>
  </w:style>
  <w:style w:type="character" w:customStyle="1" w:styleId="4e">
    <w:name w:val="Знак Знак4"/>
    <w:basedOn w:val="a1"/>
    <w:rsid w:val="00570A4B"/>
    <w:rPr>
      <w:rFonts w:ascii="Times New Roman" w:eastAsia="Times New Roman" w:hAnsi="Times New Roman" w:cs="Times New Roman"/>
      <w:sz w:val="24"/>
      <w:szCs w:val="20"/>
      <w:lang w:eastAsia="ru-RU"/>
    </w:rPr>
  </w:style>
  <w:style w:type="character" w:customStyle="1" w:styleId="3f1">
    <w:name w:val="Знак Знак3"/>
    <w:basedOn w:val="a1"/>
    <w:rsid w:val="00570A4B"/>
    <w:rPr>
      <w:rFonts w:ascii="Times New Roman" w:eastAsia="Times New Roman" w:hAnsi="Times New Roman" w:cs="Times New Roman"/>
      <w:sz w:val="24"/>
      <w:szCs w:val="20"/>
      <w:lang w:eastAsia="ru-RU"/>
    </w:rPr>
  </w:style>
  <w:style w:type="character" w:customStyle="1" w:styleId="2f8">
    <w:name w:val="Знак Знак2"/>
    <w:basedOn w:val="a1"/>
    <w:rsid w:val="00570A4B"/>
    <w:rPr>
      <w:rFonts w:ascii="Times New Roman" w:eastAsia="Times New Roman" w:hAnsi="Times New Roman" w:cs="Times New Roman"/>
      <w:sz w:val="24"/>
      <w:szCs w:val="20"/>
      <w:lang w:eastAsia="ru-RU"/>
    </w:rPr>
  </w:style>
  <w:style w:type="character" w:customStyle="1" w:styleId="1ff4">
    <w:name w:val="Знак Знак1"/>
    <w:basedOn w:val="a1"/>
    <w:rsid w:val="00570A4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qFormat="1"/>
    <w:lsdException w:name="table of figures"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w:basedOn w:val="a1"/>
    <w:link w:val="11"/>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5"/>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 w:type="numbering" w:customStyle="1" w:styleId="64">
    <w:name w:val="Нет списка6"/>
    <w:next w:val="a3"/>
    <w:semiHidden/>
    <w:rsid w:val="004879AB"/>
  </w:style>
  <w:style w:type="table" w:customStyle="1" w:styleId="2f6">
    <w:name w:val="Сетка таблицы2"/>
    <w:basedOn w:val="a2"/>
    <w:next w:val="af"/>
    <w:rsid w:val="0048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4879AB"/>
    <w:rPr>
      <w:rFonts w:ascii="Times New Roman" w:eastAsia="Times New Roman" w:hAnsi="Times New Roman" w:cs="Times New Roman"/>
      <w:sz w:val="24"/>
      <w:szCs w:val="20"/>
      <w:lang w:eastAsia="ru-RU"/>
    </w:rPr>
  </w:style>
  <w:style w:type="character" w:customStyle="1" w:styleId="afffff4">
    <w:name w:val="Знак Знак Знак"/>
    <w:rsid w:val="004879AB"/>
    <w:rPr>
      <w:rFonts w:ascii="Arial" w:eastAsia="Times New Roman" w:hAnsi="Arial" w:cs="Times New Roman"/>
      <w:b/>
      <w:kern w:val="28"/>
      <w:sz w:val="28"/>
      <w:szCs w:val="20"/>
      <w:lang w:eastAsia="ru-RU"/>
    </w:rPr>
  </w:style>
  <w:style w:type="character" w:customStyle="1" w:styleId="65">
    <w:name w:val="Знак Знак6"/>
    <w:rsid w:val="004879AB"/>
    <w:rPr>
      <w:rFonts w:ascii="Times New Roman" w:eastAsia="Times New Roman" w:hAnsi="Times New Roman" w:cs="Times New Roman"/>
      <w:sz w:val="24"/>
      <w:szCs w:val="20"/>
      <w:lang w:eastAsia="ru-RU"/>
    </w:rPr>
  </w:style>
  <w:style w:type="character" w:customStyle="1" w:styleId="142">
    <w:name w:val="Знак Знак14"/>
    <w:rsid w:val="004879AB"/>
    <w:rPr>
      <w:rFonts w:ascii="Times New Roman" w:eastAsia="Times New Roman" w:hAnsi="Times New Roman" w:cs="Times New Roman"/>
      <w:b/>
      <w:sz w:val="28"/>
      <w:szCs w:val="20"/>
      <w:lang w:eastAsia="ru-RU"/>
    </w:rPr>
  </w:style>
  <w:style w:type="character" w:customStyle="1" w:styleId="121">
    <w:name w:val="Знак Знак12"/>
    <w:rsid w:val="004879AB"/>
    <w:rPr>
      <w:rFonts w:ascii="Times New Roman" w:eastAsia="Times New Roman" w:hAnsi="Times New Roman" w:cs="Times New Roman"/>
      <w:b/>
      <w:sz w:val="24"/>
      <w:szCs w:val="20"/>
      <w:lang w:eastAsia="ru-RU"/>
    </w:rPr>
  </w:style>
  <w:style w:type="character" w:customStyle="1" w:styleId="131">
    <w:name w:val="Знак Знак13"/>
    <w:rsid w:val="004879AB"/>
    <w:rPr>
      <w:rFonts w:ascii="Times New Roman" w:eastAsia="Times New Roman" w:hAnsi="Times New Roman" w:cs="Times New Roman"/>
      <w:b/>
      <w:sz w:val="28"/>
      <w:szCs w:val="20"/>
      <w:lang w:eastAsia="ru-RU"/>
    </w:rPr>
  </w:style>
  <w:style w:type="character" w:customStyle="1" w:styleId="113">
    <w:name w:val="Знак Знак11"/>
    <w:rsid w:val="004879AB"/>
    <w:rPr>
      <w:rFonts w:ascii="Times New Roman" w:eastAsia="Times New Roman" w:hAnsi="Times New Roman" w:cs="Times New Roman"/>
      <w:b/>
      <w:sz w:val="28"/>
      <w:szCs w:val="20"/>
      <w:lang w:eastAsia="ru-RU"/>
    </w:rPr>
  </w:style>
  <w:style w:type="character" w:customStyle="1" w:styleId="102">
    <w:name w:val="Знак Знак10"/>
    <w:rsid w:val="004879AB"/>
    <w:rPr>
      <w:rFonts w:ascii="Times New Roman" w:eastAsia="Times New Roman" w:hAnsi="Times New Roman" w:cs="Times New Roman"/>
      <w:sz w:val="28"/>
      <w:szCs w:val="20"/>
      <w:lang w:eastAsia="ru-RU"/>
    </w:rPr>
  </w:style>
  <w:style w:type="character" w:customStyle="1" w:styleId="92">
    <w:name w:val="Знак Знак9"/>
    <w:rsid w:val="004879AB"/>
    <w:rPr>
      <w:rFonts w:ascii="Arial" w:eastAsia="Times New Roman" w:hAnsi="Arial" w:cs="Times New Roman"/>
      <w:sz w:val="24"/>
      <w:szCs w:val="20"/>
      <w:lang w:eastAsia="ru-RU"/>
    </w:rPr>
  </w:style>
  <w:style w:type="character" w:customStyle="1" w:styleId="84">
    <w:name w:val="Знак Знак8"/>
    <w:rsid w:val="004879AB"/>
    <w:rPr>
      <w:rFonts w:ascii="Times New Roman" w:eastAsia="Times New Roman" w:hAnsi="Times New Roman" w:cs="Times New Roman"/>
      <w:sz w:val="24"/>
      <w:szCs w:val="20"/>
      <w:lang w:eastAsia="ru-RU"/>
    </w:rPr>
  </w:style>
  <w:style w:type="character" w:customStyle="1" w:styleId="57">
    <w:name w:val="Знак Знак5"/>
    <w:rsid w:val="004879AB"/>
    <w:rPr>
      <w:rFonts w:ascii="Times New Roman" w:eastAsia="Times New Roman" w:hAnsi="Times New Roman" w:cs="Times New Roman"/>
      <w:sz w:val="24"/>
      <w:szCs w:val="20"/>
      <w:lang w:eastAsia="ru-RU"/>
    </w:rPr>
  </w:style>
  <w:style w:type="character" w:customStyle="1" w:styleId="4d">
    <w:name w:val="Знак Знак4"/>
    <w:rsid w:val="004879AB"/>
    <w:rPr>
      <w:rFonts w:ascii="Times New Roman" w:eastAsia="Times New Roman" w:hAnsi="Times New Roman" w:cs="Times New Roman"/>
      <w:sz w:val="24"/>
      <w:szCs w:val="20"/>
      <w:lang w:eastAsia="ru-RU"/>
    </w:rPr>
  </w:style>
  <w:style w:type="character" w:customStyle="1" w:styleId="3f">
    <w:name w:val="Знак Знак3"/>
    <w:rsid w:val="004879AB"/>
    <w:rPr>
      <w:rFonts w:ascii="Times New Roman" w:eastAsia="Times New Roman" w:hAnsi="Times New Roman" w:cs="Times New Roman"/>
      <w:sz w:val="24"/>
      <w:szCs w:val="20"/>
      <w:lang w:eastAsia="ru-RU"/>
    </w:rPr>
  </w:style>
  <w:style w:type="character" w:customStyle="1" w:styleId="2f7">
    <w:name w:val="Знак Знак2"/>
    <w:rsid w:val="004879AB"/>
    <w:rPr>
      <w:rFonts w:ascii="Times New Roman" w:eastAsia="Times New Roman" w:hAnsi="Times New Roman" w:cs="Times New Roman"/>
      <w:sz w:val="24"/>
      <w:szCs w:val="20"/>
      <w:lang w:eastAsia="ru-RU"/>
    </w:rPr>
  </w:style>
  <w:style w:type="character" w:customStyle="1" w:styleId="1ff3">
    <w:name w:val="Знак Знак1"/>
    <w:rsid w:val="004879AB"/>
    <w:rPr>
      <w:rFonts w:ascii="Tahoma" w:eastAsia="Times New Roman" w:hAnsi="Tahoma" w:cs="Tahoma"/>
      <w:sz w:val="16"/>
      <w:szCs w:val="16"/>
      <w:lang w:eastAsia="ru-RU"/>
    </w:rPr>
  </w:style>
  <w:style w:type="numbering" w:customStyle="1" w:styleId="75">
    <w:name w:val="Нет списка7"/>
    <w:next w:val="a3"/>
    <w:semiHidden/>
    <w:unhideWhenUsed/>
    <w:rsid w:val="00570A4B"/>
  </w:style>
  <w:style w:type="table" w:customStyle="1" w:styleId="3f0">
    <w:name w:val="Сетка таблицы3"/>
    <w:basedOn w:val="a2"/>
    <w:next w:val="af"/>
    <w:rsid w:val="00570A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6">
    <w:name w:val="Знак Знак7"/>
    <w:basedOn w:val="a1"/>
    <w:rsid w:val="00570A4B"/>
    <w:rPr>
      <w:rFonts w:ascii="Times New Roman" w:eastAsia="Times New Roman" w:hAnsi="Times New Roman" w:cs="Times New Roman"/>
      <w:sz w:val="24"/>
      <w:szCs w:val="20"/>
      <w:lang w:eastAsia="ru-RU"/>
    </w:rPr>
  </w:style>
  <w:style w:type="character" w:customStyle="1" w:styleId="afffff5">
    <w:name w:val="Знак Знак Знак"/>
    <w:basedOn w:val="a1"/>
    <w:rsid w:val="00570A4B"/>
    <w:rPr>
      <w:rFonts w:ascii="Arial" w:eastAsia="Times New Roman" w:hAnsi="Arial" w:cs="Times New Roman"/>
      <w:b/>
      <w:kern w:val="28"/>
      <w:sz w:val="28"/>
      <w:szCs w:val="20"/>
      <w:lang w:eastAsia="ru-RU"/>
    </w:rPr>
  </w:style>
  <w:style w:type="character" w:customStyle="1" w:styleId="66">
    <w:name w:val="Знак Знак6"/>
    <w:basedOn w:val="a1"/>
    <w:rsid w:val="00570A4B"/>
    <w:rPr>
      <w:rFonts w:ascii="Times New Roman" w:eastAsia="Times New Roman" w:hAnsi="Times New Roman" w:cs="Times New Roman"/>
      <w:sz w:val="24"/>
      <w:szCs w:val="20"/>
      <w:lang w:eastAsia="ru-RU"/>
    </w:rPr>
  </w:style>
  <w:style w:type="character" w:customStyle="1" w:styleId="143">
    <w:name w:val="Знак Знак14"/>
    <w:basedOn w:val="a1"/>
    <w:rsid w:val="00570A4B"/>
    <w:rPr>
      <w:rFonts w:ascii="Times New Roman" w:eastAsia="Times New Roman" w:hAnsi="Times New Roman" w:cs="Times New Roman"/>
      <w:b/>
      <w:sz w:val="28"/>
      <w:szCs w:val="20"/>
      <w:lang w:eastAsia="ru-RU"/>
    </w:rPr>
  </w:style>
  <w:style w:type="character" w:customStyle="1" w:styleId="122">
    <w:name w:val="Знак Знак12"/>
    <w:basedOn w:val="a1"/>
    <w:rsid w:val="00570A4B"/>
    <w:rPr>
      <w:rFonts w:ascii="Times New Roman" w:eastAsia="Times New Roman" w:hAnsi="Times New Roman" w:cs="Times New Roman"/>
      <w:b/>
      <w:sz w:val="24"/>
      <w:szCs w:val="20"/>
      <w:lang w:eastAsia="ru-RU"/>
    </w:rPr>
  </w:style>
  <w:style w:type="character" w:customStyle="1" w:styleId="132">
    <w:name w:val="Знак Знак13"/>
    <w:basedOn w:val="a1"/>
    <w:rsid w:val="00570A4B"/>
    <w:rPr>
      <w:rFonts w:ascii="Times New Roman" w:eastAsia="Times New Roman" w:hAnsi="Times New Roman" w:cs="Times New Roman"/>
      <w:b/>
      <w:sz w:val="28"/>
      <w:szCs w:val="20"/>
      <w:lang w:eastAsia="ru-RU"/>
    </w:rPr>
  </w:style>
  <w:style w:type="character" w:customStyle="1" w:styleId="114">
    <w:name w:val="Знак Знак11"/>
    <w:basedOn w:val="a1"/>
    <w:rsid w:val="00570A4B"/>
    <w:rPr>
      <w:rFonts w:ascii="Times New Roman" w:eastAsia="Times New Roman" w:hAnsi="Times New Roman" w:cs="Times New Roman"/>
      <w:b/>
      <w:sz w:val="28"/>
      <w:szCs w:val="20"/>
      <w:lang w:eastAsia="ru-RU"/>
    </w:rPr>
  </w:style>
  <w:style w:type="character" w:customStyle="1" w:styleId="103">
    <w:name w:val="Знак Знак10"/>
    <w:basedOn w:val="a1"/>
    <w:rsid w:val="00570A4B"/>
    <w:rPr>
      <w:rFonts w:ascii="Times New Roman" w:eastAsia="Times New Roman" w:hAnsi="Times New Roman" w:cs="Times New Roman"/>
      <w:sz w:val="28"/>
      <w:szCs w:val="20"/>
      <w:lang w:eastAsia="ru-RU"/>
    </w:rPr>
  </w:style>
  <w:style w:type="character" w:customStyle="1" w:styleId="93">
    <w:name w:val="Знак Знак9"/>
    <w:basedOn w:val="a1"/>
    <w:rsid w:val="00570A4B"/>
    <w:rPr>
      <w:rFonts w:ascii="Arial" w:eastAsia="Times New Roman" w:hAnsi="Arial" w:cs="Times New Roman"/>
      <w:sz w:val="24"/>
      <w:szCs w:val="20"/>
      <w:lang w:eastAsia="ru-RU"/>
    </w:rPr>
  </w:style>
  <w:style w:type="character" w:customStyle="1" w:styleId="85">
    <w:name w:val="Знак Знак8"/>
    <w:basedOn w:val="a1"/>
    <w:rsid w:val="00570A4B"/>
    <w:rPr>
      <w:rFonts w:ascii="Times New Roman" w:eastAsia="Times New Roman" w:hAnsi="Times New Roman" w:cs="Times New Roman"/>
      <w:sz w:val="24"/>
      <w:szCs w:val="20"/>
      <w:lang w:eastAsia="ru-RU"/>
    </w:rPr>
  </w:style>
  <w:style w:type="character" w:customStyle="1" w:styleId="58">
    <w:name w:val="Знак Знак5"/>
    <w:basedOn w:val="a1"/>
    <w:rsid w:val="00570A4B"/>
    <w:rPr>
      <w:rFonts w:ascii="Times New Roman" w:eastAsia="Times New Roman" w:hAnsi="Times New Roman" w:cs="Times New Roman"/>
      <w:sz w:val="24"/>
      <w:szCs w:val="20"/>
      <w:lang w:eastAsia="ru-RU"/>
    </w:rPr>
  </w:style>
  <w:style w:type="character" w:customStyle="1" w:styleId="4e">
    <w:name w:val="Знак Знак4"/>
    <w:basedOn w:val="a1"/>
    <w:rsid w:val="00570A4B"/>
    <w:rPr>
      <w:rFonts w:ascii="Times New Roman" w:eastAsia="Times New Roman" w:hAnsi="Times New Roman" w:cs="Times New Roman"/>
      <w:sz w:val="24"/>
      <w:szCs w:val="20"/>
      <w:lang w:eastAsia="ru-RU"/>
    </w:rPr>
  </w:style>
  <w:style w:type="character" w:customStyle="1" w:styleId="3f1">
    <w:name w:val="Знак Знак3"/>
    <w:basedOn w:val="a1"/>
    <w:rsid w:val="00570A4B"/>
    <w:rPr>
      <w:rFonts w:ascii="Times New Roman" w:eastAsia="Times New Roman" w:hAnsi="Times New Roman" w:cs="Times New Roman"/>
      <w:sz w:val="24"/>
      <w:szCs w:val="20"/>
      <w:lang w:eastAsia="ru-RU"/>
    </w:rPr>
  </w:style>
  <w:style w:type="character" w:customStyle="1" w:styleId="2f8">
    <w:name w:val="Знак Знак2"/>
    <w:basedOn w:val="a1"/>
    <w:rsid w:val="00570A4B"/>
    <w:rPr>
      <w:rFonts w:ascii="Times New Roman" w:eastAsia="Times New Roman" w:hAnsi="Times New Roman" w:cs="Times New Roman"/>
      <w:sz w:val="24"/>
      <w:szCs w:val="20"/>
      <w:lang w:eastAsia="ru-RU"/>
    </w:rPr>
  </w:style>
  <w:style w:type="character" w:customStyle="1" w:styleId="1ff4">
    <w:name w:val="Знак Знак1"/>
    <w:basedOn w:val="a1"/>
    <w:rsid w:val="00570A4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7169">
      <w:bodyDiv w:val="1"/>
      <w:marLeft w:val="0"/>
      <w:marRight w:val="0"/>
      <w:marTop w:val="0"/>
      <w:marBottom w:val="0"/>
      <w:divBdr>
        <w:top w:val="none" w:sz="0" w:space="0" w:color="auto"/>
        <w:left w:val="none" w:sz="0" w:space="0" w:color="auto"/>
        <w:bottom w:val="none" w:sz="0" w:space="0" w:color="auto"/>
        <w:right w:val="none" w:sz="0" w:space="0" w:color="auto"/>
      </w:divBdr>
    </w:div>
    <w:div w:id="1524902275">
      <w:bodyDiv w:val="1"/>
      <w:marLeft w:val="0"/>
      <w:marRight w:val="0"/>
      <w:marTop w:val="0"/>
      <w:marBottom w:val="0"/>
      <w:divBdr>
        <w:top w:val="none" w:sz="0" w:space="0" w:color="auto"/>
        <w:left w:val="none" w:sz="0" w:space="0" w:color="auto"/>
        <w:bottom w:val="none" w:sz="0" w:space="0" w:color="auto"/>
        <w:right w:val="none" w:sz="0" w:space="0" w:color="auto"/>
      </w:divBdr>
    </w:div>
    <w:div w:id="1851674076">
      <w:bodyDiv w:val="1"/>
      <w:marLeft w:val="0"/>
      <w:marRight w:val="0"/>
      <w:marTop w:val="0"/>
      <w:marBottom w:val="0"/>
      <w:divBdr>
        <w:top w:val="none" w:sz="0" w:space="0" w:color="auto"/>
        <w:left w:val="none" w:sz="0" w:space="0" w:color="auto"/>
        <w:bottom w:val="none" w:sz="0" w:space="0" w:color="auto"/>
        <w:right w:val="none" w:sz="0" w:space="0" w:color="auto"/>
      </w:divBdr>
    </w:div>
    <w:div w:id="199086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A59EF74E-39FB-48FB-9EC0-8834ECFCB55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05E61-47CF-4AF0-A908-EDEBD06D0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2272</Words>
  <Characters>12956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15198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3</cp:revision>
  <dcterms:created xsi:type="dcterms:W3CDTF">2025-05-06T07:22:00Z</dcterms:created>
  <dcterms:modified xsi:type="dcterms:W3CDTF">2025-05-06T07:23:00Z</dcterms:modified>
</cp:coreProperties>
</file>