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Годовой доклад 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об оценки эффективности реализации муниципальной программы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«Развитие территорий и инженерной инфраструктуры, обеспечение энергосбережения и повышение энергетической эффективности в </w:t>
      </w:r>
      <w:proofErr w:type="spellStart"/>
      <w:r>
        <w:rPr>
          <w:b/>
          <w:sz w:val="28"/>
          <w:szCs w:val="28"/>
        </w:rPr>
        <w:t>Чумаевском</w:t>
      </w:r>
      <w:proofErr w:type="spellEnd"/>
      <w:r>
        <w:rPr>
          <w:b/>
          <w:sz w:val="28"/>
          <w:szCs w:val="28"/>
        </w:rPr>
        <w:t xml:space="preserve">  сельсовете Камешкирского района Пензенской области на 2014-2027 годы» 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</w:rPr>
        <w:t>за 2024 год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  <w:bdr w:val="none" w:sz="0" w:space="0" w:color="auto" w:frame="1"/>
        </w:rPr>
        <w:t>1. Наименование муниципальной программы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        Муниципальная программа</w:t>
      </w:r>
      <w:r>
        <w:rPr>
          <w:bCs/>
          <w:sz w:val="28"/>
          <w:szCs w:val="28"/>
          <w:bdr w:val="none" w:sz="0" w:space="0" w:color="auto" w:frame="1"/>
        </w:rPr>
        <w:t xml:space="preserve"> «</w:t>
      </w:r>
      <w:r>
        <w:rPr>
          <w:sz w:val="28"/>
          <w:szCs w:val="28"/>
        </w:rPr>
        <w:t xml:space="preserve">Развитие территорий и инженерной инфраструктуры, обеспечение энергосбережения и повышение энергетической эффективности в </w:t>
      </w:r>
      <w:proofErr w:type="spellStart"/>
      <w:r>
        <w:rPr>
          <w:sz w:val="28"/>
          <w:szCs w:val="28"/>
        </w:rPr>
        <w:t>Чумаевском</w:t>
      </w:r>
      <w:proofErr w:type="spellEnd"/>
      <w:r>
        <w:rPr>
          <w:sz w:val="28"/>
          <w:szCs w:val="28"/>
        </w:rPr>
        <w:t xml:space="preserve">  сельсовете Камешкирского района Пензенской области на 2014-2027 годы»",</w:t>
      </w:r>
      <w:r>
        <w:rPr>
          <w:bCs/>
          <w:sz w:val="28"/>
          <w:szCs w:val="28"/>
          <w:bdr w:val="none" w:sz="0" w:space="0" w:color="auto" w:frame="1"/>
        </w:rPr>
        <w:t xml:space="preserve"> утверждена постановлением администрации </w:t>
      </w:r>
      <w:proofErr w:type="spellStart"/>
      <w:r>
        <w:rPr>
          <w:sz w:val="28"/>
          <w:szCs w:val="28"/>
        </w:rPr>
        <w:t>Чумаевском</w:t>
      </w:r>
      <w:proofErr w:type="spellEnd"/>
      <w:r>
        <w:rPr>
          <w:sz w:val="28"/>
          <w:szCs w:val="28"/>
        </w:rPr>
        <w:t xml:space="preserve">  сельсовете Камешкирского района</w:t>
      </w:r>
      <w:r>
        <w:rPr>
          <w:bCs/>
          <w:sz w:val="28"/>
          <w:szCs w:val="28"/>
          <w:bdr w:val="none" w:sz="0" w:space="0" w:color="auto" w:frame="1"/>
        </w:rPr>
        <w:t xml:space="preserve"> Пензенской области от 22</w:t>
      </w:r>
      <w:r>
        <w:rPr>
          <w:sz w:val="28"/>
          <w:szCs w:val="28"/>
        </w:rPr>
        <w:t>.11.2013г. № 50.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>
        <w:rPr>
          <w:b/>
          <w:bCs/>
          <w:sz w:val="28"/>
          <w:szCs w:val="28"/>
          <w:bdr w:val="none" w:sz="0" w:space="0" w:color="auto" w:frame="1"/>
        </w:rPr>
        <w:t xml:space="preserve">Подпрограмма 1 </w:t>
      </w:r>
      <w:r>
        <w:rPr>
          <w:b/>
          <w:sz w:val="28"/>
          <w:szCs w:val="28"/>
        </w:rPr>
        <w:t xml:space="preserve">"Энергосбережение и повышение энергетической эффективности в </w:t>
      </w:r>
      <w:proofErr w:type="spellStart"/>
      <w:r>
        <w:rPr>
          <w:b/>
          <w:sz w:val="28"/>
          <w:szCs w:val="28"/>
        </w:rPr>
        <w:t>Чумаевском</w:t>
      </w:r>
      <w:proofErr w:type="spellEnd"/>
      <w:r>
        <w:rPr>
          <w:b/>
          <w:sz w:val="28"/>
          <w:szCs w:val="28"/>
        </w:rPr>
        <w:t xml:space="preserve"> сельсовете Камешкирского района   Пензенской области на  годы на 2014-2027 "</w:t>
      </w:r>
    </w:p>
    <w:p w:rsidR="00F43BC5" w:rsidRDefault="00F43BC5" w:rsidP="00F43BC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Целью подпрограммы является</w:t>
      </w:r>
      <w:r>
        <w:rPr>
          <w:rFonts w:ascii="Times New Roman" w:hAnsi="Times New Roman" w:cs="Times New Roman"/>
          <w:sz w:val="28"/>
          <w:szCs w:val="28"/>
        </w:rPr>
        <w:t xml:space="preserve"> реализация мер, направленных на снижение   удельного объема используемых топливно-энергетических ресурсов при   сохранении соответствующего полезного эффекта, возникающего в процессе их потребления, переход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сельсовета Камешкирского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производстве, передаче и потреблении, создание условий для повышения энергетической                      эффективности в бюджетной сферы. </w:t>
      </w:r>
      <w:proofErr w:type="gramEnd"/>
    </w:p>
    <w:p w:rsidR="00F43BC5" w:rsidRDefault="00F43BC5" w:rsidP="00F43BC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достижения цели были поставлены следующие задачи:</w:t>
      </w:r>
    </w:p>
    <w:p w:rsidR="00F43BC5" w:rsidRDefault="00F43BC5" w:rsidP="00F43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1)Проведение обязательных энергетических                обследований помещений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сельсовета;                          </w:t>
      </w:r>
    </w:p>
    <w:p w:rsidR="00F43BC5" w:rsidRDefault="00F43BC5" w:rsidP="00F43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>
        <w:rPr>
          <w:rFonts w:ascii="Times New Roman" w:hAnsi="Times New Roman" w:cs="Times New Roman"/>
          <w:sz w:val="28"/>
          <w:szCs w:val="28"/>
        </w:rPr>
        <w:t>Снижении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потерь при передаче и распределении тепловой энергии.</w:t>
      </w:r>
    </w:p>
    <w:p w:rsidR="00F43BC5" w:rsidRDefault="00F43BC5" w:rsidP="00F43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BC5" w:rsidRDefault="00F43BC5" w:rsidP="00F43B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Для достижения ожидаемого результата по данной подпрограмме в 2024 году были реализованы следующие мероприятия. В условиях ограниченности бюджетных средств первостепенное значение имеют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расходованием энергоресурсов, а также возможность влиять на количество их потребления. Введение приборного учёта потребления энергетических ресурсов является необходимым и обязательным условием энергосберегающих работ на объектах бюджетной сферы.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Доля объемов электроэнергии,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теплоэнергии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воды, газа, потребляемой, расчеты за которую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осуществляются с использованием приборов учета, в общем объеме ТЭР потребляемой администрацией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составляет 100%. Администрацией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Камешкирского района Пензенской области сельсовета проведён мониторинг потребления топливно-энергетических ресурсов в 2024 году. </w:t>
      </w:r>
    </w:p>
    <w:p w:rsidR="00F43BC5" w:rsidRDefault="00F43BC5" w:rsidP="00F43BC5"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43BC5" w:rsidRDefault="00F43BC5" w:rsidP="00F43BC5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Подпрограмма 2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«Благоустройство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Камешкирского района Пензенской области на 2014-2027 годы»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Целью подпрограммы является: </w:t>
      </w:r>
      <w:r>
        <w:rPr>
          <w:rFonts w:ascii="Times New Roman" w:hAnsi="Times New Roman" w:cs="Times New Roman"/>
          <w:sz w:val="28"/>
          <w:szCs w:val="28"/>
        </w:rPr>
        <w:t xml:space="preserve"> организация  освещения улиц; мероприятий, направленных на благоустройство населенных пунктов; обустройство мест для сбора твердых бытовых отходов; ликвидация несанкционированных свалок,  повышение уровня  благоустройства и санитарного содержания   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области, развитие и поддержка инициатив  жителей населенных пунктов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Камешкирского района Пензенской области по  благоустройству и санитарной очистке домов и  придомовых территорий.</w:t>
      </w:r>
      <w:proofErr w:type="gramEnd"/>
    </w:p>
    <w:p w:rsidR="00F43BC5" w:rsidRDefault="00F43BC5" w:rsidP="00F43BC5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достижения цели были поставлены следующие задачи: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уровня благоустройства и санитарного содержания населенных пунктов;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совершенствование систем наружного освещения населенных пунктов;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обустройство мест для сбора твердых бытовых отходов.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рамках поставленных целей и задач, для достижения результата по подпрограмме  в 2024 году были реализованы  мероприятия по освещению населенных пунктов, приобретались энергосберегающие лампы и другие материальные запасы для уличного освещения, благоустраивались детские площадки.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3BC5" w:rsidRDefault="00F43BC5" w:rsidP="00F43BC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Подпрограмма 3 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Чистая вода на территории </w:t>
      </w:r>
      <w:proofErr w:type="spellStart"/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сельсовета Камешкирского района Пензенской области»</w:t>
      </w:r>
    </w:p>
    <w:p w:rsidR="00F43BC5" w:rsidRDefault="00F43BC5" w:rsidP="00F43BC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43BC5" w:rsidRDefault="00F43BC5" w:rsidP="00F43BC5">
      <w:pPr>
        <w:pStyle w:val="a7"/>
        <w:tabs>
          <w:tab w:val="left" w:pos="1276"/>
        </w:tabs>
        <w:jc w:val="both"/>
        <w:rPr>
          <w:b w:val="0"/>
          <w:szCs w:val="28"/>
        </w:rPr>
      </w:pPr>
      <w:r>
        <w:rPr>
          <w:szCs w:val="28"/>
        </w:rPr>
        <w:lastRenderedPageBreak/>
        <w:t xml:space="preserve">       </w:t>
      </w:r>
      <w:r>
        <w:rPr>
          <w:b w:val="0"/>
          <w:szCs w:val="28"/>
        </w:rPr>
        <w:t xml:space="preserve">  </w:t>
      </w:r>
      <w:r>
        <w:rPr>
          <w:b w:val="0"/>
          <w:bCs/>
          <w:szCs w:val="28"/>
          <w:bdr w:val="none" w:sz="0" w:space="0" w:color="auto" w:frame="1"/>
        </w:rPr>
        <w:t>Целью подпрограммы является:</w:t>
      </w:r>
      <w:r>
        <w:rPr>
          <w:b w:val="0"/>
          <w:szCs w:val="28"/>
        </w:rPr>
        <w:t xml:space="preserve"> улучшение обеспечения населения питьевой водой нормативного качества и в достаточном количестве, улучшение на этой основе состояния здоровья населения области; восстановление, охрана и рациональное использование источников питьевого водоснабжения, повышение уровня и качества водоснабжения, повышение эффективности, устойчивости и надежности работы систем водоотведения,  обеспечение санитарного благополучия населения.</w:t>
      </w:r>
    </w:p>
    <w:p w:rsidR="00F43BC5" w:rsidRDefault="00F43BC5" w:rsidP="00F43BC5">
      <w:pPr>
        <w:tabs>
          <w:tab w:val="left" w:pos="1260"/>
          <w:tab w:val="left" w:pos="41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Для достижения цели были поставлены следующие задачи: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снижение износа водопроводных сетей, экономия энергетических ресурсов, снижение утечек и неучтенного расхода воды.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рамках поставленных задач и для достижения ожидаемого результата по подпрограмме в 2024 году были реализованы следующие мероприятия: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Земляные работы по поиску повреждений на водопроводе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умаево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Камешкирского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BC5" w:rsidRDefault="00F43BC5" w:rsidP="00F43BC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Анализ факторов, повлиявших на ход реализации муниципальной программы: оценка эффективности мер правового регулирования представлена в приложении N1 таблица №3 к </w:t>
      </w:r>
      <w:r>
        <w:rPr>
          <w:bCs/>
          <w:sz w:val="28"/>
          <w:szCs w:val="28"/>
          <w:bdr w:val="none" w:sz="0" w:space="0" w:color="auto" w:frame="1"/>
        </w:rPr>
        <w:t xml:space="preserve">Годовому докладу 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об оценки эффективности реализации муниципальной программы </w:t>
      </w:r>
      <w:r>
        <w:rPr>
          <w:sz w:val="28"/>
          <w:szCs w:val="28"/>
        </w:rPr>
        <w:t xml:space="preserve"> «Развитие территорий и инженерной инфраструктуры, обеспечение энергосбережения и повышение энергетической эффективности в </w:t>
      </w:r>
      <w:proofErr w:type="spellStart"/>
      <w:r>
        <w:rPr>
          <w:sz w:val="28"/>
          <w:szCs w:val="28"/>
        </w:rPr>
        <w:t>Чумаевском</w:t>
      </w:r>
      <w:proofErr w:type="spellEnd"/>
      <w:r>
        <w:rPr>
          <w:sz w:val="28"/>
          <w:szCs w:val="28"/>
        </w:rPr>
        <w:t xml:space="preserve">  сельсовете Камешкирского района Пензенской области на 2014-2027 годы».</w:t>
      </w:r>
    </w:p>
    <w:p w:rsidR="00F43BC5" w:rsidRDefault="00F43BC5" w:rsidP="00F43B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  <w:bdr w:val="none" w:sz="0" w:space="0" w:color="auto" w:frame="1"/>
        </w:rPr>
      </w:pPr>
    </w:p>
    <w:p w:rsidR="00F43BC5" w:rsidRDefault="00F43BC5" w:rsidP="00F43BC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F43BC5" w:rsidRDefault="00F43BC5" w:rsidP="00F43BC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F43BC5" w:rsidRDefault="00F43BC5" w:rsidP="00F43BC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 w:rsidR="00F43BC5" w:rsidRDefault="00F43BC5" w:rsidP="00F43BC5">
      <w:pPr>
        <w:pStyle w:val="ConsPlusNormal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Ю.Ю.Рыжова</w:t>
      </w:r>
    </w:p>
    <w:p w:rsidR="00F43BC5" w:rsidRDefault="00F43BC5" w:rsidP="00F43BC5">
      <w:pPr>
        <w:rPr>
          <w:rFonts w:ascii="Times New Roman" w:hAnsi="Times New Roman" w:cs="Times New Roman"/>
          <w:sz w:val="24"/>
          <w:szCs w:val="24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rPr>
          <w:rFonts w:ascii="Times New Roman" w:hAnsi="Times New Roman" w:cs="Times New Roman"/>
        </w:rPr>
      </w:pPr>
    </w:p>
    <w:p w:rsidR="00F43BC5" w:rsidRDefault="00F43BC5" w:rsidP="00F43BC5">
      <w:pPr>
        <w:spacing w:after="0"/>
        <w:rPr>
          <w:rFonts w:ascii="Times New Roman" w:eastAsia="Calibri" w:hAnsi="Times New Roman" w:cs="Times New Roman"/>
          <w:sz w:val="20"/>
          <w:lang w:eastAsia="en-US"/>
        </w:rPr>
        <w:sectPr w:rsidR="00F43BC5">
          <w:pgSz w:w="11906" w:h="16838"/>
          <w:pgMar w:top="1134" w:right="851" w:bottom="1134" w:left="1701" w:header="709" w:footer="709" w:gutter="0"/>
          <w:cols w:space="720"/>
        </w:sect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энергетической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сельсовете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 годы»</w:t>
      </w: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tabs>
          <w:tab w:val="left" w:pos="378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об исполнении целевых показателей 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по итогам 2027 года</w:t>
      </w:r>
    </w:p>
    <w:p w:rsidR="00F43BC5" w:rsidRDefault="00F43BC5" w:rsidP="00F43BC5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 xml:space="preserve"> «Развитие территории  и инженерной инфраструктуры, обеспечение энергосбережения 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b/>
          <w:i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i/>
          <w:sz w:val="20"/>
          <w:szCs w:val="20"/>
        </w:rPr>
        <w:t xml:space="preserve"> сельсовете Камешкирского района Пензенской области на 2014-2027 годы»</w:t>
      </w:r>
    </w:p>
    <w:p w:rsidR="00F43BC5" w:rsidRDefault="00F43BC5" w:rsidP="00F43BC5">
      <w:pPr>
        <w:pStyle w:val="ConsPlusNormal0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57"/>
        <w:gridCol w:w="3902"/>
        <w:gridCol w:w="1114"/>
        <w:gridCol w:w="1046"/>
        <w:gridCol w:w="1080"/>
        <w:gridCol w:w="1813"/>
        <w:gridCol w:w="2553"/>
        <w:gridCol w:w="2550"/>
      </w:tblGrid>
      <w:tr w:rsidR="00F43BC5" w:rsidTr="00F43BC5"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01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измерения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Значения целевых показателей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Абсолютное отклонение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Обоснование отклонений значений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целевого показателя за отчетный период (год)</w:t>
            </w:r>
          </w:p>
        </w:tc>
      </w:tr>
      <w:tr w:rsidR="00F43BC5" w:rsidTr="00F43BC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 на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3BC5" w:rsidTr="00F43BC5">
        <w:tc>
          <w:tcPr>
            <w:tcW w:w="1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Муниципальная программа  «Развитие территории  и инженерной инфраструктуры, обеспечение энергосбережения 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 Камешкирского района Пензенской области на 2014-2027 годы»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Удельная величина потребления энергетических ресурсов: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-электрическая энергия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человека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-тепловая энергия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кВт/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1 человека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0,071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-холодная вода;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Куб.м. на 1 человека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0,06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потребление воды населением в связи изношенностью  водопроводных труб 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-природный газ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Куб.м. на 1 человека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Имеются домовладения, отапливаемые дровами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объемов ЭЭ потребляемой  организацией, расчеты за которую осуществляются с использованием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приборов учета,  в общем объеме ЭЭ потребляемой организацией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объемов ТЭ потребляемой организацией, расчеты  за которую осуществляются с использованием приборов учета, в общем объеме ТЭ потребляемой организациями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объемов воды потребляемой организациями, расчеты за которую осуществляются с использованием приборов учета, в общем объеме воды  потребляемой организациями на территории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Камешкирского района  Пензенской области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объемов газа потребляемого организациями, расчеты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которую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осуществляются с использованием приборов учета, в общем объеме газа потребляемого организациями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сельсовета Камешкирского  района Пензенской области.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1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BC5" w:rsidRDefault="00F43B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Подпрограмма 1.  «Энергосбережение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сельсовете Камешкирского района Пензенской области на 2014-2020 годы»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Сокращение энергопотребления на 15% к 2021 году.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tabs>
                <w:tab w:val="left" w:pos="249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tabs>
                <w:tab w:val="left" w:pos="249"/>
              </w:tabs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1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Подпрограмма 2.  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 на 2014-2027 годы»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 систем уличного освещения 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14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3.Подпрограмма 3.  «Чистая вода на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 района Пензенской области на 2014-2027 годы»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эффективности, качества жилищно-коммунального обслуживания, надежность работы инженерных систем жизнеобеспечения,  комфортность и безопасность проживания населения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Высокая  изношенность  водопроводных труб, низкая активность населения в замене водопроводных труб, ведущих к домовладениям.</w:t>
            </w:r>
          </w:p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Недостаточное количество счетчиков в домовладениях граждан. 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 обеспечения населения качественной питьевой водой.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Высокая  изношенность  водопроводных труб, низкая активность населения в замене водопроводных труб, ведущих к домовладениям, из-за чего имеются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посторонние примеси в воде.</w:t>
            </w: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расходов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невозобновляемых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источников энергии.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Снижение роста электропотребления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Недостаточное число таймеров, потери электроэнергии при работе насоса на скважине при утечках в водопроводной сети</w:t>
            </w:r>
          </w:p>
        </w:tc>
      </w:tr>
    </w:tbl>
    <w:p w:rsidR="00F43BC5" w:rsidRDefault="00F43BC5" w:rsidP="00F43B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№2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энергетической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сельсовете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 годы»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муниципальными учреждениями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«Развитие территории  и инженерной инфраструктуры, обеспечение энергосбережения 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 Камешкирского района Пензенской области на 2014-2027 годы»</w:t>
      </w:r>
    </w:p>
    <w:p w:rsidR="00F43BC5" w:rsidRDefault="00F43BC5" w:rsidP="00F43BC5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0"/>
        <w:gridCol w:w="1530"/>
        <w:gridCol w:w="1191"/>
        <w:gridCol w:w="1361"/>
        <w:gridCol w:w="1977"/>
        <w:gridCol w:w="1836"/>
        <w:gridCol w:w="1570"/>
      </w:tblGrid>
      <w:tr w:rsidR="00F43BC5" w:rsidTr="00F43BC5">
        <w:tc>
          <w:tcPr>
            <w:tcW w:w="5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услуги, показателя объема услуги, подпрограммы,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 объема муниципальной услуги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показателя объема муниципальной услуги</w:t>
            </w:r>
          </w:p>
        </w:tc>
        <w:tc>
          <w:tcPr>
            <w:tcW w:w="5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на оказание муниципальной услуги (выполнение работы), тыс. рублей</w:t>
            </w:r>
          </w:p>
        </w:tc>
      </w:tr>
      <w:tr w:rsidR="00F43BC5" w:rsidTr="00F43BC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9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1 января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отчетного года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Сводная бюджетная роспись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31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декабря отчетного года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Кассовое исполнение</w:t>
            </w: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F43BC5" w:rsidTr="00F43BC5"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Энергосбережение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сельсовете Камешкирского района Пензенской области 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F43BC5" w:rsidTr="00F43BC5"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43BC5" w:rsidTr="00F43BC5"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Реализация  требований федерального законодательства об энергосбережении  и повышении энергетической эффективности, внедрения энергосберегающих технологий  и энергетически эффективного оборудования на территории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области, пропаганды, воспитания и вовлечения всех групп потребителей в энергосбережение и повышение энергетической эффективности</w:t>
            </w: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муниципальной услуги (работа) и ее содержание:</w:t>
            </w:r>
          </w:p>
          <w:p w:rsidR="00F43BC5" w:rsidRDefault="00F43BC5">
            <w:pPr>
              <w:pStyle w:val="ConsPlusNormal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Пропагандистские мероприятия в области энергосбережения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Пропагандистские мероприятия в области энергосбережения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семинаров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2.Наименование муниципальной услуги (работа) и ее содержание:</w:t>
            </w:r>
          </w:p>
          <w:p w:rsidR="00F43BC5" w:rsidRDefault="00F43BC5">
            <w:pPr>
              <w:suppressAutoHyphens/>
              <w:autoSpaceDE w:val="0"/>
              <w:snapToGrid w:val="0"/>
              <w:ind w:firstLine="15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Снижение затрат на теплоснабжение и повышение теплозащиты здания 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пластиковых окон в здании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t xml:space="preserve">Ремонт крыши здания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ar-SA"/>
              </w:rPr>
              <w:lastRenderedPageBreak/>
              <w:t xml:space="preserve">сельсовета      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Благоустройство территории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</w:t>
            </w:r>
          </w:p>
        </w:tc>
      </w:tr>
      <w:tr w:rsidR="00F43BC5" w:rsidTr="00F43BC5"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43BC5" w:rsidTr="00F43BC5"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1.Основное мероприятие: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на 2014-2027 годы</w:t>
            </w: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Мероприятия по совершенствованию систем уличного освещения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осветительных приборов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Приобретение ламп уличного  освещения,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нергия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по уличному освещению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spacing w:after="0"/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Pr="006558A4" w:rsidRDefault="006558A4">
            <w:pPr>
              <w:spacing w:after="0"/>
              <w:rPr>
                <w:rFonts w:ascii="Times New Roman" w:hAnsi="Times New Roman" w:cs="Times New Roman"/>
              </w:rPr>
            </w:pPr>
            <w:r w:rsidRPr="006558A4">
              <w:rPr>
                <w:rFonts w:ascii="Times New Roman" w:hAnsi="Times New Roman" w:cs="Times New Roman"/>
              </w:rPr>
              <w:t>55,754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Pr="006558A4" w:rsidRDefault="006558A4">
            <w:pPr>
              <w:spacing w:after="0"/>
              <w:rPr>
                <w:rFonts w:ascii="Times New Roman" w:hAnsi="Times New Roman" w:cs="Times New Roman"/>
              </w:rPr>
            </w:pPr>
            <w:r w:rsidRPr="006558A4">
              <w:rPr>
                <w:rFonts w:ascii="Times New Roman" w:hAnsi="Times New Roman" w:cs="Times New Roman"/>
              </w:rPr>
              <w:t>55,751</w:t>
            </w:r>
          </w:p>
        </w:tc>
      </w:tr>
    </w:tbl>
    <w:p w:rsidR="00F43BC5" w:rsidRDefault="00F43BC5" w:rsidP="00F43BC5">
      <w:pPr>
        <w:pStyle w:val="ConsPlusNormal0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60"/>
        <w:gridCol w:w="1531"/>
        <w:gridCol w:w="1191"/>
        <w:gridCol w:w="1361"/>
        <w:gridCol w:w="1977"/>
        <w:gridCol w:w="1836"/>
        <w:gridCol w:w="1570"/>
        <w:gridCol w:w="74"/>
      </w:tblGrid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Мероприятия по обустройству мест для сбора  твердых бытовых отходов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Обустройство мест для сбора  твердых бытовых отходов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Проведение смотров конкурсов «Улучшим свое жилище», «Лучшее подворье»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Проведение смотров конкурсов «Улучшим свое жилище»,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lastRenderedPageBreak/>
              <w:t>«Лучшее подворье»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Ликвидация несанкционированных свалок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сельсовета Камешкирского района Пензенской области      </w:t>
            </w:r>
          </w:p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Ликвидация несанкционированных свалок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Мероприятия по обеспечению материальными запасами, хозяйственным инвентарем и прочие работы и услуги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Приобретение   работ и услуг, материальных запасов,</w:t>
            </w:r>
          </w:p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хозяйственного инвентаря.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 w:rsidP="006558A4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29,320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29,320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3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Чистая вода на  территории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сельсовета Камешкирского района Пензенской области на 2014-2027 годы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43BC5" w:rsidTr="00F43BC5">
        <w:tc>
          <w:tcPr>
            <w:tcW w:w="150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14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мероприятие: Строительство и модернизация сетей и сооружений водоотведения в населенных пунктах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Ремонт (капитальный ремонт)  и содержание инженерной инфраструктуры на территории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Камешкирского района Пензенской области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Проектные работы (сметы), экспертиза, подготовка проектно-сметной документации по ремонту  объектов </w:t>
            </w: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инженерной инфраструктуры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Ремонт (капитальный ремонт)  объектов инженерной  инфраструктуры  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  <w:r w:rsidR="006558A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  <w:r w:rsidR="006558A4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В.т.ч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одержание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инженерной инфраструктуры( ремонт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артскважины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0,000</w:t>
            </w: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60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2.Наименование муниципальной услуги (работа) и ее содержание: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материально- техническими ресурсами</w:t>
            </w:r>
          </w:p>
        </w:tc>
        <w:tc>
          <w:tcPr>
            <w:tcW w:w="9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rPr>
          <w:gridAfter w:val="1"/>
          <w:wAfter w:w="74" w:type="dxa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Приобретение глубинных насосов, задвижек и т.п.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0,000</w:t>
            </w:r>
          </w:p>
        </w:tc>
      </w:tr>
    </w:tbl>
    <w:p w:rsidR="00F43BC5" w:rsidRDefault="00F43BC5" w:rsidP="00F43BC5">
      <w:pPr>
        <w:pStyle w:val="ConsPlusNormal0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№3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гражданского общества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на территории 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Камешкирского района 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на 2014-2027 годы»</w:t>
      </w:r>
    </w:p>
    <w:p w:rsidR="00F43BC5" w:rsidRDefault="00F43BC5" w:rsidP="00F43BC5">
      <w:pPr>
        <w:pStyle w:val="ConsPlusNormal0"/>
        <w:ind w:firstLine="54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 Камешкирского района Пензенской области</w:t>
      </w: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«Развитие гражданского общества на территории 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  Камешкирского района  Пензенской области на 2014-2027 годы»</w:t>
      </w:r>
    </w:p>
    <w:p w:rsidR="00F43BC5" w:rsidRDefault="00F43BC5" w:rsidP="00F43BC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8"/>
        <w:gridCol w:w="2513"/>
        <w:gridCol w:w="2125"/>
        <w:gridCol w:w="852"/>
        <w:gridCol w:w="305"/>
        <w:gridCol w:w="545"/>
        <w:gridCol w:w="709"/>
        <w:gridCol w:w="65"/>
        <w:gridCol w:w="644"/>
        <w:gridCol w:w="675"/>
        <w:gridCol w:w="33"/>
        <w:gridCol w:w="567"/>
        <w:gridCol w:w="567"/>
        <w:gridCol w:w="284"/>
        <w:gridCol w:w="362"/>
        <w:gridCol w:w="205"/>
        <w:gridCol w:w="423"/>
        <w:gridCol w:w="286"/>
        <w:gridCol w:w="567"/>
        <w:gridCol w:w="2545"/>
      </w:tblGrid>
      <w:tr w:rsidR="00F43BC5" w:rsidTr="00F43BC5">
        <w:tc>
          <w:tcPr>
            <w:tcW w:w="5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43BC5" w:rsidTr="00F43BC5"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70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hyperlink r:id="rId4" w:anchor="P3805" w:history="1">
              <w:r>
                <w:rPr>
                  <w:rStyle w:val="ac"/>
                  <w:rFonts w:ascii="Times New Roman" w:hAnsi="Times New Roman" w:cs="Times New Roman"/>
                  <w:sz w:val="20"/>
                  <w:szCs w:val="20"/>
                </w:rPr>
                <w:t>&lt;*&gt;</w:t>
              </w:r>
            </w:hyperlink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48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left="27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Краткое обоснование </w:t>
            </w:r>
          </w:p>
          <w:p w:rsidR="00F43BC5" w:rsidRDefault="00F43BC5">
            <w:pPr>
              <w:pStyle w:val="ConsPlusNormal0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необходимости применения меры </w:t>
            </w:r>
          </w:p>
          <w:p w:rsidR="00F43BC5" w:rsidRDefault="00F43BC5">
            <w:pPr>
              <w:pStyle w:val="ConsPlusNormal0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</w:p>
          <w:p w:rsidR="00F43BC5" w:rsidRDefault="00F43BC5">
            <w:pPr>
              <w:pStyle w:val="ConsPlusNormal0"/>
              <w:spacing w:line="276" w:lineRule="auto"/>
              <w:ind w:left="3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достижения целей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pStyle w:val="ConsPlusNormal0"/>
              <w:spacing w:line="276" w:lineRule="auto"/>
              <w:ind w:left="30"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F43BC5" w:rsidTr="00F43BC5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9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2016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1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2017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2018 г</w:t>
              </w:r>
            </w:smartTag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2019г.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2022г.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22023г.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22024г.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22025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22027</w:t>
            </w:r>
          </w:p>
        </w:tc>
        <w:tc>
          <w:tcPr>
            <w:tcW w:w="2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3BC5" w:rsidRDefault="00F43BC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43BC5" w:rsidTr="00F43BC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«Снижение административных барьеров и повышение качества предоставления государственных и муниципальных  услуг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 на 2014-2027 годы»</w:t>
            </w:r>
          </w:p>
          <w:p w:rsidR="00F43BC5" w:rsidRDefault="00F43BC5">
            <w:pPr>
              <w:pStyle w:val="ConsPlusNormal0"/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F43BC5" w:rsidTr="00F43BC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65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7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2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«Поддержка развития местного самоуправления и муниципальной службы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сельсовете Камешкирского района Пензенской области на 2014 -2022 годы».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 Пензенской области </w:t>
            </w:r>
          </w:p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 20.10.2016г.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«Об утверждении Порядка разработки и реализации муниципальных   программ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 правового регулирования в 202</w:t>
            </w:r>
            <w:r w:rsidR="006558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году не повлияло на результаты 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подпрограммы</w:t>
            </w:r>
          </w:p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F43BC5" w:rsidRDefault="00F43BC5" w:rsidP="00F43BC5">
      <w:pPr>
        <w:pStyle w:val="ConsPlusNormal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--------------------------------</w:t>
      </w: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&lt;*&gt; финансовая оценка результата отражается в виде появления дополнительных поступлений: налоговых доходов, либо выпадающих доходов.</w:t>
      </w: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оценки эффективности реализации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энергетической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сельсовете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2014-2027годы»</w:t>
      </w: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 внесенных изменениях в муниципальную программу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сельсовета</w:t>
      </w: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</w:t>
      </w:r>
      <w:r w:rsidR="006558A4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F43BC5" w:rsidRDefault="00F43BC5" w:rsidP="00F43BC5">
      <w:pPr>
        <w:pStyle w:val="ConsPlusNormal0"/>
        <w:jc w:val="both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«Развитие территории  и инженерной инфраструктуры, обеспечение энергосбережения 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 Камешкирского района Пензенской области на 2014-2027 годы»</w:t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9"/>
        <w:gridCol w:w="5120"/>
        <w:gridCol w:w="1417"/>
        <w:gridCol w:w="1133"/>
        <w:gridCol w:w="6946"/>
      </w:tblGrid>
      <w:tr w:rsidR="00F43BC5" w:rsidTr="00F43BC5">
        <w:tc>
          <w:tcPr>
            <w:tcW w:w="5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</w:tr>
      <w:tr w:rsidR="00F43BC5" w:rsidTr="00F43B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2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2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 w:rsidR="00F43BC5" w:rsidTr="00F43BC5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 «Развитие территории  и инженерной инфраструктуры, обеспечение энергосбережения  и повышение энергетической эффективности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сельсовете Камешкирского района Пензенской области на 2014-2020 годы»</w:t>
            </w:r>
          </w:p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 w:rsidP="006558A4">
            <w:pPr>
              <w:pStyle w:val="ConsPlusNormal0"/>
              <w:spacing w:line="276" w:lineRule="auto"/>
              <w:ind w:firstLine="2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F43BC5">
              <w:rPr>
                <w:rFonts w:ascii="Times New Roman" w:hAnsi="Times New Roman" w:cs="Times New Roman"/>
                <w:sz w:val="20"/>
                <w:szCs w:val="20"/>
              </w:rPr>
              <w:t>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43BC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6558A4">
            <w:pPr>
              <w:pStyle w:val="ConsPlusNormal0"/>
              <w:spacing w:line="276" w:lineRule="auto"/>
              <w:ind w:firstLine="5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 w:rsidR="00F43BC5" w:rsidRDefault="00F43BC5" w:rsidP="00F43B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 w:rsidR="00F43BC5" w:rsidRDefault="00F43BC5" w:rsidP="00F43BC5">
      <w:pPr>
        <w:pStyle w:val="ab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  <w:bdr w:val="none" w:sz="0" w:space="0" w:color="auto" w:frame="1"/>
        </w:rPr>
        <w:t>к Годовому докладу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>о ходе реализации и</w:t>
      </w:r>
    </w:p>
    <w:p w:rsidR="00F43BC5" w:rsidRDefault="00F43BC5" w:rsidP="00F43BC5">
      <w:pPr>
        <w:jc w:val="right"/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lastRenderedPageBreak/>
        <w:t xml:space="preserve"> оценки эффективности реализации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  <w:bdr w:val="none" w:sz="0" w:space="0" w:color="auto" w:frame="1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«Развитие территории  и инженерной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инфраструктуры, обеспечение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энергосбережения и повышение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энергетической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эффективности в </w:t>
      </w:r>
      <w:proofErr w:type="spellStart"/>
      <w:r>
        <w:rPr>
          <w:rFonts w:ascii="Times New Roman" w:hAnsi="Times New Roman" w:cs="Times New Roman"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сельсовете 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</w:t>
      </w:r>
    </w:p>
    <w:p w:rsidR="00F43BC5" w:rsidRDefault="00F43BC5" w:rsidP="00F43BC5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Пензенской области на 2014-2027 годы»</w:t>
      </w:r>
    </w:p>
    <w:p w:rsidR="00F43BC5" w:rsidRDefault="00F43BC5" w:rsidP="00F43BC5">
      <w:pPr>
        <w:pStyle w:val="ConsPlusNormal0"/>
        <w:jc w:val="right"/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Оценка эффективности реализации муниципальной программы «Развитие территории  и инженерной инфраструктуры, обеспечение энергосбережения 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сельсовете Камешкирского района Пензенской области на 2014-2027 годы»</w:t>
      </w: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</w:t>
      </w:r>
      <w:r w:rsidR="006558A4">
        <w:rPr>
          <w:rFonts w:ascii="Times New Roman" w:hAnsi="Times New Roman" w:cs="Times New Roman"/>
          <w:b/>
          <w:sz w:val="20"/>
          <w:szCs w:val="20"/>
        </w:rPr>
        <w:t>4</w:t>
      </w:r>
      <w:r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</w:rPr>
        <w:t xml:space="preserve">Подпрограмма 1 </w:t>
      </w:r>
      <w:r>
        <w:rPr>
          <w:rFonts w:ascii="Times New Roman" w:hAnsi="Times New Roman" w:cs="Times New Roman"/>
          <w:b/>
          <w:sz w:val="20"/>
          <w:szCs w:val="20"/>
        </w:rPr>
        <w:t xml:space="preserve">«Энергосбережение и повышение энергетической эффективности в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Чумаевском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 сельсовете Камешкирского района Пензенской области на 2014-2027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2"/>
        <w:gridCol w:w="10152"/>
        <w:gridCol w:w="1732"/>
      </w:tblGrid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F43BC5" w:rsidRDefault="00F43BC5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Мв-1</w:t>
            </w:r>
          </w:p>
          <w:p w:rsidR="00F43BC5" w:rsidRDefault="00F43B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1</w:t>
            </w:r>
          </w:p>
          <w:p w:rsidR="00F43BC5" w:rsidRDefault="00F43B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ССуз=0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85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>85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85/85=1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Пензенской области (либо эффективность использования финансовых ресурсов на реализацию подпрограммы).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1*1=1</w:t>
            </w:r>
          </w:p>
        </w:tc>
      </w:tr>
    </w:tbl>
    <w:p w:rsidR="00F43BC5" w:rsidRDefault="00F43BC5" w:rsidP="00F43B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2 "Благоустройство 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района Пензенской области на 2014-2027 годы"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590"/>
        <w:gridCol w:w="10138"/>
        <w:gridCol w:w="1748"/>
      </w:tblGrid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F43BC5" w:rsidRDefault="00F43BC5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Мв-5</w:t>
            </w:r>
          </w:p>
          <w:p w:rsidR="00F43BC5" w:rsidRDefault="00F43B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5</w:t>
            </w:r>
          </w:p>
          <w:p w:rsidR="00F43BC5" w:rsidRDefault="00F43B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5/5=1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603,7тыс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621,0тыс.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руб</w:t>
            </w:r>
            <w:proofErr w:type="spellEnd"/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=603,7/621,0=0,97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1/0,97=1,03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Степень достижения планового значения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целевого показателя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для целевых показателей, желаемой тенденцией развития которых является увеличение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75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80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75/80=0,94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0,97/1=1,03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0,97*1,03=0,99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3BC5" w:rsidRDefault="00F43BC5" w:rsidP="00F43B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BC5" w:rsidRDefault="00F43BC5" w:rsidP="00F43B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Подпрограмма 3 «Чистая вода на территории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Чумаевского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сельсовета Камешкирского  района Пензенской области на 2014-2027 годы»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5"/>
        <w:gridCol w:w="2522"/>
        <w:gridCol w:w="9605"/>
        <w:gridCol w:w="2356"/>
      </w:tblGrid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М,</w:t>
            </w:r>
          </w:p>
          <w:p w:rsidR="00F43BC5" w:rsidRDefault="00F43BC5">
            <w:pPr>
              <w:pStyle w:val="ConsPlusNormal0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Мв-2</w:t>
            </w:r>
          </w:p>
          <w:p w:rsidR="00F43BC5" w:rsidRDefault="00F43BC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2</w:t>
            </w:r>
          </w:p>
          <w:p w:rsidR="00F43BC5" w:rsidRDefault="00F43BC5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СРм=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2/2=1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Оценка степени соответствия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запланированному</w:t>
            </w:r>
            <w:proofErr w:type="gramEnd"/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фактические расходы на реализацию подпрограммы в отчетном году;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плановые расходы на реализацию подпрограммы в отчетном году.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10 500,0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 10 500,0 тыс.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ССуз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=10500,0/10500,0=1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(если доля финансового обеспечения реализации подпрограммы из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составляет менее 90%)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86,7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10500,0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/10500,0=1,0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86,7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70,2/86,7=0,81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86,7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86,7</w:t>
            </w:r>
          </w:p>
          <w:p w:rsidR="00F43BC5" w:rsidRDefault="00F43BC5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1</w:t>
            </w:r>
          </w:p>
          <w:p w:rsidR="00F43BC5" w:rsidRDefault="00F43BC5"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=90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=100</w:t>
            </w:r>
          </w:p>
          <w:p w:rsidR="00F43BC5" w:rsidRDefault="00F43BC5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90/100=0,9</w:t>
            </w:r>
          </w:p>
          <w:p w:rsidR="00F43BC5" w:rsidRDefault="00F43BC5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47925" cy="428625"/>
                  <wp:effectExtent l="0" t="0" r="0" b="0"/>
                  <wp:docPr id="4" name="Рисунок 4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79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(0,81+0,81+1+0,9)/4=0,88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Эффективность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подпрограммы</w:t>
            </w:r>
          </w:p>
        </w:tc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0,88*1=0,88</w:t>
            </w:r>
          </w:p>
        </w:tc>
      </w:tr>
    </w:tbl>
    <w:p w:rsidR="00F43BC5" w:rsidRDefault="00F43BC5" w:rsidP="00F43BC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p w:rsidR="00F43BC5" w:rsidRDefault="00F43BC5" w:rsidP="00F43BC5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"/>
        <w:gridCol w:w="1816"/>
        <w:gridCol w:w="9010"/>
        <w:gridCol w:w="3769"/>
      </w:tblGrid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задачи муниципальной 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100/100=1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100/100=1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F43BC5" w:rsidRDefault="00F43BC5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1</w:t>
            </w:r>
          </w:p>
          <w:p w:rsidR="00F43BC5" w:rsidRDefault="00F43BC5">
            <w:pPr>
              <w:rPr>
                <w:rStyle w:val="ConsPlusTitle"/>
                <w:rFonts w:eastAsiaTheme="minorEastAsia"/>
                <w:sz w:val="20"/>
                <w:szCs w:val="20"/>
              </w:rPr>
            </w:pPr>
          </w:p>
          <w:p w:rsidR="00F43BC5" w:rsidRDefault="00F43BC5"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100</w:t>
            </w:r>
          </w:p>
          <w:p w:rsidR="00F43BC5" w:rsidRDefault="00F43BC5"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ConsPlusNormal"/>
                <w:rFonts w:ascii="Times New Roman" w:hAnsi="Times New Roman" w:cs="Times New Roman"/>
                <w:b/>
                <w:sz w:val="20"/>
                <w:szCs w:val="20"/>
              </w:rPr>
              <w:t xml:space="preserve"> 100</w:t>
            </w:r>
          </w:p>
          <w:p w:rsidR="00F43BC5" w:rsidRDefault="00F43BC5">
            <w:pPr>
              <w:rPr>
                <w:rStyle w:val="ConsPlusTitle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ConsPlusTitle"/>
                <w:rFonts w:eastAsiaTheme="minorEastAsia"/>
                <w:sz w:val="20"/>
                <w:szCs w:val="20"/>
              </w:rPr>
              <w:t>= 1</w:t>
            </w:r>
          </w:p>
          <w:p w:rsidR="00F43BC5" w:rsidRDefault="00F43BC5"/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 по пунктам 2,3,4,5)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971800" cy="771525"/>
                  <wp:effectExtent l="0" t="0" r="0" b="0"/>
                  <wp:docPr id="5" name="Рисунок 5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(1+1+1+1)/4=1</w:t>
            </w: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pict>
                <v:group id="_x0000_s1026" editas="canvas" style="width:421.5pt;height:55pt;mso-position-horizontal-relative:char;mso-position-vertical-relative:line" coordsize="8430,110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8430;height:1100" o:preferrelative="f">
                    <v:fill o:detectmouseclick="t"/>
                    <v:path o:extrusionok="t" o:connecttype="none"/>
                  </v:shape>
                  <v:rect id="_x0000_s1028" style="position:absolute;left:5029;top:27;width:44;height:453;mso-wrap-style:none" filled="f" stroked="f">
                    <v:textbox style="mso-fit-shape-to-text:t" inset="0,0,0,0">
                      <w:txbxContent>
                        <w:p w:rsidR="00F43BC5" w:rsidRDefault="00F43BC5" w:rsidP="00F43BC5">
                          <w:proofErr w:type="gramStart"/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j</w:t>
                          </w:r>
                          <w:proofErr w:type="gramEnd"/>
                        </w:p>
                      </w:txbxContent>
                    </v:textbox>
                  </v:rect>
                  <v:rect id="_x0000_s1029" style="position:absolute;left:602;top:434;width:129;height:509;mso-wrap-style:none" filled="f" stroked="f">
                    <v:textbox style="mso-fit-shape-to-text:t" inset="0,0,0,0">
                      <w:txbxContent>
                        <w:p w:rsidR="00F43BC5" w:rsidRDefault="00F43BC5" w:rsidP="00F43BC5"/>
                      </w:txbxContent>
                    </v:textbox>
                  </v:rect>
                  <v:rect id="_x0000_s1030" style="position:absolute;left:4981;top:647;width:92;height:453;mso-wrap-style:none" filled="f" stroked="f">
                    <v:textbox style="mso-fit-shape-to-text:t" inset="0,0,0,0">
                      <w:txbxContent>
                        <w:p w:rsidR="00F43BC5" w:rsidRDefault="00F43BC5" w:rsidP="00F43BC5">
                          <w:r>
                            <w:rPr>
                              <w:color w:val="000000"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_x0000_s1031" style="position:absolute;left:3420;top:180;width:328;height:848;mso-wrap-style:none" filled="f" stroked="f">
                    <v:textbox style="mso-fit-shape-to-text:t" inset="0,0,0,0">
                      <w:txbxContent>
                        <w:p w:rsidR="00F43BC5" w:rsidRDefault="00F43BC5" w:rsidP="00F43BC5">
                          <w:r>
                            <w:rPr>
                              <w:rFonts w:ascii="Symbol" w:hAnsi="Symbol" w:cs="Symbol"/>
                              <w:color w:val="000000"/>
                              <w:sz w:val="46"/>
                              <w:szCs w:val="46"/>
                              <w:lang w:val="en-US"/>
                            </w:rPr>
                            <w:t></w:t>
                          </w:r>
                        </w:p>
                      </w:txbxContent>
                    </v:textbox>
                  </v:rect>
                  <v:rect id="_x0000_s1032" style="position:absolute;left:236;top:206;width:5371;height:621;mso-wrap-style:none" filled="f" stroked="f">
                    <v:textbox style="mso-fit-shape-to-text:t" inset="0,0,0,0">
                      <w:txbxContent>
                        <w:p w:rsidR="00F43BC5" w:rsidRDefault="00F43BC5" w:rsidP="00F43BC5"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= 0,5 * 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СР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гп</w:t>
                          </w:r>
                          <w:proofErr w:type="spellEnd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 + 0,5 *        (</w:t>
                          </w:r>
                          <w:proofErr w:type="spellStart"/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ЭР</w:t>
                          </w: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/</w:t>
                          </w:r>
                          <w:proofErr w:type="spellStart"/>
                          <w:proofErr w:type="gramStart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>п</w:t>
                          </w:r>
                          <w:proofErr w:type="spellEnd"/>
                          <w:proofErr w:type="gramEnd"/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 xml:space="preserve">* 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k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)/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  <w:lang w:val="en-US"/>
                            </w:rPr>
                            <w:t>j</w:t>
                          </w:r>
                          <w:r>
                            <w:rPr>
                              <w:color w:val="000000"/>
                              <w:sz w:val="30"/>
                              <w:szCs w:val="30"/>
                            </w:rPr>
                            <w:t>, где: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количество подпрограмм.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Коэффициент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Ф, где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 - объем фактических расходов из бюджета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Чумаевского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Камешкирского района Пензенской области (кассового исполнения) на реализацию муниципальной программы.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0,5*1+0,5*((1+0,91+0,88)*(0+0,94+0,06)/3</w:t>
            </w:r>
            <w:proofErr w:type="gramEnd"/>
          </w:p>
          <w:p w:rsidR="00F43BC5" w:rsidRDefault="00F43BC5"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=0,97</w:t>
            </w:r>
          </w:p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43BC5" w:rsidTr="00F43BC5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 w:rsidR="00F43BC5" w:rsidRDefault="00F43BC5">
            <w:pPr>
              <w:pStyle w:val="ConsPlusNormal0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 w:rsidR="00F43BC5" w:rsidRDefault="00F43BC5">
            <w:pPr>
              <w:pStyle w:val="ConsPlusNormal0"/>
              <w:spacing w:line="276" w:lineRule="auto"/>
              <w:jc w:val="center"/>
              <w:rPr>
                <w:rFonts w:ascii="Times New Roman" w:eastAsia="Calibri" w:hAnsi="Times New Roman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BC5" w:rsidRDefault="00F43B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</w:t>
            </w:r>
          </w:p>
        </w:tc>
      </w:tr>
    </w:tbl>
    <w:p w:rsidR="00F43BC5" w:rsidRPr="00F43BC5" w:rsidRDefault="00F43BC5">
      <w:pPr>
        <w:rPr>
          <w:rFonts w:ascii="Times New Roman" w:hAnsi="Times New Roman" w:cs="Times New Roman"/>
        </w:rPr>
      </w:pPr>
    </w:p>
    <w:sectPr w:rsidR="00F43BC5" w:rsidRPr="00F43BC5" w:rsidSect="00F43BC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BC5"/>
    <w:rsid w:val="006558A4"/>
    <w:rsid w:val="00AC43C6"/>
    <w:rsid w:val="00F43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F43BC5"/>
  </w:style>
  <w:style w:type="paragraph" w:styleId="a4">
    <w:name w:val="header"/>
    <w:basedOn w:val="a"/>
    <w:link w:val="1"/>
    <w:uiPriority w:val="99"/>
    <w:semiHidden/>
    <w:unhideWhenUsed/>
    <w:rsid w:val="00F4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">
    <w:name w:val="Верхний колонтитул Знак1"/>
    <w:basedOn w:val="a0"/>
    <w:link w:val="a4"/>
    <w:uiPriority w:val="99"/>
    <w:semiHidden/>
    <w:locked/>
    <w:rsid w:val="00F43BC5"/>
  </w:style>
  <w:style w:type="character" w:customStyle="1" w:styleId="a5">
    <w:name w:val="Нижний колонтитул Знак"/>
    <w:basedOn w:val="a0"/>
    <w:link w:val="a6"/>
    <w:uiPriority w:val="99"/>
    <w:semiHidden/>
    <w:rsid w:val="00F43BC5"/>
  </w:style>
  <w:style w:type="paragraph" w:styleId="a6">
    <w:name w:val="footer"/>
    <w:basedOn w:val="a"/>
    <w:link w:val="10"/>
    <w:uiPriority w:val="99"/>
    <w:semiHidden/>
    <w:unhideWhenUsed/>
    <w:rsid w:val="00F43B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6"/>
    <w:uiPriority w:val="99"/>
    <w:semiHidden/>
    <w:locked/>
    <w:rsid w:val="00F43BC5"/>
  </w:style>
  <w:style w:type="paragraph" w:styleId="a7">
    <w:name w:val="Body Text"/>
    <w:basedOn w:val="a"/>
    <w:link w:val="11"/>
    <w:semiHidden/>
    <w:unhideWhenUsed/>
    <w:rsid w:val="00F43BC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1">
    <w:name w:val="Основной текст Знак1"/>
    <w:basedOn w:val="a0"/>
    <w:link w:val="a7"/>
    <w:semiHidden/>
    <w:locked/>
    <w:rsid w:val="00F43BC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F43BC5"/>
  </w:style>
  <w:style w:type="paragraph" w:styleId="a9">
    <w:name w:val="Balloon Text"/>
    <w:basedOn w:val="a"/>
    <w:link w:val="12"/>
    <w:semiHidden/>
    <w:unhideWhenUsed/>
    <w:rsid w:val="00F43BC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9"/>
    <w:semiHidden/>
    <w:locked/>
    <w:rsid w:val="00F43BC5"/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43BC5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uiPriority w:val="99"/>
    <w:semiHidden/>
    <w:locked/>
    <w:rsid w:val="00F43BC5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uiPriority w:val="99"/>
    <w:semiHidden/>
    <w:rsid w:val="00F43BC5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character" w:customStyle="1" w:styleId="ConsPlusTitle">
    <w:name w:val="ConsPlusTitle Знак"/>
    <w:basedOn w:val="a0"/>
    <w:link w:val="ConsPlusTitle0"/>
    <w:semiHidden/>
    <w:locked/>
    <w:rsid w:val="00F43BC5"/>
    <w:rPr>
      <w:rFonts w:ascii="Times New Roman" w:eastAsia="Times New Roman" w:hAnsi="Times New Roman" w:cs="Times New Roman"/>
      <w:b/>
      <w:sz w:val="24"/>
    </w:rPr>
  </w:style>
  <w:style w:type="paragraph" w:customStyle="1" w:styleId="ConsPlusTitle0">
    <w:name w:val="ConsPlusTitle"/>
    <w:link w:val="ConsPlusTitle"/>
    <w:semiHidden/>
    <w:rsid w:val="00F43B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b">
    <w:name w:val="Normal (Web)"/>
    <w:basedOn w:val="a"/>
    <w:semiHidden/>
    <w:unhideWhenUsed/>
    <w:rsid w:val="00F43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semiHidden/>
    <w:rsid w:val="00F43B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F43B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hyperlink" Target="file:///C:\Users\user\Documents\&#1087;&#1088;&#1086;&#1075;&#1088;&#1072;&#1084;&#1084;&#1099;%20&#1085;&#1072;%20&#1089;&#1072;&#1081;&#1090;\&#1043;&#1044;%20&#1080;&#1085;&#1078;&#1077;&#1085;&#1077;&#1088;&#1085;&#1072;&#1103;%20&#1080;&#1085;&#1092;&#1088;&#1072;&#1089;&#1090;&#1088;&#1091;&#1082;&#1090;&#1091;&#1088;&#1072;%202017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5043</Words>
  <Characters>28750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2025-03-04T11:33:00Z</dcterms:created>
  <dcterms:modified xsi:type="dcterms:W3CDTF">2025-03-04T11:53:00Z</dcterms:modified>
</cp:coreProperties>
</file>