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Годовой доклад</w:t>
      </w:r>
    </w:p>
    <w:p w:rsidR="00DE5435" w:rsidRDefault="00DE5435" w:rsidP="00DE5435">
      <w:pPr>
        <w:pStyle w:val="ConsPlusTitle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 ходе реализации и оценки эффективности реализации муниципальной программы </w:t>
      </w:r>
      <w:r>
        <w:rPr>
          <w:sz w:val="28"/>
          <w:szCs w:val="28"/>
        </w:rPr>
        <w:t xml:space="preserve">«Обеспечение муниципального   управления собственностью </w:t>
      </w:r>
      <w:proofErr w:type="spellStart"/>
      <w:r>
        <w:rPr>
          <w:sz w:val="28"/>
          <w:szCs w:val="28"/>
        </w:rPr>
        <w:t>Чумаевского</w:t>
      </w:r>
      <w:proofErr w:type="spellEnd"/>
      <w:r>
        <w:rPr>
          <w:sz w:val="28"/>
          <w:szCs w:val="28"/>
        </w:rPr>
        <w:t xml:space="preserve"> сельсовета Камешкирского района Пензенской области на 2014 – 2027 годы»  </w:t>
      </w:r>
      <w:r>
        <w:rPr>
          <w:sz w:val="28"/>
          <w:szCs w:val="28"/>
          <w:bdr w:val="none" w:sz="0" w:space="0" w:color="auto" w:frame="1"/>
        </w:rPr>
        <w:t>за 2024 год</w:t>
      </w:r>
    </w:p>
    <w:p w:rsidR="00DE5435" w:rsidRDefault="00DE5435" w:rsidP="00DE5435">
      <w:pPr>
        <w:pStyle w:val="ConsPlusTitle0"/>
        <w:jc w:val="both"/>
        <w:rPr>
          <w:color w:val="000000"/>
          <w:spacing w:val="-2"/>
          <w:sz w:val="28"/>
          <w:szCs w:val="28"/>
        </w:rPr>
      </w:pP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Наименование муниципальной программы</w:t>
      </w:r>
    </w:p>
    <w:p w:rsidR="00DE5435" w:rsidRDefault="00DE5435" w:rsidP="00DE5435">
      <w:pPr>
        <w:pStyle w:val="ConsPlusTitle0"/>
        <w:jc w:val="both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Муниципальная программа  </w:t>
      </w:r>
      <w:r>
        <w:rPr>
          <w:b w:val="0"/>
          <w:sz w:val="28"/>
          <w:szCs w:val="28"/>
        </w:rPr>
        <w:t xml:space="preserve">«Обеспечение муниципального   управления собственностью </w:t>
      </w:r>
      <w:proofErr w:type="spellStart"/>
      <w:r>
        <w:rPr>
          <w:b w:val="0"/>
          <w:sz w:val="28"/>
          <w:szCs w:val="28"/>
        </w:rPr>
        <w:t>Чумаевского</w:t>
      </w:r>
      <w:proofErr w:type="spellEnd"/>
      <w:r>
        <w:rPr>
          <w:b w:val="0"/>
          <w:sz w:val="28"/>
          <w:szCs w:val="28"/>
        </w:rPr>
        <w:t xml:space="preserve"> сельсовета Камешкирского района Пензенской области на 2014 – 2027 годы»</w:t>
      </w:r>
      <w:r>
        <w:rPr>
          <w:b w:val="0"/>
          <w:sz w:val="28"/>
          <w:szCs w:val="28"/>
          <w:bdr w:val="none" w:sz="0" w:space="0" w:color="auto" w:frame="1"/>
        </w:rPr>
        <w:t xml:space="preserve">, утверждена постановлением администрации </w:t>
      </w:r>
      <w:proofErr w:type="spellStart"/>
      <w:r>
        <w:rPr>
          <w:b w:val="0"/>
          <w:sz w:val="28"/>
          <w:szCs w:val="28"/>
          <w:bdr w:val="none" w:sz="0" w:space="0" w:color="auto" w:frame="1"/>
        </w:rPr>
        <w:t>Чумаевского</w:t>
      </w:r>
      <w:proofErr w:type="spellEnd"/>
      <w:r>
        <w:rPr>
          <w:b w:val="0"/>
          <w:sz w:val="28"/>
          <w:szCs w:val="28"/>
          <w:bdr w:val="none" w:sz="0" w:space="0" w:color="auto" w:frame="1"/>
        </w:rPr>
        <w:t xml:space="preserve"> сельсовета Камешкирского  района Пензенской области от 22</w:t>
      </w:r>
      <w:r>
        <w:rPr>
          <w:b w:val="0"/>
          <w:sz w:val="28"/>
          <w:szCs w:val="28"/>
        </w:rPr>
        <w:t>.11.2013г.  № 49</w:t>
      </w:r>
      <w:r>
        <w:rPr>
          <w:b w:val="0"/>
          <w:sz w:val="28"/>
          <w:szCs w:val="28"/>
          <w:bdr w:val="none" w:sz="0" w:space="0" w:color="auto" w:frame="1"/>
        </w:rPr>
        <w:t>.</w:t>
      </w:r>
    </w:p>
    <w:p w:rsidR="00DE5435" w:rsidRDefault="00DE5435" w:rsidP="00DE5435">
      <w:pPr>
        <w:pStyle w:val="ConsPlusTitle0"/>
        <w:jc w:val="both"/>
        <w:rPr>
          <w:b w:val="0"/>
          <w:bCs w:val="0"/>
          <w:sz w:val="28"/>
          <w:szCs w:val="28"/>
        </w:rPr>
      </w:pPr>
    </w:p>
    <w:p w:rsidR="00DE5435" w:rsidRDefault="00DE5435" w:rsidP="00DE5435">
      <w:pPr>
        <w:pStyle w:val="a7"/>
        <w:ind w:firstLine="0"/>
        <w:jc w:val="center"/>
        <w:rPr>
          <w:b/>
          <w:color w:val="000000"/>
          <w:spacing w:val="-2"/>
          <w:sz w:val="28"/>
        </w:rPr>
      </w:pPr>
      <w:r>
        <w:rPr>
          <w:b/>
          <w:sz w:val="28"/>
        </w:rPr>
        <w:t xml:space="preserve">Подпрограмма 1 </w:t>
      </w:r>
      <w:r>
        <w:rPr>
          <w:b/>
          <w:color w:val="000000"/>
          <w:spacing w:val="-2"/>
          <w:sz w:val="28"/>
        </w:rPr>
        <w:t>«Обеспечение муниципального управления собственностью</w:t>
      </w:r>
    </w:p>
    <w:p w:rsidR="00DE5435" w:rsidRDefault="00DE5435" w:rsidP="00DE5435">
      <w:pPr>
        <w:pStyle w:val="a7"/>
        <w:ind w:firstLine="0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Чумаевского</w:t>
      </w:r>
      <w:proofErr w:type="spellEnd"/>
      <w:r>
        <w:rPr>
          <w:b/>
          <w:sz w:val="28"/>
        </w:rPr>
        <w:t xml:space="preserve"> сельсовета </w:t>
      </w:r>
      <w:r>
        <w:rPr>
          <w:b/>
          <w:color w:val="000000"/>
          <w:spacing w:val="-2"/>
          <w:sz w:val="28"/>
        </w:rPr>
        <w:t xml:space="preserve">Камешкирского района Пензенской области </w:t>
      </w:r>
      <w:r>
        <w:rPr>
          <w:b/>
          <w:sz w:val="28"/>
        </w:rPr>
        <w:t>на  2014-2027 годы</w:t>
      </w:r>
      <w:r>
        <w:rPr>
          <w:b/>
          <w:color w:val="000000"/>
          <w:spacing w:val="-2"/>
          <w:sz w:val="28"/>
        </w:rPr>
        <w:t>»</w:t>
      </w:r>
    </w:p>
    <w:p w:rsidR="00DE5435" w:rsidRDefault="00DE5435" w:rsidP="00DE54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</w:t>
      </w: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объектами имущества и земельными участками, находящимися в собственности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а также имуществом, составляющим казну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учета и мониторинга имущества, находящегося в собственности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 w:rsidR="00DE5435" w:rsidRDefault="00DE5435" w:rsidP="00DE5435"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Увеличение объема неналоговых доходов консолидированного бюджета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выполнения муниципального  задания муниципальными  и бюджетными учреждениями.</w:t>
      </w: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приватизации имущества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 и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реализацией.</w:t>
      </w: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Формирование земельного фонда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 </w:t>
      </w:r>
    </w:p>
    <w:p w:rsidR="00DE5435" w:rsidRDefault="00DE5435" w:rsidP="00DE543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Сокращение количества объектов недвижимого имущества, находящегося в собственности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право собственности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зарегистрировано.</w:t>
      </w:r>
    </w:p>
    <w:p w:rsidR="00DE5435" w:rsidRDefault="00DE5435" w:rsidP="00DE5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достижения ожидаемого результата по подпрограмме  в 2023 году было реализовано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эффективное управление и распоряжение имуществом,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являющимся собственностью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организация процесса приватизации имущества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 Пензенской области, регулирование имущественных отношений в пределах полномочий, установленных законами и иными нормативными правовыми актами Российской Федерации, Пензенской области,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  для удовлетворения потребностей общества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E5435" w:rsidRDefault="00DE5435" w:rsidP="00DE5435">
      <w:pPr>
        <w:pStyle w:val="a5"/>
        <w:jc w:val="both"/>
        <w:rPr>
          <w:b w:val="0"/>
          <w:szCs w:val="28"/>
        </w:rPr>
      </w:pP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0"/>
          <w:szCs w:val="20"/>
        </w:rPr>
      </w:pP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No1 таблица №3 к </w:t>
      </w:r>
      <w:r>
        <w:rPr>
          <w:bCs/>
          <w:sz w:val="28"/>
          <w:szCs w:val="28"/>
          <w:bdr w:val="none" w:sz="0" w:space="0" w:color="auto" w:frame="1"/>
        </w:rPr>
        <w:t>Годовому докладу</w:t>
      </w:r>
    </w:p>
    <w:p w:rsidR="00DE5435" w:rsidRDefault="00DE5435" w:rsidP="00DE5435">
      <w:pPr>
        <w:pStyle w:val="ConsPlusTitle0"/>
        <w:jc w:val="both"/>
        <w:rPr>
          <w:b w:val="0"/>
          <w:color w:val="000000"/>
          <w:spacing w:val="-2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о ходе реализации и оценки эффективности реализации муниципальной программы </w:t>
      </w:r>
      <w:r>
        <w:rPr>
          <w:b w:val="0"/>
          <w:sz w:val="28"/>
          <w:szCs w:val="28"/>
        </w:rPr>
        <w:t xml:space="preserve">«Обеспечение муниципального   управления собственностью </w:t>
      </w:r>
      <w:proofErr w:type="spellStart"/>
      <w:r>
        <w:rPr>
          <w:b w:val="0"/>
          <w:sz w:val="28"/>
          <w:szCs w:val="28"/>
        </w:rPr>
        <w:t>Чумаевского</w:t>
      </w:r>
      <w:proofErr w:type="spellEnd"/>
      <w:r>
        <w:rPr>
          <w:b w:val="0"/>
          <w:sz w:val="28"/>
          <w:szCs w:val="28"/>
        </w:rPr>
        <w:t xml:space="preserve"> сельсовета Камешкирского района Пензенской области на 2014 – 2027 годы».</w:t>
      </w:r>
    </w:p>
    <w:p w:rsidR="00DE5435" w:rsidRDefault="00DE5435" w:rsidP="00DE5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a5"/>
        <w:jc w:val="both"/>
        <w:rPr>
          <w:b w:val="0"/>
          <w:szCs w:val="28"/>
        </w:rPr>
      </w:pPr>
    </w:p>
    <w:p w:rsidR="00DE5435" w:rsidRDefault="00DE5435" w:rsidP="00DE5435">
      <w:pPr>
        <w:pStyle w:val="a5"/>
        <w:jc w:val="both"/>
        <w:rPr>
          <w:b w:val="0"/>
          <w:szCs w:val="28"/>
        </w:rPr>
      </w:pPr>
    </w:p>
    <w:p w:rsidR="00DE5435" w:rsidRDefault="00DE5435" w:rsidP="00DE5435">
      <w:pPr>
        <w:pStyle w:val="a5"/>
        <w:jc w:val="both"/>
        <w:rPr>
          <w:b w:val="0"/>
          <w:szCs w:val="28"/>
        </w:rPr>
      </w:pPr>
    </w:p>
    <w:p w:rsidR="00DE5435" w:rsidRDefault="00DE5435" w:rsidP="00DE5435">
      <w:pPr>
        <w:pStyle w:val="a5"/>
        <w:jc w:val="both"/>
        <w:rPr>
          <w:b w:val="0"/>
          <w:szCs w:val="28"/>
        </w:rPr>
      </w:pPr>
    </w:p>
    <w:p w:rsidR="00DE5435" w:rsidRDefault="00DE5435" w:rsidP="00DE5435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  <w:r>
        <w:t> </w:t>
      </w: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Камешкирского района </w:t>
      </w: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Ю.Ю.Рыжова</w:t>
      </w: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DE5435" w:rsidRDefault="00DE5435" w:rsidP="00DE5435">
      <w:pPr>
        <w:spacing w:after="0"/>
        <w:rPr>
          <w:rFonts w:ascii="Times New Roman" w:hAnsi="Times New Roman" w:cs="Times New Roman"/>
          <w:sz w:val="20"/>
        </w:rPr>
        <w:sectPr w:rsidR="00DE5435">
          <w:pgSz w:w="11906" w:h="16838"/>
          <w:pgMar w:top="1134" w:right="850" w:bottom="1134" w:left="1701" w:header="708" w:footer="708" w:gutter="0"/>
          <w:cols w:space="720"/>
        </w:sect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Камешкирского района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2024 года</w:t>
      </w:r>
    </w:p>
    <w:p w:rsidR="00DE5435" w:rsidRDefault="00DE5435" w:rsidP="00DE543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«Обеспечение муниципального   управления собственностью </w:t>
      </w:r>
    </w:p>
    <w:p w:rsidR="00DE5435" w:rsidRDefault="00DE5435" w:rsidP="00DE543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/>
          <w:spacing w:val="-2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 сельсовета </w:t>
      </w:r>
      <w:r>
        <w:rPr>
          <w:rFonts w:ascii="Times New Roman" w:hAnsi="Times New Roman" w:cs="Times New Roman"/>
          <w:b/>
          <w:i/>
          <w:sz w:val="20"/>
          <w:szCs w:val="20"/>
        </w:rPr>
        <w:t>Камешкирского района Пензенской области на 2014 – 2027 годы»</w:t>
      </w: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7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9"/>
        <w:gridCol w:w="3366"/>
        <w:gridCol w:w="1834"/>
        <w:gridCol w:w="1133"/>
        <w:gridCol w:w="850"/>
        <w:gridCol w:w="1814"/>
        <w:gridCol w:w="2554"/>
        <w:gridCol w:w="2551"/>
        <w:gridCol w:w="1417"/>
        <w:gridCol w:w="1417"/>
      </w:tblGrid>
      <w:tr w:rsidR="00DE5435" w:rsidTr="00DE5435">
        <w:trPr>
          <w:gridAfter w:val="2"/>
          <w:wAfter w:w="2834" w:type="dxa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DE5435" w:rsidTr="00DE5435">
        <w:trPr>
          <w:gridAfter w:val="2"/>
          <w:wAfter w:w="2834" w:type="dxa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DE5435" w:rsidTr="00DE5435">
        <w:trPr>
          <w:gridAfter w:val="2"/>
          <w:wAfter w:w="2834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rPr>
          <w:gridAfter w:val="2"/>
          <w:wAfter w:w="2834" w:type="dxa"/>
        </w:trPr>
        <w:tc>
          <w:tcPr>
            <w:tcW w:w="14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муниципального управления собственностью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    Камешкирского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Пензенской области на 2014-2027 годы"</w:t>
            </w:r>
          </w:p>
        </w:tc>
      </w:tr>
      <w:tr w:rsidR="00DE5435" w:rsidTr="00DE5435">
        <w:trPr>
          <w:gridAfter w:val="2"/>
          <w:wAfter w:w="2834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объектов недвижимого имущества, на которые  зарегистрировано право собственности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области,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объектов недвижимого имущества, учитываемых в реестре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Камешкирского района Пензенской области,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rPr>
          <w:gridAfter w:val="2"/>
          <w:wAfter w:w="2834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поступлений доходов в бюджет от   использования  земель в виде земельного налога и арендной платы за землю  к уровню 2012г.,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14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«Обеспечение муниципального управления собственностью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    Камешкирского района Пензенской области на 2014-2027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%</w:t>
            </w:r>
          </w:p>
        </w:tc>
      </w:tr>
      <w:tr w:rsidR="00DE5435" w:rsidTr="00DE5435">
        <w:trPr>
          <w:gridAfter w:val="2"/>
          <w:wAfter w:w="2834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объектов недвижимого имущества, на которые  зарегистрировано право собственности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области,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объектов недвижимого имущества, учитываемых в реестре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Камешкирского района Пензенской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области,%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rPr>
          <w:gridAfter w:val="2"/>
          <w:wAfter w:w="2834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поступлений доходов в бюджеты всех уровней  от использования земель виде земельного налога и арендной платы за землю к уровню 2012г.,%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rPr>
          <w:gridAfter w:val="2"/>
          <w:wAfter w:w="2834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  оказанных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бюджетными учреждениями от запланированных услуг в соответствии с муниципальным заданием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rPr>
          <w:gridAfter w:val="2"/>
          <w:wAfter w:w="2834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схемы размещения рекламных конструкций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5435" w:rsidRDefault="00DE5435" w:rsidP="00DE5435">
      <w:pPr>
        <w:pStyle w:val="ConsPlusNormal0"/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ind w:firstLine="0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«Обеспечение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lastRenderedPageBreak/>
        <w:t>Чумаевского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"Обеспечение муниципального управления собственностью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сельсовета     Камешкирского района Пензенской области на 2014-2027 годы" </w:t>
      </w: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 w:rsidR="00DE5435" w:rsidTr="00DE543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 w:rsidR="00DE5435" w:rsidTr="00DE543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E5435" w:rsidTr="00DE5435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муниципального управления собственностью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Камешкирского района Пензенской области на 2014-2027 годы»</w:t>
            </w:r>
          </w:p>
        </w:tc>
      </w:tr>
      <w:tr w:rsidR="00DE5435" w:rsidTr="00DE5435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исполнительного органа 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Камешкирского района  Пензенской области, определяющего объем муниципального задания и его финансирование:    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Камешкирского района Пензенской области</w:t>
            </w:r>
          </w:p>
        </w:tc>
      </w:tr>
      <w:tr w:rsidR="00DE5435" w:rsidTr="00DE5435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Оптимизация, управление и распоряжение имуществом, находящимся в собственности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   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Межевание земельных участков с целью их постановки на кадастровый учет, публикация информации в СМИ в соответствии с действующим законодательством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Предоставление земельных участков, находящихся в собственности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собственникам зданий на основании заявлений в порядке, предусмотренном ст.36 Земельного Кодекса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Наименование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    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 xml:space="preserve">Перевод земельных участков из одной категории в другую на основании заявлений  собственников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    Предоставление земельных участков, находящихся в собственности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сельсовета Камешкирского района  Пензенской области, в постоянное (бессрочное) пользование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Комитета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Наименование муниципальной услуги (работа) и ее содержание:                           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Оформление объектов недвижимого имущества в собственность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сельсовета Камешкирского района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>Пензенской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Предоставление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выписок из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правообладателей информацией из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на уровне 100% от количества поступивших запросов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Наименование муниципальной услуги (работа) и ее содержание:                        Сверка сведений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со сведениями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Статрегистра</w:t>
            </w:r>
            <w:proofErr w:type="spellEnd"/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соответствия сведений из реестра муниципального имущества Камешкирского района Пензенской области со сведениями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Статрегистра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ежегодно на уровне 92-93%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Техническое обслуживание и содержание  муниципальной  собственности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объектов недвижимого имущества  в собственности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A426C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DE5435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A426C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="00DE5435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A426C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163,37552</w:t>
            </w: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Создание муниципальных унитарных предприятий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Пополнение уставного фонда муниципальных унитарных предприятий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E5435" w:rsidRDefault="00DE5435" w:rsidP="00DE54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 Годовому докладу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«Обеспечение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ОЦЕНКА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"Обеспечение муниципального управления собственностью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сельсовета     Камешкирского района Пензенской области на 2014-2027 годы" </w:t>
      </w: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8"/>
        <w:gridCol w:w="2513"/>
        <w:gridCol w:w="2125"/>
        <w:gridCol w:w="568"/>
        <w:gridCol w:w="425"/>
        <w:gridCol w:w="164"/>
        <w:gridCol w:w="403"/>
        <w:gridCol w:w="426"/>
        <w:gridCol w:w="425"/>
        <w:gridCol w:w="65"/>
        <w:gridCol w:w="644"/>
        <w:gridCol w:w="567"/>
        <w:gridCol w:w="108"/>
        <w:gridCol w:w="600"/>
        <w:gridCol w:w="450"/>
        <w:gridCol w:w="375"/>
        <w:gridCol w:w="315"/>
        <w:gridCol w:w="278"/>
        <w:gridCol w:w="7"/>
        <w:gridCol w:w="702"/>
        <w:gridCol w:w="3112"/>
      </w:tblGrid>
      <w:tr w:rsidR="00DE5435" w:rsidTr="00DE5435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DE5435" w:rsidTr="00DE5435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6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hyperlink r:id="rId4" w:anchor="P380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DE5435" w:rsidTr="00DE543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2018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2020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22023г.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35" w:rsidRDefault="00D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 w:rsidP="00A426C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муниципального управления собственностью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Камешкирского района Пензенской области на 2014-202</w:t>
            </w:r>
            <w:r w:rsidR="00A426C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 правового регулирования в 202</w:t>
            </w:r>
            <w:r w:rsidR="00A4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повлияло на результаты 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DE5435" w:rsidRDefault="00DE5435" w:rsidP="00DE5435">
      <w:pPr>
        <w:pStyle w:val="ConsPlusNormal0"/>
        <w:tabs>
          <w:tab w:val="left" w:pos="13215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E5435" w:rsidRDefault="00DE5435" w:rsidP="00DE5435">
      <w:pPr>
        <w:pStyle w:val="ConsPlusNormal0"/>
        <w:tabs>
          <w:tab w:val="left" w:pos="13215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lastRenderedPageBreak/>
        <w:t>о ходе реализации и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«Обеспечение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DE5435" w:rsidRDefault="00DE5435" w:rsidP="00DE543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</w:t>
      </w:r>
      <w:r w:rsidR="00A426CD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Title0"/>
        <w:jc w:val="center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«Обеспечение муниципального   управления собственностью </w:t>
      </w:r>
      <w:proofErr w:type="spellStart"/>
      <w:r>
        <w:rPr>
          <w:color w:val="000000"/>
          <w:spacing w:val="-2"/>
          <w:sz w:val="20"/>
          <w:szCs w:val="20"/>
        </w:rPr>
        <w:t>Чумаевского</w:t>
      </w:r>
      <w:proofErr w:type="spellEnd"/>
      <w:r>
        <w:rPr>
          <w:color w:val="000000"/>
          <w:spacing w:val="-2"/>
          <w:sz w:val="20"/>
          <w:szCs w:val="20"/>
        </w:rPr>
        <w:t xml:space="preserve"> сельсовета Камешкирского района Пензенской области на 2014 – 2027 годы»</w:t>
      </w:r>
    </w:p>
    <w:p w:rsidR="00DE5435" w:rsidRDefault="00DE5435" w:rsidP="00DE543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120"/>
        <w:gridCol w:w="1417"/>
        <w:gridCol w:w="1133"/>
        <w:gridCol w:w="6946"/>
      </w:tblGrid>
      <w:tr w:rsidR="00DE5435" w:rsidTr="00DE5435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DE5435" w:rsidTr="00DE543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 w:rsidR="00DE5435" w:rsidTr="00DE543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  <w:p w:rsidR="00DE5435" w:rsidRDefault="00DE5435">
            <w:pPr>
              <w:pStyle w:val="ConsPlusTitle0"/>
              <w:spacing w:line="276" w:lineRule="auto"/>
              <w:jc w:val="both"/>
              <w:rPr>
                <w:b w:val="0"/>
                <w:color w:val="000000"/>
                <w:spacing w:val="-2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 внесении изменений в муниципальную программу </w:t>
            </w:r>
            <w:r>
              <w:rPr>
                <w:b w:val="0"/>
                <w:color w:val="000000"/>
                <w:spacing w:val="-2"/>
                <w:sz w:val="20"/>
                <w:szCs w:val="20"/>
              </w:rPr>
              <w:t xml:space="preserve">«Обеспечение муниципального   управления собственностью </w:t>
            </w:r>
            <w:proofErr w:type="spellStart"/>
            <w:r>
              <w:rPr>
                <w:b w:val="0"/>
                <w:color w:val="000000"/>
                <w:spacing w:val="-2"/>
                <w:sz w:val="20"/>
                <w:szCs w:val="20"/>
              </w:rPr>
              <w:t>Чумаевского</w:t>
            </w:r>
            <w:proofErr w:type="spellEnd"/>
            <w:r>
              <w:rPr>
                <w:b w:val="0"/>
                <w:color w:val="000000"/>
                <w:spacing w:val="-2"/>
                <w:sz w:val="20"/>
                <w:szCs w:val="20"/>
              </w:rPr>
              <w:t xml:space="preserve"> сельсовета Камешкирского района Пензенской области на 2014 – 2027 годы»</w:t>
            </w:r>
          </w:p>
          <w:p w:rsidR="00DE5435" w:rsidRDefault="00DE5435">
            <w:pPr>
              <w:pStyle w:val="ConsPlusNormal0"/>
              <w:spacing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A426CD" w:rsidP="00A426CD">
            <w:pPr>
              <w:pStyle w:val="ConsPlusNormal0"/>
              <w:spacing w:line="276" w:lineRule="auto"/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E5435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54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A426CD">
            <w:pPr>
              <w:pStyle w:val="ConsPlusNormal0"/>
              <w:spacing w:line="276" w:lineRule="auto"/>
              <w:ind w:firstLine="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54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DE5435" w:rsidRDefault="00DE5435" w:rsidP="00DE5435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DE5435" w:rsidRDefault="00DE5435" w:rsidP="00DE543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«Обеспечение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управления собственностью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</w:rPr>
        <w:t xml:space="preserve"> сельсовета </w:t>
      </w:r>
      <w:r>
        <w:rPr>
          <w:rFonts w:ascii="Times New Roman" w:hAnsi="Times New Roman" w:cs="Times New Roman"/>
          <w:sz w:val="20"/>
          <w:szCs w:val="20"/>
        </w:rPr>
        <w:t xml:space="preserve">Камешкирского района </w:t>
      </w:r>
    </w:p>
    <w:p w:rsidR="00DE5435" w:rsidRDefault="00DE5435" w:rsidP="00DE543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 – 2027 годы»</w:t>
      </w: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E5435" w:rsidRDefault="00DE5435" w:rsidP="00DE5435">
      <w:pPr>
        <w:pStyle w:val="ConsPlusTitle0"/>
        <w:jc w:val="center"/>
        <w:rPr>
          <w:color w:val="000000"/>
          <w:spacing w:val="-2"/>
          <w:sz w:val="20"/>
          <w:szCs w:val="20"/>
        </w:rPr>
      </w:pPr>
      <w:r>
        <w:rPr>
          <w:sz w:val="20"/>
          <w:szCs w:val="20"/>
        </w:rPr>
        <w:t xml:space="preserve">Оценка эффективности реализации муниципальной программы </w:t>
      </w:r>
      <w:r>
        <w:rPr>
          <w:color w:val="000000"/>
          <w:spacing w:val="-2"/>
          <w:sz w:val="20"/>
          <w:szCs w:val="20"/>
        </w:rPr>
        <w:t xml:space="preserve">«Обеспечение муниципального   управления собственностью </w:t>
      </w:r>
      <w:proofErr w:type="spellStart"/>
      <w:r>
        <w:rPr>
          <w:color w:val="000000"/>
          <w:spacing w:val="-2"/>
          <w:sz w:val="20"/>
          <w:szCs w:val="20"/>
        </w:rPr>
        <w:t>Чумаевского</w:t>
      </w:r>
      <w:proofErr w:type="spellEnd"/>
      <w:r>
        <w:rPr>
          <w:color w:val="000000"/>
          <w:spacing w:val="-2"/>
          <w:sz w:val="20"/>
          <w:szCs w:val="20"/>
        </w:rPr>
        <w:t xml:space="preserve"> сельсовета Камешкирского района Пензенской области на 2014 – 2027 годы» за 202</w:t>
      </w:r>
      <w:r w:rsidR="00A426CD">
        <w:rPr>
          <w:color w:val="000000"/>
          <w:spacing w:val="-2"/>
          <w:sz w:val="20"/>
          <w:szCs w:val="20"/>
        </w:rPr>
        <w:t>4</w:t>
      </w:r>
      <w:r>
        <w:rPr>
          <w:color w:val="000000"/>
          <w:spacing w:val="-2"/>
          <w:sz w:val="20"/>
          <w:szCs w:val="20"/>
        </w:rPr>
        <w:t xml:space="preserve"> год</w:t>
      </w:r>
    </w:p>
    <w:p w:rsidR="00DE5435" w:rsidRDefault="00DE5435" w:rsidP="00DE543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5435" w:rsidRDefault="00DE5435" w:rsidP="00DE5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согласно Порядка разработки   Постановление Главы администрации  от 20.10.2016 г. № 102  </w:t>
      </w:r>
      <w:proofErr w:type="gramEnd"/>
    </w:p>
    <w:p w:rsidR="00DE5435" w:rsidRDefault="00DE5435" w:rsidP="00DE5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к постановлению Положение об оценке эффективности реализации муниципальной программы)</w:t>
      </w:r>
    </w:p>
    <w:p w:rsidR="00DE5435" w:rsidRDefault="00DE5435" w:rsidP="00DE543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5435" w:rsidRDefault="00DE5435" w:rsidP="00DE5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caps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 xml:space="preserve">Об управлении муниципальной собственностью </w:t>
      </w:r>
      <w:proofErr w:type="spellStart"/>
      <w:r>
        <w:rPr>
          <w:rFonts w:ascii="Times New Roman" w:hAnsi="Times New Roman" w:cs="Times New Roman"/>
          <w:b/>
          <w:spacing w:val="-2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района Пензенской области на  2014-2027 годы 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DE5435" w:rsidRDefault="00DE5435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в отчетном году;</w:t>
            </w: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Мв-5</w:t>
            </w:r>
          </w:p>
          <w:p w:rsidR="00DE5435" w:rsidRDefault="00DE54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– 5</w:t>
            </w:r>
          </w:p>
          <w:p w:rsidR="00DE5435" w:rsidRDefault="00DE543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5/5=1</w:t>
            </w:r>
          </w:p>
        </w:tc>
      </w:tr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87,8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- 267,0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=87,8/267=0,34</w:t>
            </w:r>
          </w:p>
        </w:tc>
      </w:tr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1/0,34=2,9</w:t>
            </w:r>
          </w:p>
        </w:tc>
      </w:tr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Камешкирского района составляет менее 90%)</w:t>
            </w: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78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78</w:t>
            </w:r>
          </w:p>
          <w:p w:rsidR="00DE5435" w:rsidRDefault="00DE5435">
            <w:pPr>
              <w:rPr>
                <w:rStyle w:val="ConsPlusTitle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1</w:t>
            </w:r>
          </w:p>
          <w:p w:rsidR="00DE5435" w:rsidRDefault="00DE5435">
            <w:pPr>
              <w:rPr>
                <w:rFonts w:eastAsia="Times New Roman"/>
                <w:vertAlign w:val="subscript"/>
              </w:rPr>
            </w:pP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5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  <w:p w:rsidR="00DE5435" w:rsidRDefault="00DE5435">
            <w:pPr>
              <w:rPr>
                <w:rStyle w:val="ConsPlusTitle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1</w:t>
            </w:r>
          </w:p>
          <w:p w:rsidR="00DE5435" w:rsidRDefault="00DE5435">
            <w:pPr>
              <w:rPr>
                <w:rStyle w:val="ConsPlusTitle"/>
                <w:rFonts w:eastAsia="Calibri"/>
                <w:sz w:val="20"/>
                <w:szCs w:val="20"/>
              </w:rPr>
            </w:pPr>
          </w:p>
          <w:p w:rsidR="00DE5435" w:rsidRDefault="00DE5435"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100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100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1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- число целевых показателей, характеризующих цели и задачи подпрограммы.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(1+1+1)/3=1</w:t>
            </w:r>
          </w:p>
        </w:tc>
      </w:tr>
      <w:tr w:rsidR="00DE5435" w:rsidTr="00DE543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1*2,94=2,94</w:t>
            </w:r>
          </w:p>
        </w:tc>
      </w:tr>
    </w:tbl>
    <w:p w:rsidR="00DE5435" w:rsidRDefault="00DE5435" w:rsidP="00DE543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"/>
        <w:gridCol w:w="1978"/>
        <w:gridCol w:w="8920"/>
        <w:gridCol w:w="3674"/>
      </w:tblGrid>
      <w:tr w:rsidR="00DE5435" w:rsidTr="00DE543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78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78</w:t>
            </w:r>
          </w:p>
          <w:p w:rsidR="00DE5435" w:rsidRDefault="00DE5435">
            <w:pPr>
              <w:rPr>
                <w:rStyle w:val="ConsPlusTitle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1</w:t>
            </w:r>
          </w:p>
          <w:p w:rsidR="00DE5435" w:rsidRDefault="00DE5435">
            <w:pPr>
              <w:rPr>
                <w:rFonts w:eastAsia="Times New Roman"/>
                <w:vertAlign w:val="subscript"/>
              </w:rPr>
            </w:pP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5</w:t>
            </w: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  <w:p w:rsidR="00DE5435" w:rsidRDefault="00DE5435">
            <w:pPr>
              <w:rPr>
                <w:rStyle w:val="ConsPlusTitle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1</w:t>
            </w:r>
          </w:p>
          <w:p w:rsidR="00DE5435" w:rsidRDefault="00DE5435">
            <w:pPr>
              <w:rPr>
                <w:rFonts w:eastAsia="Times New Roman"/>
              </w:rPr>
            </w:pPr>
          </w:p>
          <w:p w:rsidR="00DE5435" w:rsidRDefault="00DE5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 w:rsidR="00DE5435" w:rsidTr="00DE543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971800" cy="771525"/>
                  <wp:effectExtent l="0" t="0" r="0" b="0"/>
                  <wp:docPr id="3" name="Рисунок 3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(1+1)/2=1</w:t>
            </w:r>
          </w:p>
        </w:tc>
      </w:tr>
      <w:tr w:rsidR="00DE5435" w:rsidTr="00DE543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26" editas="canvas" style="width:421.5pt;height:55pt;mso-position-horizontal-relative:char;mso-position-vertical-relative:line" coordsize="8430,11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8430;height:1100" o:preferrelative="f">
                    <v:fill o:detectmouseclick="t"/>
                    <v:path o:extrusionok="t" o:connecttype="none"/>
                  </v:shape>
                  <v:rect id="_x0000_s1028" style="position:absolute;left:5029;top:27;width:44;height:453;mso-wrap-style:none" filled="f" stroked="f">
                    <v:textbox style="mso-fit-shape-to-text:t" inset="0,0,0,0">
                      <w:txbxContent>
                        <w:p w:rsidR="00DE5435" w:rsidRDefault="00DE5435" w:rsidP="00DE5435">
                          <w:proofErr w:type="gramStart"/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proofErr w:type="gramEnd"/>
                        </w:p>
                      </w:txbxContent>
                    </v:textbox>
                  </v:rect>
                  <v:rect id="_x0000_s1029" style="position:absolute;left:602;top:434;width:129;height:509;mso-wrap-style:none" filled="f" stroked="f">
                    <v:textbox style="mso-fit-shape-to-text:t" inset="0,0,0,0">
                      <w:txbxContent>
                        <w:p w:rsidR="00DE5435" w:rsidRDefault="00DE5435" w:rsidP="00DE5435"/>
                      </w:txbxContent>
                    </v:textbox>
                  </v:rect>
                  <v:rect id="_x0000_s1030" style="position:absolute;left:4981;top:647;width:92;height:453;mso-wrap-style:none" filled="f" stroked="f">
                    <v:textbox style="mso-fit-shape-to-text:t" inset="0,0,0,0">
                      <w:txbxContent>
                        <w:p w:rsidR="00DE5435" w:rsidRDefault="00DE5435" w:rsidP="00DE5435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31" style="position:absolute;left:3420;top:180;width:328;height:848;mso-wrap-style:none" filled="f" stroked="f">
                    <v:textbox style="mso-fit-shape-to-text:t" inset="0,0,0,0">
                      <w:txbxContent>
                        <w:p w:rsidR="00DE5435" w:rsidRDefault="00DE5435" w:rsidP="00DE5435">
                          <w:r>
                            <w:rPr>
                              <w:rFonts w:ascii="Symbol" w:hAnsi="Symbol" w:cs="Symbol"/>
                              <w:color w:val="000000"/>
                              <w:sz w:val="46"/>
                              <w:szCs w:val="4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_x0000_s1032" style="position:absolute;left:236;top:206;width:5371;height:621;mso-wrap-style:none" filled="f" stroked="f">
                    <v:textbox style="mso-fit-shape-to-text:t" inset="0,0,0,0">
                      <w:txbxContent>
                        <w:p w:rsidR="00DE5435" w:rsidRDefault="00DE5435" w:rsidP="00DE5435"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= 0,5 *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СР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+ 0,5 *        (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*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k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)/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j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, где: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подпрограмм.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Ф, где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муниципальной программы.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0,5*1+0,5*1,3*0,78/1=1,01</w:t>
            </w:r>
          </w:p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5435" w:rsidTr="00DE543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 w:rsidR="00DE5435" w:rsidRDefault="00DE543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DE5435" w:rsidRDefault="00DE543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35" w:rsidRDefault="00DE5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</w:t>
            </w:r>
          </w:p>
        </w:tc>
      </w:tr>
    </w:tbl>
    <w:p w:rsidR="00DE5435" w:rsidRDefault="00DE5435" w:rsidP="00DE5435">
      <w:pPr>
        <w:rPr>
          <w:rFonts w:ascii="Times New Roman" w:hAnsi="Times New Roman" w:cs="Times New Roman"/>
        </w:rPr>
      </w:pPr>
    </w:p>
    <w:p w:rsidR="00DE5435" w:rsidRDefault="00DE5435" w:rsidP="00DE5435"/>
    <w:p w:rsidR="00DE5435" w:rsidRDefault="00DE5435" w:rsidP="00DE5435"/>
    <w:p w:rsidR="00DE5435" w:rsidRDefault="00DE5435" w:rsidP="00DE5435"/>
    <w:p w:rsidR="00DE5435" w:rsidRDefault="00DE5435" w:rsidP="00DE5435">
      <w:pPr>
        <w:rPr>
          <w:rFonts w:ascii="Times New Roman" w:hAnsi="Times New Roman" w:cs="Times New Roman"/>
        </w:rPr>
      </w:pPr>
    </w:p>
    <w:p w:rsidR="00DE5435" w:rsidRPr="00DE5435" w:rsidRDefault="00DE5435">
      <w:pPr>
        <w:rPr>
          <w:rFonts w:ascii="Times New Roman" w:hAnsi="Times New Roman" w:cs="Times New Roman"/>
        </w:rPr>
      </w:pPr>
    </w:p>
    <w:sectPr w:rsidR="00DE5435" w:rsidRPr="00DE5435" w:rsidSect="00DE54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435"/>
    <w:rsid w:val="00A426CD"/>
    <w:rsid w:val="00DE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5435"/>
    <w:rPr>
      <w:color w:val="0000FF"/>
      <w:u w:val="single"/>
    </w:rPr>
  </w:style>
  <w:style w:type="paragraph" w:styleId="a4">
    <w:name w:val="Normal (Web)"/>
    <w:basedOn w:val="a"/>
    <w:semiHidden/>
    <w:unhideWhenUsed/>
    <w:rsid w:val="00DE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DE54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E543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">
    <w:name w:val="ConsPlusNormal Знак"/>
    <w:link w:val="ConsPlusNormal0"/>
    <w:uiPriority w:val="99"/>
    <w:semiHidden/>
    <w:locked/>
    <w:rsid w:val="00DE5435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DE54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Title">
    <w:name w:val="ConsPlusTitle Знак"/>
    <w:basedOn w:val="a0"/>
    <w:link w:val="ConsPlusTitle0"/>
    <w:semiHidden/>
    <w:locked/>
    <w:rsid w:val="00DE5435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0">
    <w:name w:val="ConsPlusTitle"/>
    <w:link w:val="ConsPlusTitle"/>
    <w:semiHidden/>
    <w:rsid w:val="00DE5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Ст. без интервала"/>
    <w:basedOn w:val="a"/>
    <w:semiHidden/>
    <w:rsid w:val="00DE54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8"/>
      <w:lang w:eastAsia="en-US"/>
    </w:rPr>
  </w:style>
  <w:style w:type="paragraph" w:customStyle="1" w:styleId="ConsPlusCell">
    <w:name w:val="ConsPlusCell"/>
    <w:semiHidden/>
    <w:rsid w:val="00DE5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file:///C:\Users\user\Documents\&#1087;&#1088;&#1086;&#1075;&#1088;&#1072;&#1084;&#1084;&#1099;%20&#1085;&#1072;%20&#1089;&#1072;&#1081;&#1090;\&#1043;&#1044;%20&#1084;&#1091;&#1085;&#1080;&#1094;&#1080;&#1087;&#1072;&#1083;&#1100;&#1085;&#1072;&#1103;%20&#1089;&#1086;&#1073;&#1089;&#1090;&#1074;&#1077;&#1085;&#1085;&#1086;&#1089;&#1090;&#1100;201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3150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2025-03-04T11:58:00Z</dcterms:created>
  <dcterms:modified xsi:type="dcterms:W3CDTF">2025-03-04T12:18:00Z</dcterms:modified>
</cp:coreProperties>
</file>