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0B" w:rsidRDefault="006D1C0B" w:rsidP="006D1C0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Годовой доклад</w:t>
      </w:r>
    </w:p>
    <w:p w:rsidR="006D1C0B" w:rsidRDefault="006D1C0B" w:rsidP="006D1C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ходе реализации и оценки эффективности реализации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«Развитие гражданского общества на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  Камешкирского района  Пензенской области на 2014-2027 годы»   за 2024 год</w:t>
      </w:r>
    </w:p>
    <w:p w:rsidR="006D1C0B" w:rsidRDefault="006D1C0B" w:rsidP="006D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 Наименование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6D1C0B" w:rsidRDefault="006D1C0B" w:rsidP="006D1C0B">
      <w:pPr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Проведение комплексной оптимизации государственных и муниципальных услуг (функций) по сферам общественных отношений;</w:t>
      </w:r>
    </w:p>
    <w:p w:rsidR="006D1C0B" w:rsidRDefault="006D1C0B" w:rsidP="006D1C0B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Муниципальная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«Развитие гражданского общества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Камешкирского района  Пензенской области на 2014-2027 годы»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утверждена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Чумаевского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сельсовета Камешкирского района Пензенской области от 22</w:t>
      </w:r>
      <w:r>
        <w:rPr>
          <w:rFonts w:ascii="Times New Roman" w:hAnsi="Times New Roman" w:cs="Times New Roman"/>
          <w:sz w:val="28"/>
          <w:szCs w:val="28"/>
        </w:rPr>
        <w:t>.11.2013г. № 52.</w:t>
      </w:r>
    </w:p>
    <w:p w:rsidR="006D1C0B" w:rsidRDefault="006D1C0B" w:rsidP="006D1C0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Подпрограмма 1 </w:t>
      </w:r>
      <w:r>
        <w:rPr>
          <w:rFonts w:ascii="Times New Roman" w:hAnsi="Times New Roman" w:cs="Times New Roman"/>
          <w:b/>
          <w:sz w:val="28"/>
          <w:szCs w:val="28"/>
        </w:rPr>
        <w:t xml:space="preserve">« Снижение административных барьеров и повышение качества предоставления государственных и муниципальных услуг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сельсовете Камешкирского района Пензенской области  на 2014-2027годы»</w:t>
      </w:r>
    </w:p>
    <w:p w:rsidR="006D1C0B" w:rsidRDefault="006D1C0B" w:rsidP="006D1C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Целью подпрограммы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снижение административных   барьеров  и повышение качества  предоставления государственных и муниципальных услуг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Камешкирского района Пензенской области.</w:t>
      </w:r>
    </w:p>
    <w:p w:rsidR="006D1C0B" w:rsidRDefault="006D1C0B" w:rsidP="006D1C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достижения цели были поставлены следующие </w:t>
      </w:r>
    </w:p>
    <w:p w:rsidR="006D1C0B" w:rsidRDefault="006D1C0B" w:rsidP="006D1C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Организация межведомственного взаимодействия при предоставлении государственных (муниципальных) услуг;</w:t>
      </w:r>
    </w:p>
    <w:p w:rsidR="006D1C0B" w:rsidRDefault="006D1C0B" w:rsidP="006D1C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Формирование системы мониторинга качества и доступности государственных и муниципальных услуг;</w:t>
      </w:r>
    </w:p>
    <w:p w:rsidR="006D1C0B" w:rsidRDefault="006D1C0B" w:rsidP="006D1C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–Информационное сопровождение мероприятий подпрограммы.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C0B" w:rsidRDefault="006D1C0B" w:rsidP="006D1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Достижению ожидаемого результата по снижению административных барьеров и повышению качества предоставления государственных и муниципальных услуг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Камешкирского района Пензенской области способствуют фактические результаты реализации следующих основных мероприятий:</w:t>
      </w:r>
    </w:p>
    <w:p w:rsidR="006D1C0B" w:rsidRDefault="006D1C0B" w:rsidP="006D1C0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Обеспечение внесения изменения в нормативную правовую базу, регулирующую предоставление услуг в части обеспечения межведомственного взаимодействия при предоставлении услуг.</w:t>
      </w:r>
    </w:p>
    <w:p w:rsidR="006D1C0B" w:rsidRDefault="006D1C0B" w:rsidP="006D1C0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Технологическая реализация формирования, направления запросов (ответов на запросы) в органы местного самоуправления, иные организации, в том числе с использованием системы межведомственного электронного взаимодействия (СМЭВ), межведомственного электронного документооборота (МЭДО) и других способов обмена информацией.</w:t>
      </w:r>
    </w:p>
    <w:p w:rsidR="006D1C0B" w:rsidRDefault="006D1C0B" w:rsidP="006D1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Проведение организационных мероприятий по предоставлению услуг в формате межведомственного взаимодействия, включая проведение совещаний, обучение сотрудников органа местного самоуправления, информирование заявителей об измененном порядке предоставления услуг.</w:t>
      </w:r>
    </w:p>
    <w:p w:rsidR="006D1C0B" w:rsidRDefault="006D1C0B" w:rsidP="006D1C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Объем бюджетных ассигнований  на реализацию подпрограммы на 2020 год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 не запланирован.</w:t>
      </w:r>
    </w:p>
    <w:p w:rsidR="006D1C0B" w:rsidRDefault="006D1C0B" w:rsidP="006D1C0B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2 "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Поддержка развития местного самоуправления и муниципальной службы в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сельсовете Камешкирского района  Пензенской области на 2014-2027 годы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6D1C0B" w:rsidRDefault="006D1C0B" w:rsidP="006D1C0B">
      <w:p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Целью подпрограммы является: </w:t>
      </w:r>
    </w:p>
    <w:p w:rsidR="006D1C0B" w:rsidRDefault="006D1C0B" w:rsidP="006D1C0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местного самоуправления и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сельсовете  Камешкирского района  Пензенской области.</w:t>
      </w:r>
    </w:p>
    <w:p w:rsidR="006D1C0B" w:rsidRDefault="006D1C0B" w:rsidP="006D1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 w:rsidR="006D1C0B" w:rsidRDefault="006D1C0B" w:rsidP="006D1C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информационно–методическая и организационная поддержка развития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сельсовете Камешкирского района Пензенской области;</w:t>
      </w:r>
    </w:p>
    <w:p w:rsidR="006D1C0B" w:rsidRDefault="006D1C0B" w:rsidP="006D1C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информационно–методическая и организационная поддержка развития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сельсовете Камешкирского района Пензенской области.</w:t>
      </w:r>
    </w:p>
    <w:p w:rsidR="006D1C0B" w:rsidRDefault="006D1C0B" w:rsidP="006D1C0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Достижению ожидаемого результата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поддержке развития местного самоуправления и муниципальной службы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сельсовете Камешкирского района 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фактические результаты реализации следующих основных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D1C0B" w:rsidRDefault="006D1C0B" w:rsidP="006D1C0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целях дальнейшего повышения правовой грамотности органа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 проводился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области и муниципальные нормативные правовые акты. В результате реализации программных мероприятий в муниципальные правовые акты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  своевременно вносились изменения, которые соответствуют законодательству Российской Федерации и Пензенской области.</w:t>
      </w:r>
    </w:p>
    <w:p w:rsidR="006D1C0B" w:rsidRDefault="006D1C0B" w:rsidP="006D1C0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минимизации дефицита кадров в органе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области, повышения их компетентности и профессионализма, обеспечения систематического обучения, повышения квалификации  кадров проводился мониторинг законодательства Российской Федерации и Пензенской области по вопросам муниципальной службы с дальнейшим внесением при необходимости изменений в муниципальные нормативные правовые акты, мониторинг освещения вопросов развития муниципальной службы на официальных сайтах органа местного самоуправления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 в информационно-телекоммуникационной сети «Интернет», а также мониторинг кадровой обеспеченности органа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 Пензенской области с подготовкой информации с прогнозом развития кадровой ситуации и потребности в кадрах в органе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 Пензенской области, обеспеченности квалифицированными специалистами, динамикой их профессионального развития и движения. </w:t>
      </w:r>
      <w:proofErr w:type="gramEnd"/>
    </w:p>
    <w:p w:rsidR="006D1C0B" w:rsidRDefault="006D1C0B" w:rsidP="006D1C0B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t xml:space="preserve"> </w:t>
      </w:r>
      <w:proofErr w:type="gramStart"/>
      <w:r>
        <w:rPr>
          <w:sz w:val="28"/>
          <w:szCs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No3 к </w:t>
      </w:r>
      <w:r>
        <w:rPr>
          <w:bCs/>
          <w:sz w:val="28"/>
          <w:szCs w:val="28"/>
          <w:bdr w:val="none" w:sz="0" w:space="0" w:color="auto" w:frame="1"/>
        </w:rPr>
        <w:t xml:space="preserve">Годовому докладу о ходе реализации и оценки эффективности реализации муниципальной </w:t>
      </w:r>
      <w:r>
        <w:rPr>
          <w:sz w:val="28"/>
          <w:szCs w:val="28"/>
        </w:rPr>
        <w:t xml:space="preserve"> программы «Развитие гражданского общества на территории  </w:t>
      </w:r>
      <w:proofErr w:type="spellStart"/>
      <w:r>
        <w:rPr>
          <w:sz w:val="28"/>
          <w:szCs w:val="28"/>
        </w:rPr>
        <w:t>Чумаевского</w:t>
      </w:r>
      <w:proofErr w:type="spellEnd"/>
      <w:r>
        <w:rPr>
          <w:sz w:val="28"/>
          <w:szCs w:val="28"/>
        </w:rPr>
        <w:t xml:space="preserve"> сельсовета   Камешкирского района  Пензенской области на 2014-2027 годы».</w:t>
      </w:r>
      <w:proofErr w:type="gramEnd"/>
    </w:p>
    <w:p w:rsidR="006D1C0B" w:rsidRDefault="006D1C0B" w:rsidP="006D1C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C0B" w:rsidRDefault="006D1C0B" w:rsidP="006D1C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1C0B" w:rsidRDefault="006D1C0B" w:rsidP="006D1C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C0B" w:rsidRDefault="006D1C0B" w:rsidP="006D1C0B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6D1C0B" w:rsidRDefault="006D1C0B" w:rsidP="006D1C0B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D1C0B" w:rsidRDefault="006D1C0B" w:rsidP="006D1C0B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D1C0B" w:rsidRDefault="006D1C0B" w:rsidP="006D1C0B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Камешкирского района</w:t>
      </w:r>
    </w:p>
    <w:p w:rsidR="006D1C0B" w:rsidRDefault="006D1C0B" w:rsidP="006D1C0B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Пензенской области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Ю.Ю.Рыжова</w:t>
      </w:r>
    </w:p>
    <w:p w:rsidR="006D1C0B" w:rsidRDefault="006D1C0B" w:rsidP="006D1C0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D1C0B">
          <w:pgSz w:w="11906" w:h="16838"/>
          <w:pgMar w:top="1134" w:right="851" w:bottom="1134" w:left="1701" w:header="709" w:footer="709" w:gutter="0"/>
          <w:cols w:space="720"/>
        </w:sectPr>
      </w:pPr>
    </w:p>
    <w:p w:rsidR="006D1C0B" w:rsidRDefault="006D1C0B" w:rsidP="006D1C0B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6D1C0B" w:rsidRDefault="006D1C0B" w:rsidP="006D1C0B">
      <w:pPr>
        <w:rPr>
          <w:rFonts w:ascii="Times New Roman" w:hAnsi="Times New Roman" w:cs="Times New Roman"/>
          <w:sz w:val="28"/>
          <w:szCs w:val="28"/>
        </w:rPr>
      </w:pPr>
    </w:p>
    <w:p w:rsidR="006D1C0B" w:rsidRDefault="006D1C0B" w:rsidP="006D1C0B">
      <w:pPr>
        <w:rPr>
          <w:rFonts w:ascii="Times New Roman" w:hAnsi="Times New Roman" w:cs="Times New Roman"/>
          <w:sz w:val="24"/>
          <w:szCs w:val="24"/>
        </w:rPr>
      </w:pPr>
    </w:p>
    <w:p w:rsidR="006D1C0B" w:rsidRDefault="006D1C0B" w:rsidP="006D1C0B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6D1C0B" w:rsidRDefault="006D1C0B" w:rsidP="006D1C0B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 Годовому докладу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D1C0B" w:rsidRDefault="006D1C0B" w:rsidP="006D1C0B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за 2024 год</w:t>
      </w:r>
    </w:p>
    <w:p w:rsidR="006D1C0B" w:rsidRDefault="006D1C0B" w:rsidP="006D1C0B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6D1C0B" w:rsidRDefault="006D1C0B" w:rsidP="006D1C0B">
      <w:pPr>
        <w:pStyle w:val="ConsPlusNonformat"/>
        <w:widowControl/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D1C0B" w:rsidRDefault="006D1C0B" w:rsidP="006D1C0B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исполнении целевых показателей муниципальной программы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Камешкирского района Пензенской области по итогам 2024 года</w:t>
      </w:r>
    </w:p>
    <w:p w:rsidR="006D1C0B" w:rsidRDefault="006D1C0B" w:rsidP="006D1C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«Развитие гражданского общества на территории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сельсовета Камешкирского района Пензенской области на 2014-2027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"/>
        <w:gridCol w:w="2098"/>
        <w:gridCol w:w="1834"/>
        <w:gridCol w:w="1133"/>
        <w:gridCol w:w="850"/>
        <w:gridCol w:w="1814"/>
        <w:gridCol w:w="2554"/>
        <w:gridCol w:w="2551"/>
      </w:tblGrid>
      <w:tr w:rsidR="006D1C0B" w:rsidTr="006D1C0B"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D1C0B" w:rsidTr="006D1C0B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отклонение,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отклонений значений целевого показателя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отчетный период (год)</w:t>
            </w:r>
          </w:p>
        </w:tc>
      </w:tr>
      <w:tr w:rsidR="006D1C0B" w:rsidTr="006D1C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D1C0B" w:rsidTr="006D1C0B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«Развитие гражданского общества на территории 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сельсовета Камешкирского района Пензенской области на 2014-2027 годы»</w:t>
            </w:r>
          </w:p>
        </w:tc>
      </w:tr>
      <w:tr w:rsidR="006D1C0B" w:rsidTr="006D1C0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Эффективность  развития гражданского общества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1C0B" w:rsidTr="006D1C0B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1. «Снижение административных барьеров и повышение качества предоставления государственных и муниципальных услуг на 2014-2027 годы»</w:t>
            </w:r>
          </w:p>
        </w:tc>
      </w:tr>
      <w:tr w:rsidR="006D1C0B" w:rsidTr="006D1C0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доли муниципальных  услуг (функций) включенных в Реестр муниципальных услуг (функций) Пензенской области, информация о которых размещена на Портале государственных и муниципальных услуг Пензенской области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не в полном объеме</w:t>
            </w:r>
          </w:p>
        </w:tc>
      </w:tr>
      <w:tr w:rsidR="006D1C0B" w:rsidTr="006D1C0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доли муниципальных  услуг (функций) включенных в Реестр муниципальных услуг (функций) Пензенской области для которых разработаны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административные регламенты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Подпрограмма 2 «Поддержка развития местного самоуправления и муниципальной службы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сельсовете  Камешкирского района Пензенской области на 2014 -2027 годы»</w:t>
            </w:r>
          </w:p>
        </w:tc>
      </w:tr>
      <w:tr w:rsidR="006D1C0B" w:rsidTr="006D1C0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Соотношение количества случаев выплаты заработной платы работников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Камешкирского района Пензенской области с нарушением сроков выдачи к общему количеству выплат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численности служащих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 Камешкирского района Пензенской области, прошедших переподготовку кадров для муниципальной службы Камешкирского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района Пензенской области и дополнительной профессиональное образование   на базе межмуниципальных методических центров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D1C0B" w:rsidRDefault="006D1C0B" w:rsidP="006D1C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6D1C0B" w:rsidRDefault="006D1C0B" w:rsidP="006D1C0B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 Годовому докладу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D1C0B" w:rsidRDefault="006D1C0B" w:rsidP="006D1C0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муниципальными учреждениями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 за 2024 год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 w:rsidR="006D1C0B" w:rsidRDefault="006D1C0B" w:rsidP="006D1C0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«Развитие гражданского общества на территории 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сельсовета   Камешкирского района  Пензенской области на 2014-2027 годы»</w:t>
      </w:r>
    </w:p>
    <w:p w:rsidR="006D1C0B" w:rsidRDefault="006D1C0B" w:rsidP="006D1C0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1531"/>
        <w:gridCol w:w="1191"/>
        <w:gridCol w:w="1361"/>
        <w:gridCol w:w="1977"/>
        <w:gridCol w:w="1836"/>
        <w:gridCol w:w="1570"/>
      </w:tblGrid>
      <w:tr w:rsidR="006D1C0B" w:rsidTr="006D1C0B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 w:rsidR="006D1C0B" w:rsidTr="006D1C0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6D1C0B" w:rsidTr="006D1C0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1C0B" w:rsidTr="006D1C0B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Подпрограмма 1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«Снижение административных барьеров и повышение качества предоставления государственных и муниципальных  услуг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сельсовете Камешкирского района Пензенской области на 2014-2027 годы»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D1C0B" w:rsidTr="006D1C0B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«Повышение качества предоставления государственных и муниципальных услуг на 2014-2024 годы»</w:t>
            </w:r>
          </w:p>
        </w:tc>
      </w:tr>
      <w:tr w:rsidR="006D1C0B" w:rsidTr="006D1C0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 w:rsidP="006D1C0B">
            <w:pPr>
              <w:pStyle w:val="ConsPlusNormal0"/>
              <w:widowControl w:val="0"/>
              <w:numPr>
                <w:ilvl w:val="0"/>
                <w:numId w:val="1"/>
              </w:numPr>
              <w:adjustRightInd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</w:p>
          <w:p w:rsidR="006D1C0B" w:rsidRDefault="006D1C0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27.07.2010 N 210-ФЗ "Об организации предоставления государственных и муниципальных услуг"</w:t>
            </w:r>
          </w:p>
          <w:p w:rsidR="006D1C0B" w:rsidRDefault="006D1C0B">
            <w:pPr>
              <w:pStyle w:val="ConsPlusNormal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работников органов 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1C0B" w:rsidTr="006D1C0B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«Поддержка развития местного самоуправления и муниципальной службы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сельсовете Камешкирского района Пензенской области на 2014 -2027 годы».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D1C0B" w:rsidTr="006D1C0B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1.Основное мероприятие: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функций 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D1C0B" w:rsidTr="006D1C0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 w:rsidP="006D1C0B">
            <w:pPr>
              <w:pStyle w:val="ConsPlusNormal0"/>
              <w:widowControl w:val="0"/>
              <w:numPr>
                <w:ilvl w:val="0"/>
                <w:numId w:val="2"/>
              </w:numPr>
              <w:adjustRightInd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D1C0B" w:rsidRDefault="006D1C0B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Камешкирского района Пензенской области, в т.ч. организация работы по  подготовке  кадров для органов местного самоуправления, внедренных  на  базе межмуниципальных методических центров (ММЦ), участие в обучающих семинарах по развитию муниципальной службы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Камешкирского района Пензенской области)</w:t>
            </w:r>
            <w:proofErr w:type="gramEnd"/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-Содержание аппарата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сельсовета Камешкирского района Пензенской области;</w:t>
            </w:r>
          </w:p>
          <w:p w:rsidR="006D1C0B" w:rsidRDefault="006D1C0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-Приобретение программ;</w:t>
            </w:r>
          </w:p>
          <w:p w:rsidR="006D1C0B" w:rsidRDefault="006D1C0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-Расходы на исполнение  части полномочий  по осуществлению муниципального земельного контроля в границах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6D1C0B" w:rsidRDefault="006D1C0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-Приобретение проектов нормативов, в целях предотвращения негативного воздействия на окружающую среду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1553AF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2896,350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1553AF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3016,783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2A02F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2754,46632</w:t>
            </w:r>
          </w:p>
        </w:tc>
      </w:tr>
    </w:tbl>
    <w:p w:rsidR="006D1C0B" w:rsidRDefault="006D1C0B" w:rsidP="006D1C0B">
      <w:pPr>
        <w:pStyle w:val="ConsPlusNormal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1531"/>
        <w:gridCol w:w="1191"/>
        <w:gridCol w:w="1361"/>
        <w:gridCol w:w="1977"/>
        <w:gridCol w:w="1836"/>
        <w:gridCol w:w="1570"/>
      </w:tblGrid>
      <w:tr w:rsidR="006D1C0B" w:rsidTr="006D1C0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 w:rsidP="006D1C0B">
            <w:pPr>
              <w:pStyle w:val="ConsPlusNormal0"/>
              <w:widowControl w:val="0"/>
              <w:numPr>
                <w:ilvl w:val="0"/>
                <w:numId w:val="2"/>
              </w:numPr>
              <w:adjustRightInd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D1C0B" w:rsidRDefault="006D1C0B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Осуществление полномочий Российской Федерации по первичному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воинскому учету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Содержание аппарата военно-учетный стол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1553AF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136,500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 w:rsidP="001553AF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553AF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553A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 w:rsidP="001553AF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553AF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553A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</w:tr>
    </w:tbl>
    <w:p w:rsidR="006D1C0B" w:rsidRDefault="006D1C0B" w:rsidP="006D1C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6D1C0B" w:rsidRDefault="006D1C0B" w:rsidP="006D1C0B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«Развитие гражданского общества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1553AF" w:rsidRDefault="001553AF" w:rsidP="001553A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«Развитие гражданского общества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 на 2014-2027 годы»</w:t>
      </w:r>
    </w:p>
    <w:p w:rsidR="001553AF" w:rsidRDefault="001553AF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2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7"/>
        <w:gridCol w:w="2513"/>
        <w:gridCol w:w="606"/>
        <w:gridCol w:w="1519"/>
        <w:gridCol w:w="710"/>
        <w:gridCol w:w="447"/>
        <w:gridCol w:w="403"/>
        <w:gridCol w:w="851"/>
        <w:gridCol w:w="65"/>
        <w:gridCol w:w="144"/>
        <w:gridCol w:w="499"/>
        <w:gridCol w:w="142"/>
        <w:gridCol w:w="709"/>
        <w:gridCol w:w="851"/>
        <w:gridCol w:w="850"/>
        <w:gridCol w:w="68"/>
        <w:gridCol w:w="562"/>
        <w:gridCol w:w="79"/>
        <w:gridCol w:w="26"/>
        <w:gridCol w:w="118"/>
        <w:gridCol w:w="282"/>
        <w:gridCol w:w="405"/>
        <w:gridCol w:w="405"/>
        <w:gridCol w:w="182"/>
        <w:gridCol w:w="4955"/>
        <w:gridCol w:w="54"/>
        <w:gridCol w:w="6398"/>
      </w:tblGrid>
      <w:tr w:rsidR="006D1C0B" w:rsidTr="006D1C0B">
        <w:trPr>
          <w:gridAfter w:val="2"/>
          <w:wAfter w:w="6452" w:type="dxa"/>
        </w:trPr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D1C0B" w:rsidTr="006D1C0B">
        <w:trPr>
          <w:gridAfter w:val="2"/>
          <w:wAfter w:w="6452" w:type="dxa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hyperlink r:id="rId6" w:anchor="P3805#P380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6D1C0B" w:rsidTr="006D1C0B">
        <w:trPr>
          <w:gridAfter w:val="1"/>
          <w:wAfter w:w="639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2017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2018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left="12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left="12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left="12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2025г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2026г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2027г.</w:t>
            </w:r>
          </w:p>
        </w:tc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0B" w:rsidRDefault="006D1C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D1C0B" w:rsidTr="006D1C0B">
        <w:trPr>
          <w:gridAfter w:val="2"/>
          <w:wAfter w:w="645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«Снижение административных барьеров и повышение качества предоставления государственных и муниципальных  услуг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сельсовете Камешкирского района Пензенской области на 2014-2027 годы»</w:t>
            </w:r>
          </w:p>
          <w:p w:rsidR="006D1C0B" w:rsidRDefault="006D1C0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</w:t>
            </w:r>
          </w:p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2019 году не повлияло на результаты 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rPr>
          <w:gridAfter w:val="2"/>
          <w:wAfter w:w="645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«Поддержка развития местного самоуправления и муниципальной службы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сельсовете Камешкирского района Пензенской области на 2014 -2027 годы».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rPr>
          <w:gridAfter w:val="2"/>
          <w:wAfter w:w="645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</w:t>
            </w:r>
          </w:p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2019 году не повлияло на результаты 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D1C0B" w:rsidRDefault="006D1C0B" w:rsidP="006D1C0B">
      <w:pPr>
        <w:pStyle w:val="ConsPlusNormal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6D1C0B" w:rsidRDefault="006D1C0B" w:rsidP="006D1C0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6D1C0B" w:rsidRDefault="006D1C0B" w:rsidP="006D1C0B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D1C0B" w:rsidRDefault="006D1C0B" w:rsidP="006D1C0B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внесенных изменениях в муниципальную программу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6D1C0B" w:rsidRDefault="006D1C0B" w:rsidP="006D1C0B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</w:t>
      </w:r>
      <w:r w:rsidR="001553A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6D1C0B" w:rsidRDefault="006D1C0B" w:rsidP="006D1C0B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6D1C0B" w:rsidRDefault="006D1C0B" w:rsidP="006D1C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«Развитие гражданского общества на территории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  Камешкирского района  Пензенской области на 2014-2027 годы»</w:t>
      </w:r>
    </w:p>
    <w:p w:rsidR="006D1C0B" w:rsidRDefault="006D1C0B" w:rsidP="006D1C0B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"/>
        <w:gridCol w:w="5120"/>
        <w:gridCol w:w="1417"/>
        <w:gridCol w:w="1133"/>
        <w:gridCol w:w="6946"/>
      </w:tblGrid>
      <w:tr w:rsidR="006D1C0B" w:rsidTr="006D1C0B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D1C0B" w:rsidTr="006D1C0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 w:rsidR="006D1C0B" w:rsidTr="006D1C0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  <w:p w:rsidR="006D1C0B" w:rsidRDefault="006D1C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муниципальную программу «Развитие гражданского общества на территории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Камешкирского района  Пензенской области на 2014-2027 годы»</w:t>
            </w:r>
          </w:p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2A02FB" w:rsidP="002A02F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D1C0B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1C0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2A02FB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 w:rsidR="006D1C0B" w:rsidRDefault="006D1C0B" w:rsidP="006D1C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1C0B" w:rsidRDefault="006D1C0B" w:rsidP="006D1C0B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6D1C0B" w:rsidRDefault="006D1C0B" w:rsidP="006D1C0B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D1C0B" w:rsidRDefault="006D1C0B" w:rsidP="006D1C0B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 w:rsidR="006D1C0B" w:rsidRDefault="006D1C0B" w:rsidP="006D1C0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D1C0B" w:rsidRDefault="006D1C0B" w:rsidP="006D1C0B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D1C0B" w:rsidRDefault="006D1C0B" w:rsidP="006D1C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Оценка эффективности реализации муниципальной программы «Развитие гражданского общества на территории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  Камешкирского района  Пензенской области на 2014-2024 годы» за 2027 год</w:t>
      </w:r>
    </w:p>
    <w:p w:rsidR="006D1C0B" w:rsidRDefault="006D1C0B" w:rsidP="006D1C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6D1C0B" w:rsidRDefault="006D1C0B" w:rsidP="006D1C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Подпрограмма 1 </w:t>
      </w:r>
      <w:r>
        <w:rPr>
          <w:rFonts w:ascii="Times New Roman" w:hAnsi="Times New Roman" w:cs="Times New Roman"/>
          <w:b/>
          <w:sz w:val="20"/>
          <w:szCs w:val="20"/>
        </w:rPr>
        <w:t xml:space="preserve">« Снижение административных барьеров и повышение качества предоставления государственных и муниципальных услуг 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сельсовете Камешкирского района Пензенской области  на 2014-2027годы»</w:t>
      </w:r>
    </w:p>
    <w:p w:rsidR="006D1C0B" w:rsidRDefault="006D1C0B" w:rsidP="006D1C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2"/>
        <w:gridCol w:w="10152"/>
        <w:gridCol w:w="1732"/>
      </w:tblGrid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6D1C0B" w:rsidRDefault="006D1C0B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Мв-0</w:t>
            </w:r>
          </w:p>
          <w:p w:rsidR="006D1C0B" w:rsidRDefault="006D1C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0</w:t>
            </w:r>
          </w:p>
          <w:p w:rsidR="006D1C0B" w:rsidRDefault="006D1C0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- 0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=0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0/0=0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всех источников 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0/0=0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85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  <w:p w:rsidR="006D1C0B" w:rsidRDefault="006D1C0B">
            <w:pPr>
              <w:rPr>
                <w:rStyle w:val="ConsPlusTitle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85/87=0,98</w:t>
            </w:r>
          </w:p>
          <w:p w:rsidR="006D1C0B" w:rsidRDefault="006D1C0B">
            <w:pPr>
              <w:rPr>
                <w:vertAlign w:val="subscript"/>
              </w:rPr>
            </w:pP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87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87/87=1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428625"/>
                  <wp:effectExtent l="0" t="0" r="0" b="0"/>
                  <wp:docPr id="1" name="Рисунок 1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(0,98+1)/2=0,99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0,99*1=0,99</w:t>
            </w:r>
          </w:p>
        </w:tc>
      </w:tr>
    </w:tbl>
    <w:p w:rsidR="006D1C0B" w:rsidRDefault="006D1C0B" w:rsidP="006D1C0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1C0B" w:rsidRDefault="006D1C0B" w:rsidP="006D1C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Подпрограмма 2 "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Поддержка развития местного самоуправления и муниципальной службы в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сельсовете Камешкирского района  Пензенской области на 2014-2027 годы </w:t>
      </w:r>
      <w:r>
        <w:rPr>
          <w:rFonts w:ascii="Times New Roman" w:hAnsi="Times New Roman" w:cs="Times New Roman"/>
          <w:b/>
          <w:bCs/>
          <w:sz w:val="20"/>
          <w:szCs w:val="20"/>
        </w:rPr>
        <w:t>"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557"/>
        <w:gridCol w:w="9875"/>
        <w:gridCol w:w="2048"/>
      </w:tblGrid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6D1C0B" w:rsidRDefault="006D1C0B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Мв-1</w:t>
            </w:r>
          </w:p>
          <w:p w:rsidR="006D1C0B" w:rsidRDefault="006D1C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1</w:t>
            </w:r>
          </w:p>
          <w:p w:rsidR="006D1C0B" w:rsidRDefault="006D1C0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1/1=1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уровню затрат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2445,12тыс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Зп-2513,037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=2445,12/2513,4=0,97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1/0,97=1,03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2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2/2=1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428625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1/1=1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Пензенской области (либо эффективность использования финансовых ресурсов на реализацию подпрограммы).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1*1,03=1,03</w:t>
            </w:r>
          </w:p>
        </w:tc>
      </w:tr>
    </w:tbl>
    <w:p w:rsidR="006D1C0B" w:rsidRDefault="006D1C0B" w:rsidP="006D1C0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"/>
        <w:gridCol w:w="2003"/>
        <w:gridCol w:w="9291"/>
        <w:gridCol w:w="3273"/>
      </w:tblGrid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86/87=0,99</w:t>
            </w:r>
          </w:p>
          <w:p w:rsidR="006D1C0B" w:rsidRDefault="006D1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докладу)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971800" cy="771525"/>
                  <wp:effectExtent l="0" t="0" r="0" b="0"/>
                  <wp:docPr id="3" name="Рисунок 3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0,97/1=0,97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5353050" cy="552450"/>
                  <wp:effectExtent l="0" t="0" r="0" b="0"/>
                  <wp:docPr id="4" name="Рисунок 4" descr="base_23573_98060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23573_98060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Ф, где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муниципальной программы;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подпрограмм.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0,5*0,97+0,5*((0,97+1,03)*(0+1))/2=</w:t>
            </w:r>
          </w:p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=1,970</w:t>
            </w:r>
          </w:p>
        </w:tc>
      </w:tr>
      <w:tr w:rsidR="006D1C0B" w:rsidTr="006D1C0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реализации муниципальной программы признается удовлетворительной в случае,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 w:rsidR="006D1C0B" w:rsidRDefault="006D1C0B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 w:rsidR="006D1C0B" w:rsidRDefault="006D1C0B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0B" w:rsidRDefault="006D1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Эффективность реализации муниципальной программы признается высокой</w:t>
            </w:r>
          </w:p>
        </w:tc>
      </w:tr>
    </w:tbl>
    <w:p w:rsidR="006D1C0B" w:rsidRDefault="006D1C0B" w:rsidP="006D1C0B"/>
    <w:p w:rsidR="006D1C0B" w:rsidRDefault="006D1C0B" w:rsidP="006D1C0B">
      <w:pPr>
        <w:rPr>
          <w:rFonts w:ascii="Times New Roman" w:hAnsi="Times New Roman" w:cs="Times New Roman"/>
        </w:rPr>
      </w:pPr>
    </w:p>
    <w:p w:rsidR="006D1C0B" w:rsidRPr="006D1C0B" w:rsidRDefault="006D1C0B">
      <w:pPr>
        <w:rPr>
          <w:rFonts w:ascii="Times New Roman" w:hAnsi="Times New Roman" w:cs="Times New Roman"/>
        </w:rPr>
      </w:pPr>
    </w:p>
    <w:sectPr w:rsidR="006D1C0B" w:rsidRPr="006D1C0B" w:rsidSect="006D1C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7A9D"/>
    <w:multiLevelType w:val="hybridMultilevel"/>
    <w:tmpl w:val="4C109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26131"/>
    <w:multiLevelType w:val="hybridMultilevel"/>
    <w:tmpl w:val="DD000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C0B"/>
    <w:rsid w:val="001553AF"/>
    <w:rsid w:val="002A02FB"/>
    <w:rsid w:val="006D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D1C0B"/>
    <w:rPr>
      <w:color w:val="0000FF"/>
      <w:u w:val="single"/>
    </w:rPr>
  </w:style>
  <w:style w:type="paragraph" w:styleId="a4">
    <w:name w:val="Normal (Web)"/>
    <w:basedOn w:val="a"/>
    <w:semiHidden/>
    <w:unhideWhenUsed/>
    <w:rsid w:val="006D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semiHidden/>
    <w:rsid w:val="006D1C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uiPriority w:val="99"/>
    <w:semiHidden/>
    <w:locked/>
    <w:rsid w:val="006D1C0B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uiPriority w:val="99"/>
    <w:semiHidden/>
    <w:rsid w:val="006D1C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character" w:customStyle="1" w:styleId="ConsPlusTitle">
    <w:name w:val="ConsPlusTitle Знак"/>
    <w:basedOn w:val="a0"/>
    <w:link w:val="ConsPlusTitle0"/>
    <w:semiHidden/>
    <w:locked/>
    <w:rsid w:val="006D1C0B"/>
    <w:rPr>
      <w:rFonts w:ascii="Times New Roman" w:eastAsia="Times New Roman" w:hAnsi="Times New Roman" w:cs="Times New Roman"/>
      <w:b/>
      <w:sz w:val="24"/>
    </w:rPr>
  </w:style>
  <w:style w:type="paragraph" w:customStyle="1" w:styleId="ConsPlusTitle0">
    <w:name w:val="ConsPlusTitle"/>
    <w:link w:val="ConsPlusTitle"/>
    <w:semiHidden/>
    <w:rsid w:val="006D1C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D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1054;&#1094;&#1077;&#1085;&#1082;&#1072;%20&#1087;&#1088;&#1086;&#1075;&#1088;&#1072;&#1084;&#1084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FAEF0A557C51CEC63560D83424C3E322B1ED0AD8C0B8C452590166CE2X0a3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2025-03-04T10:09:00Z</dcterms:created>
  <dcterms:modified xsi:type="dcterms:W3CDTF">2025-03-04T10:37:00Z</dcterms:modified>
</cp:coreProperties>
</file>