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12" w:rsidRDefault="005235CB" w:rsidP="00247F3D">
      <w:pPr>
        <w:spacing w:line="192" w:lineRule="auto"/>
        <w:jc w:val="both"/>
        <w:rPr>
          <w:sz w:val="30"/>
          <w:szCs w:val="30"/>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2678430</wp:posOffset>
            </wp:positionH>
            <wp:positionV relativeFrom="paragraph">
              <wp:posOffset>-180975</wp:posOffset>
            </wp:positionV>
            <wp:extent cx="864235" cy="105918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r w:rsidR="000F4412">
        <w:rPr>
          <w:sz w:val="30"/>
          <w:szCs w:val="30"/>
        </w:rPr>
        <w:tab/>
      </w:r>
      <w:r w:rsidR="000F4412">
        <w:rPr>
          <w:sz w:val="30"/>
          <w:szCs w:val="30"/>
        </w:rPr>
        <w:tab/>
      </w:r>
    </w:p>
    <w:tbl>
      <w:tblPr>
        <w:tblpPr w:leftFromText="180" w:rightFromText="180" w:vertAnchor="text" w:horzAnchor="margin" w:tblpY="922"/>
        <w:tblW w:w="0" w:type="auto"/>
        <w:tblLayout w:type="fixed"/>
        <w:tblCellMar>
          <w:left w:w="0" w:type="dxa"/>
          <w:right w:w="0" w:type="dxa"/>
        </w:tblCellMar>
        <w:tblLook w:val="01E0" w:firstRow="1" w:lastRow="1" w:firstColumn="1" w:lastColumn="1" w:noHBand="0" w:noVBand="0"/>
      </w:tblPr>
      <w:tblGrid>
        <w:gridCol w:w="9606"/>
      </w:tblGrid>
      <w:tr w:rsidR="000F4412">
        <w:trPr>
          <w:trHeight w:val="397"/>
        </w:trPr>
        <w:tc>
          <w:tcPr>
            <w:tcW w:w="9606" w:type="dxa"/>
          </w:tcPr>
          <w:p w:rsidR="000F4412" w:rsidRDefault="000F4412" w:rsidP="00AD6B34">
            <w:pPr>
              <w:jc w:val="center"/>
              <w:rPr>
                <w:b/>
                <w:bCs/>
                <w:sz w:val="28"/>
                <w:szCs w:val="28"/>
              </w:rPr>
            </w:pPr>
          </w:p>
          <w:p w:rsidR="000F4412" w:rsidRDefault="000F4412" w:rsidP="00AD6B34">
            <w:pPr>
              <w:jc w:val="center"/>
              <w:rPr>
                <w:b/>
                <w:bCs/>
                <w:sz w:val="28"/>
                <w:szCs w:val="28"/>
              </w:rPr>
            </w:pPr>
          </w:p>
          <w:p w:rsidR="000F4412" w:rsidRDefault="000F4412" w:rsidP="00AD6B34">
            <w:pPr>
              <w:jc w:val="center"/>
              <w:rPr>
                <w:b/>
                <w:bCs/>
                <w:sz w:val="28"/>
                <w:szCs w:val="28"/>
              </w:rPr>
            </w:pPr>
            <w:r>
              <w:rPr>
                <w:b/>
                <w:bCs/>
                <w:sz w:val="28"/>
                <w:szCs w:val="28"/>
              </w:rPr>
              <w:t xml:space="preserve">АДМИНИСТРАЦИЯ </w:t>
            </w:r>
          </w:p>
          <w:p w:rsidR="000F4412" w:rsidRDefault="000F4412" w:rsidP="00AD6B34">
            <w:pPr>
              <w:jc w:val="center"/>
              <w:rPr>
                <w:b/>
                <w:bCs/>
                <w:sz w:val="28"/>
                <w:szCs w:val="28"/>
              </w:rPr>
            </w:pPr>
            <w:r>
              <w:rPr>
                <w:b/>
                <w:bCs/>
                <w:sz w:val="28"/>
                <w:szCs w:val="28"/>
              </w:rPr>
              <w:t>КАМЕШКИРСКОГО РАЙОНА ПЕНЗЕНСКОЙ ОБЛАСТИ</w:t>
            </w:r>
          </w:p>
          <w:p w:rsidR="000F4412" w:rsidRDefault="000F4412" w:rsidP="00AD6B34">
            <w:pPr>
              <w:jc w:val="center"/>
              <w:rPr>
                <w:b/>
                <w:bCs/>
                <w:sz w:val="28"/>
                <w:szCs w:val="28"/>
              </w:rPr>
            </w:pPr>
          </w:p>
        </w:tc>
      </w:tr>
      <w:tr w:rsidR="000F4412">
        <w:tc>
          <w:tcPr>
            <w:tcW w:w="9606" w:type="dxa"/>
          </w:tcPr>
          <w:p w:rsidR="000F4412" w:rsidRDefault="000F4412" w:rsidP="00AD6B34">
            <w:pPr>
              <w:jc w:val="center"/>
              <w:rPr>
                <w:b/>
                <w:bCs/>
                <w:sz w:val="40"/>
                <w:szCs w:val="40"/>
              </w:rPr>
            </w:pPr>
            <w:r>
              <w:rPr>
                <w:b/>
                <w:bCs/>
                <w:sz w:val="40"/>
                <w:szCs w:val="40"/>
              </w:rPr>
              <w:t>ПОСТАНОВЛЕНИЕ</w:t>
            </w:r>
          </w:p>
        </w:tc>
      </w:tr>
      <w:tr w:rsidR="000F4412">
        <w:trPr>
          <w:trHeight w:val="397"/>
        </w:trPr>
        <w:tc>
          <w:tcPr>
            <w:tcW w:w="9606" w:type="dxa"/>
          </w:tcPr>
          <w:p w:rsidR="000F4412" w:rsidRDefault="000F4412" w:rsidP="00AD6B34">
            <w:pPr>
              <w:jc w:val="both"/>
            </w:pPr>
          </w:p>
        </w:tc>
      </w:tr>
      <w:tr w:rsidR="000F4412">
        <w:tc>
          <w:tcPr>
            <w:tcW w:w="9606" w:type="dxa"/>
          </w:tcPr>
          <w:p w:rsidR="000F4412" w:rsidRPr="002D57F9" w:rsidRDefault="000F4412" w:rsidP="00AD6B34"/>
        </w:tc>
      </w:tr>
      <w:tr w:rsidR="000F4412">
        <w:trPr>
          <w:trHeight w:val="1024"/>
        </w:trPr>
        <w:tc>
          <w:tcPr>
            <w:tcW w:w="9606" w:type="dxa"/>
            <w:vAlign w:val="center"/>
          </w:tcPr>
          <w:tbl>
            <w:tblPr>
              <w:tblpPr w:leftFromText="180" w:rightFromText="180" w:vertAnchor="text" w:horzAnchor="page" w:tblpX="3020" w:tblpY="180"/>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F4412">
              <w:trPr>
                <w:trHeight w:val="80"/>
              </w:trPr>
              <w:tc>
                <w:tcPr>
                  <w:tcW w:w="284" w:type="dxa"/>
                  <w:tcBorders>
                    <w:top w:val="nil"/>
                    <w:left w:val="nil"/>
                    <w:bottom w:val="nil"/>
                    <w:right w:val="nil"/>
                  </w:tcBorders>
                  <w:vAlign w:val="bottom"/>
                </w:tcPr>
                <w:p w:rsidR="000F4412" w:rsidRPr="00AD6B34" w:rsidRDefault="000F4412" w:rsidP="00AD6B34">
                  <w:pPr>
                    <w:jc w:val="center"/>
                    <w:rPr>
                      <w:sz w:val="28"/>
                      <w:szCs w:val="28"/>
                    </w:rPr>
                  </w:pPr>
                  <w:r w:rsidRPr="00AD6B34">
                    <w:rPr>
                      <w:sz w:val="28"/>
                      <w:szCs w:val="28"/>
                    </w:rPr>
                    <w:t>от</w:t>
                  </w:r>
                </w:p>
              </w:tc>
              <w:tc>
                <w:tcPr>
                  <w:tcW w:w="2835" w:type="dxa"/>
                  <w:tcBorders>
                    <w:bottom w:val="single" w:sz="6" w:space="0" w:color="auto"/>
                  </w:tcBorders>
                </w:tcPr>
                <w:p w:rsidR="000F4412" w:rsidRPr="00AD6B34" w:rsidRDefault="000F4412" w:rsidP="00AD6B34">
                  <w:pPr>
                    <w:tabs>
                      <w:tab w:val="left" w:pos="675"/>
                    </w:tabs>
                    <w:rPr>
                      <w:sz w:val="28"/>
                      <w:szCs w:val="28"/>
                    </w:rPr>
                  </w:pPr>
                  <w:r>
                    <w:rPr>
                      <w:sz w:val="28"/>
                      <w:szCs w:val="28"/>
                    </w:rPr>
                    <w:t xml:space="preserve">        </w:t>
                  </w:r>
                  <w:r w:rsidRPr="00AD6B34">
                    <w:rPr>
                      <w:sz w:val="28"/>
                      <w:szCs w:val="28"/>
                    </w:rPr>
                    <w:t>29.03.2018</w:t>
                  </w:r>
                  <w:r w:rsidRPr="00AD6B34">
                    <w:rPr>
                      <w:sz w:val="28"/>
                      <w:szCs w:val="28"/>
                    </w:rPr>
                    <w:tab/>
                  </w:r>
                </w:p>
              </w:tc>
              <w:tc>
                <w:tcPr>
                  <w:tcW w:w="397" w:type="dxa"/>
                  <w:tcBorders>
                    <w:top w:val="nil"/>
                    <w:left w:val="nil"/>
                    <w:bottom w:val="nil"/>
                    <w:right w:val="nil"/>
                  </w:tcBorders>
                  <w:vAlign w:val="bottom"/>
                </w:tcPr>
                <w:p w:rsidR="000F4412" w:rsidRPr="00AD6B34" w:rsidRDefault="000F4412" w:rsidP="00AD6B34">
                  <w:pPr>
                    <w:jc w:val="center"/>
                    <w:rPr>
                      <w:sz w:val="28"/>
                      <w:szCs w:val="28"/>
                    </w:rPr>
                  </w:pPr>
                  <w:r w:rsidRPr="00AD6B34">
                    <w:rPr>
                      <w:sz w:val="28"/>
                      <w:szCs w:val="28"/>
                    </w:rPr>
                    <w:t>№</w:t>
                  </w:r>
                </w:p>
              </w:tc>
              <w:tc>
                <w:tcPr>
                  <w:tcW w:w="1134" w:type="dxa"/>
                  <w:tcBorders>
                    <w:bottom w:val="single" w:sz="6" w:space="0" w:color="auto"/>
                  </w:tcBorders>
                </w:tcPr>
                <w:p w:rsidR="000F4412" w:rsidRPr="00AD6B34" w:rsidRDefault="000F4412" w:rsidP="00AD6B34">
                  <w:pPr>
                    <w:jc w:val="center"/>
                    <w:rPr>
                      <w:sz w:val="28"/>
                      <w:szCs w:val="28"/>
                    </w:rPr>
                  </w:pPr>
                  <w:r w:rsidRPr="00AD6B34">
                    <w:rPr>
                      <w:sz w:val="28"/>
                      <w:szCs w:val="28"/>
                    </w:rPr>
                    <w:t>112</w:t>
                  </w:r>
                </w:p>
              </w:tc>
            </w:tr>
            <w:tr w:rsidR="000F4412">
              <w:tc>
                <w:tcPr>
                  <w:tcW w:w="4650" w:type="dxa"/>
                  <w:gridSpan w:val="4"/>
                  <w:tcBorders>
                    <w:top w:val="nil"/>
                    <w:left w:val="nil"/>
                    <w:bottom w:val="nil"/>
                    <w:right w:val="nil"/>
                  </w:tcBorders>
                </w:tcPr>
                <w:p w:rsidR="000F4412" w:rsidRPr="00AD6B34" w:rsidRDefault="000F4412" w:rsidP="00AD6B34">
                  <w:pPr>
                    <w:jc w:val="center"/>
                    <w:rPr>
                      <w:sz w:val="28"/>
                      <w:szCs w:val="28"/>
                    </w:rPr>
                  </w:pPr>
                </w:p>
              </w:tc>
            </w:tr>
          </w:tbl>
          <w:p w:rsidR="000F4412" w:rsidRPr="00815770" w:rsidRDefault="000F4412" w:rsidP="00AD6B34">
            <w:pPr>
              <w:pStyle w:val="3"/>
              <w:rPr>
                <w:rFonts w:ascii="Times New Roman" w:hAnsi="Times New Roman" w:cs="Times New Roman"/>
                <w:sz w:val="40"/>
                <w:szCs w:val="40"/>
              </w:rPr>
            </w:pPr>
          </w:p>
        </w:tc>
      </w:tr>
      <w:tr w:rsidR="000F4412">
        <w:trPr>
          <w:trHeight w:val="287"/>
        </w:trPr>
        <w:tc>
          <w:tcPr>
            <w:tcW w:w="9606" w:type="dxa"/>
            <w:vAlign w:val="center"/>
          </w:tcPr>
          <w:p w:rsidR="000F4412" w:rsidRPr="00815770" w:rsidRDefault="000F4412" w:rsidP="00AD6B34">
            <w:pPr>
              <w:pStyle w:val="3"/>
              <w:rPr>
                <w:rFonts w:ascii="Times New Roman" w:hAnsi="Times New Roman" w:cs="Times New Roman"/>
                <w:sz w:val="28"/>
                <w:szCs w:val="28"/>
              </w:rPr>
            </w:pPr>
          </w:p>
        </w:tc>
      </w:tr>
    </w:tbl>
    <w:p w:rsidR="000F4412" w:rsidRDefault="000F4412">
      <w:pPr>
        <w:widowControl/>
        <w:spacing w:line="192" w:lineRule="auto"/>
        <w:jc w:val="both"/>
        <w:rPr>
          <w:sz w:val="30"/>
          <w:szCs w:val="30"/>
        </w:rPr>
      </w:pPr>
    </w:p>
    <w:p w:rsidR="000F4412" w:rsidRDefault="000F4412">
      <w:pPr>
        <w:widowControl/>
        <w:spacing w:line="192" w:lineRule="auto"/>
        <w:jc w:val="both"/>
        <w:rPr>
          <w:sz w:val="16"/>
          <w:szCs w:val="16"/>
        </w:rPr>
      </w:pPr>
    </w:p>
    <w:p w:rsidR="000F4412" w:rsidRDefault="000F4412">
      <w:pPr>
        <w:widowControl/>
        <w:rPr>
          <w:sz w:val="28"/>
          <w:szCs w:val="28"/>
        </w:rPr>
      </w:pPr>
    </w:p>
    <w:p w:rsidR="000F4412" w:rsidRDefault="000F4412" w:rsidP="00174CE5">
      <w:pPr>
        <w:widowControl/>
        <w:spacing w:line="223" w:lineRule="auto"/>
        <w:rPr>
          <w:sz w:val="28"/>
          <w:szCs w:val="28"/>
        </w:rPr>
      </w:pPr>
    </w:p>
    <w:p w:rsidR="000F4412" w:rsidRDefault="000F4412" w:rsidP="00174CE5">
      <w:pPr>
        <w:spacing w:line="223" w:lineRule="auto"/>
        <w:jc w:val="center"/>
        <w:rPr>
          <w:b/>
          <w:bCs/>
          <w:sz w:val="28"/>
          <w:szCs w:val="28"/>
        </w:rPr>
      </w:pPr>
      <w:r w:rsidRPr="00F32A00">
        <w:rPr>
          <w:b/>
          <w:bCs/>
          <w:sz w:val="28"/>
          <w:szCs w:val="28"/>
        </w:rPr>
        <w:t xml:space="preserve">Об утверждении Плана мероприятий по оздоровлению муниципальных финансов </w:t>
      </w:r>
      <w:r>
        <w:rPr>
          <w:b/>
          <w:bCs/>
          <w:sz w:val="28"/>
          <w:szCs w:val="28"/>
        </w:rPr>
        <w:t xml:space="preserve">Камешкирского  района </w:t>
      </w:r>
      <w:r w:rsidRPr="00F32A00">
        <w:rPr>
          <w:b/>
          <w:bCs/>
          <w:sz w:val="28"/>
          <w:szCs w:val="28"/>
        </w:rPr>
        <w:t>Пензенской области на 201</w:t>
      </w:r>
      <w:r>
        <w:rPr>
          <w:b/>
          <w:bCs/>
          <w:sz w:val="28"/>
          <w:szCs w:val="28"/>
        </w:rPr>
        <w:t>8–</w:t>
      </w:r>
      <w:r w:rsidRPr="00F32A00">
        <w:rPr>
          <w:b/>
          <w:bCs/>
          <w:sz w:val="28"/>
          <w:szCs w:val="28"/>
        </w:rPr>
        <w:t>20</w:t>
      </w:r>
      <w:r>
        <w:rPr>
          <w:b/>
          <w:bCs/>
          <w:sz w:val="28"/>
          <w:szCs w:val="28"/>
        </w:rPr>
        <w:t>20</w:t>
      </w:r>
      <w:r w:rsidRPr="00F32A00">
        <w:rPr>
          <w:b/>
          <w:bCs/>
          <w:sz w:val="28"/>
          <w:szCs w:val="28"/>
        </w:rPr>
        <w:t xml:space="preserve"> годы</w:t>
      </w:r>
    </w:p>
    <w:p w:rsidR="000F4412" w:rsidRDefault="000F4412" w:rsidP="009505F9">
      <w:pPr>
        <w:spacing w:line="223" w:lineRule="auto"/>
        <w:jc w:val="both"/>
        <w:rPr>
          <w:b/>
          <w:bCs/>
          <w:sz w:val="28"/>
          <w:szCs w:val="28"/>
        </w:rPr>
      </w:pPr>
      <w:r>
        <w:rPr>
          <w:b/>
          <w:bCs/>
          <w:sz w:val="28"/>
          <w:szCs w:val="28"/>
        </w:rPr>
        <w:t xml:space="preserve">          </w:t>
      </w:r>
    </w:p>
    <w:p w:rsidR="000F4412" w:rsidRDefault="000F4412" w:rsidP="009505F9">
      <w:pPr>
        <w:spacing w:line="223" w:lineRule="auto"/>
        <w:jc w:val="both"/>
        <w:rPr>
          <w:b/>
          <w:bCs/>
          <w:sz w:val="28"/>
          <w:szCs w:val="28"/>
        </w:rPr>
      </w:pPr>
    </w:p>
    <w:p w:rsidR="000F4412" w:rsidRDefault="000F4412" w:rsidP="00382CCE">
      <w:pPr>
        <w:spacing w:line="223" w:lineRule="auto"/>
        <w:jc w:val="both"/>
        <w:rPr>
          <w:sz w:val="28"/>
          <w:szCs w:val="28"/>
        </w:rPr>
      </w:pPr>
      <w:r w:rsidRPr="00D7278A">
        <w:rPr>
          <w:sz w:val="28"/>
          <w:szCs w:val="28"/>
        </w:rPr>
        <w:t xml:space="preserve">В целях  </w:t>
      </w:r>
      <w:r>
        <w:rPr>
          <w:sz w:val="28"/>
          <w:szCs w:val="28"/>
        </w:rPr>
        <w:t>реализации порядка проведения реструктуризации обязательств (задолженности) муниципальных образований Пензенской области перед бюджетом Пензенской области по бюджетным кредитам, предоставленным на частичное покрытие дефицита бюджета, возникающего в связи с осуществлением мероприятий, связанных с ликвидацией  последствий засухи 2010 года, утвержденного постановлением Правительства Пензенской области от 29.05.2013 года №383-пП «Об условиях и  порядке проведения реструктуризации обязательств(задолженности)муниципальных образований Пензенской области перед бюджетом Пензенской области по бюджетным кредитам, предоставленным на частичное покрытие дефицита бюджета, возникающего в связи с осуществлением мероприятий, связанных с ликвидацией  последствий засухи 2010 года »,</w:t>
      </w:r>
      <w:r w:rsidRPr="00E92CFE">
        <w:rPr>
          <w:rFonts w:ascii="Arial" w:hAnsi="Arial" w:cs="Arial"/>
        </w:rPr>
        <w:t xml:space="preserve"> </w:t>
      </w:r>
      <w:r w:rsidRPr="00E92CFE">
        <w:rPr>
          <w:sz w:val="28"/>
          <w:szCs w:val="28"/>
        </w:rPr>
        <w:t>Порядка  проведения рес</w:t>
      </w:r>
      <w:r>
        <w:rPr>
          <w:sz w:val="28"/>
          <w:szCs w:val="28"/>
        </w:rPr>
        <w:t>труктуризации обязательств</w:t>
      </w:r>
      <w:r w:rsidRPr="00E92CFE">
        <w:rPr>
          <w:sz w:val="28"/>
          <w:szCs w:val="28"/>
        </w:rPr>
        <w:t xml:space="preserve"> </w:t>
      </w:r>
      <w:r>
        <w:rPr>
          <w:sz w:val="28"/>
          <w:szCs w:val="28"/>
        </w:rPr>
        <w:t>(задолженности) муниципальных образований Пензенской области перед Пензенской областью по бюджетным кредитам</w:t>
      </w:r>
      <w:r w:rsidRPr="00E92CFE">
        <w:rPr>
          <w:sz w:val="28"/>
          <w:szCs w:val="28"/>
        </w:rPr>
        <w:t xml:space="preserve">, </w:t>
      </w:r>
      <w:r>
        <w:rPr>
          <w:sz w:val="28"/>
          <w:szCs w:val="28"/>
        </w:rPr>
        <w:t>предоставленным муниципальным образованиям до 01.01.2017 года</w:t>
      </w:r>
      <w:r w:rsidRPr="00E92CFE">
        <w:rPr>
          <w:sz w:val="28"/>
          <w:szCs w:val="28"/>
        </w:rPr>
        <w:t>,</w:t>
      </w:r>
      <w:r>
        <w:rPr>
          <w:sz w:val="28"/>
          <w:szCs w:val="28"/>
        </w:rPr>
        <w:t xml:space="preserve"> с частичным списанием (сокращением) суммы основного долга, утвержденного постановлением </w:t>
      </w:r>
      <w:r w:rsidRPr="00B47148">
        <w:rPr>
          <w:sz w:val="28"/>
          <w:szCs w:val="28"/>
        </w:rPr>
        <w:t>Правительства Пензенской области от 08.09.2017 года №432-пП « О Порядке  проведения реструктуризации обязательств (задолженности) муниципальных образований Пензенской области перед Пензенской областью по бюджетным кредитам, предоставленным муниципальным образованиям до 01.01.2017 года, с частичным списанием (сокращением) суммы основного долга»</w:t>
      </w:r>
      <w:r>
        <w:rPr>
          <w:sz w:val="28"/>
          <w:szCs w:val="28"/>
        </w:rPr>
        <w:t>,</w:t>
      </w:r>
      <w:r w:rsidRPr="00B47148">
        <w:rPr>
          <w:sz w:val="28"/>
          <w:szCs w:val="28"/>
        </w:rPr>
        <w:t xml:space="preserve"> </w:t>
      </w:r>
      <w:r w:rsidRPr="009505F9">
        <w:rPr>
          <w:sz w:val="28"/>
          <w:szCs w:val="28"/>
        </w:rPr>
        <w:t xml:space="preserve">распоряжением Правительства Пензенской области от 21.02.2018 № 81-рП «Об утверждении Плана мероприятий по оздоровлению государственных и муниципальных </w:t>
      </w:r>
      <w:r w:rsidRPr="009505F9">
        <w:rPr>
          <w:sz w:val="28"/>
          <w:szCs w:val="28"/>
        </w:rPr>
        <w:lastRenderedPageBreak/>
        <w:t>финансов Пензенской области на 2018–2020 годы»</w:t>
      </w:r>
      <w:r>
        <w:rPr>
          <w:sz w:val="28"/>
          <w:szCs w:val="28"/>
        </w:rPr>
        <w:t xml:space="preserve">, </w:t>
      </w:r>
      <w:r w:rsidRPr="00382CCE">
        <w:rPr>
          <w:sz w:val="28"/>
          <w:szCs w:val="28"/>
        </w:rPr>
        <w:t xml:space="preserve"> </w:t>
      </w:r>
      <w:r w:rsidRPr="00B47148">
        <w:rPr>
          <w:sz w:val="28"/>
          <w:szCs w:val="28"/>
        </w:rPr>
        <w:t>руководствуясь статьей 21 Устава Камешкирского района Пензенской</w:t>
      </w:r>
      <w:r>
        <w:rPr>
          <w:sz w:val="28"/>
          <w:szCs w:val="28"/>
        </w:rPr>
        <w:t xml:space="preserve"> области</w:t>
      </w:r>
      <w:r w:rsidRPr="009505F9">
        <w:rPr>
          <w:sz w:val="28"/>
          <w:szCs w:val="28"/>
        </w:rPr>
        <w:t xml:space="preserve"> (с последующими изменениями)</w:t>
      </w:r>
      <w:r>
        <w:rPr>
          <w:sz w:val="28"/>
          <w:szCs w:val="28"/>
        </w:rPr>
        <w:t xml:space="preserve">, </w:t>
      </w:r>
      <w:r w:rsidRPr="00254B17">
        <w:rPr>
          <w:sz w:val="28"/>
          <w:szCs w:val="28"/>
        </w:rPr>
        <w:t xml:space="preserve">администрация </w:t>
      </w:r>
      <w:r>
        <w:rPr>
          <w:sz w:val="28"/>
          <w:szCs w:val="28"/>
        </w:rPr>
        <w:t>Камешкирского</w:t>
      </w:r>
      <w:r w:rsidRPr="00254B17">
        <w:rPr>
          <w:sz w:val="28"/>
          <w:szCs w:val="28"/>
        </w:rPr>
        <w:t xml:space="preserve"> района Пензенской области </w:t>
      </w:r>
    </w:p>
    <w:p w:rsidR="000F4412" w:rsidRPr="00254B17" w:rsidRDefault="000F4412" w:rsidP="00382CCE">
      <w:pPr>
        <w:spacing w:line="223" w:lineRule="auto"/>
        <w:jc w:val="center"/>
        <w:rPr>
          <w:b/>
          <w:bCs/>
          <w:sz w:val="28"/>
          <w:szCs w:val="28"/>
        </w:rPr>
      </w:pPr>
      <w:r w:rsidRPr="00254B17">
        <w:rPr>
          <w:sz w:val="28"/>
          <w:szCs w:val="28"/>
        </w:rPr>
        <w:t>постановляет:</w:t>
      </w:r>
    </w:p>
    <w:p w:rsidR="000F4412" w:rsidRPr="0027083B" w:rsidRDefault="000F4412" w:rsidP="00174CE5">
      <w:pPr>
        <w:widowControl/>
        <w:autoSpaceDE w:val="0"/>
        <w:autoSpaceDN w:val="0"/>
        <w:adjustRightInd w:val="0"/>
        <w:spacing w:line="223" w:lineRule="auto"/>
        <w:ind w:firstLine="709"/>
        <w:jc w:val="both"/>
        <w:rPr>
          <w:sz w:val="28"/>
          <w:szCs w:val="28"/>
        </w:rPr>
      </w:pPr>
      <w:r w:rsidRPr="0027083B">
        <w:rPr>
          <w:sz w:val="28"/>
          <w:szCs w:val="28"/>
        </w:rPr>
        <w:t xml:space="preserve">1. Утвердить План мероприятий по оздоровлению  муниципальных финансов </w:t>
      </w:r>
      <w:r>
        <w:rPr>
          <w:sz w:val="28"/>
          <w:szCs w:val="28"/>
        </w:rPr>
        <w:t>Камешкирского</w:t>
      </w:r>
      <w:r w:rsidRPr="0027083B">
        <w:rPr>
          <w:sz w:val="28"/>
          <w:szCs w:val="28"/>
        </w:rPr>
        <w:t xml:space="preserve"> </w:t>
      </w:r>
      <w:r>
        <w:rPr>
          <w:sz w:val="28"/>
          <w:szCs w:val="28"/>
        </w:rPr>
        <w:t>района Пензенской области на 2018–2020</w:t>
      </w:r>
      <w:r w:rsidRPr="0027083B">
        <w:rPr>
          <w:sz w:val="28"/>
          <w:szCs w:val="28"/>
        </w:rPr>
        <w:t xml:space="preserve"> годы согласно приложению № 1 к настоящему постановлению.</w:t>
      </w:r>
    </w:p>
    <w:p w:rsidR="000F4412" w:rsidRDefault="000F4412" w:rsidP="00174CE5">
      <w:pPr>
        <w:widowControl/>
        <w:autoSpaceDE w:val="0"/>
        <w:autoSpaceDN w:val="0"/>
        <w:adjustRightInd w:val="0"/>
        <w:spacing w:line="223" w:lineRule="auto"/>
        <w:ind w:firstLine="709"/>
        <w:jc w:val="both"/>
        <w:rPr>
          <w:sz w:val="28"/>
          <w:szCs w:val="28"/>
        </w:rPr>
      </w:pPr>
      <w:r>
        <w:rPr>
          <w:spacing w:val="-4"/>
          <w:sz w:val="28"/>
          <w:szCs w:val="28"/>
        </w:rPr>
        <w:t>2</w:t>
      </w:r>
      <w:r w:rsidRPr="001E715D">
        <w:rPr>
          <w:spacing w:val="-4"/>
          <w:sz w:val="28"/>
          <w:szCs w:val="28"/>
        </w:rPr>
        <w:t xml:space="preserve">. </w:t>
      </w:r>
      <w:r>
        <w:rPr>
          <w:spacing w:val="-4"/>
          <w:sz w:val="28"/>
          <w:szCs w:val="28"/>
        </w:rPr>
        <w:t>Органам местного самоуправления</w:t>
      </w:r>
      <w:r w:rsidRPr="001E715D">
        <w:rPr>
          <w:spacing w:val="-4"/>
          <w:sz w:val="28"/>
          <w:szCs w:val="28"/>
        </w:rPr>
        <w:t xml:space="preserve"> </w:t>
      </w:r>
      <w:r>
        <w:rPr>
          <w:spacing w:val="-4"/>
          <w:sz w:val="28"/>
          <w:szCs w:val="28"/>
        </w:rPr>
        <w:t>Камешкирского</w:t>
      </w:r>
      <w:r w:rsidRPr="001E715D">
        <w:rPr>
          <w:spacing w:val="-4"/>
          <w:sz w:val="28"/>
          <w:szCs w:val="28"/>
        </w:rPr>
        <w:t xml:space="preserve"> района Пензенской области во взаимодействии</w:t>
      </w:r>
      <w:r w:rsidRPr="001E715D">
        <w:rPr>
          <w:sz w:val="28"/>
          <w:szCs w:val="28"/>
        </w:rPr>
        <w:t xml:space="preserve"> с органами местного самоуправления сельских поселений </w:t>
      </w:r>
      <w:r>
        <w:rPr>
          <w:sz w:val="28"/>
          <w:szCs w:val="28"/>
        </w:rPr>
        <w:t>Камешкирского</w:t>
      </w:r>
      <w:r w:rsidRPr="001E715D">
        <w:rPr>
          <w:sz w:val="28"/>
          <w:szCs w:val="28"/>
        </w:rPr>
        <w:t xml:space="preserve"> района Пензенской области</w:t>
      </w:r>
      <w:r>
        <w:rPr>
          <w:sz w:val="28"/>
          <w:szCs w:val="28"/>
        </w:rPr>
        <w:t>:</w:t>
      </w:r>
    </w:p>
    <w:p w:rsidR="000F4412" w:rsidRDefault="000F4412" w:rsidP="00174CE5">
      <w:pPr>
        <w:widowControl/>
        <w:autoSpaceDE w:val="0"/>
        <w:autoSpaceDN w:val="0"/>
        <w:adjustRightInd w:val="0"/>
        <w:spacing w:line="223" w:lineRule="auto"/>
        <w:ind w:firstLine="709"/>
        <w:jc w:val="both"/>
        <w:rPr>
          <w:sz w:val="28"/>
          <w:szCs w:val="28"/>
        </w:rPr>
      </w:pPr>
      <w:r>
        <w:rPr>
          <w:sz w:val="28"/>
          <w:szCs w:val="28"/>
        </w:rPr>
        <w:t>2.1.</w:t>
      </w:r>
      <w:r w:rsidRPr="001E715D">
        <w:rPr>
          <w:sz w:val="28"/>
          <w:szCs w:val="28"/>
        </w:rPr>
        <w:t xml:space="preserve"> </w:t>
      </w:r>
      <w:r>
        <w:rPr>
          <w:sz w:val="28"/>
          <w:szCs w:val="28"/>
        </w:rPr>
        <w:t>О</w:t>
      </w:r>
      <w:r w:rsidRPr="001E715D">
        <w:rPr>
          <w:sz w:val="28"/>
          <w:szCs w:val="28"/>
        </w:rPr>
        <w:t xml:space="preserve">беспечить выполнение </w:t>
      </w:r>
      <w:hyperlink r:id="rId7" w:history="1">
        <w:r w:rsidRPr="001E715D">
          <w:rPr>
            <w:sz w:val="28"/>
            <w:szCs w:val="28"/>
          </w:rPr>
          <w:t>Плана</w:t>
        </w:r>
      </w:hyperlink>
      <w:r w:rsidRPr="001E715D">
        <w:rPr>
          <w:sz w:val="28"/>
          <w:szCs w:val="28"/>
        </w:rPr>
        <w:t xml:space="preserve"> мероприятий по оздоровлению муниципальных финансов </w:t>
      </w:r>
      <w:r>
        <w:rPr>
          <w:sz w:val="28"/>
          <w:szCs w:val="28"/>
        </w:rPr>
        <w:t>Камешкирского</w:t>
      </w:r>
      <w:r w:rsidRPr="001E715D">
        <w:rPr>
          <w:sz w:val="28"/>
          <w:szCs w:val="28"/>
        </w:rPr>
        <w:t xml:space="preserve"> района Пензенской области на 201</w:t>
      </w:r>
      <w:r>
        <w:rPr>
          <w:sz w:val="28"/>
          <w:szCs w:val="28"/>
        </w:rPr>
        <w:t>8–2020</w:t>
      </w:r>
      <w:r w:rsidRPr="001E715D">
        <w:rPr>
          <w:sz w:val="28"/>
          <w:szCs w:val="28"/>
        </w:rPr>
        <w:t xml:space="preserve"> годы</w:t>
      </w:r>
      <w:r>
        <w:rPr>
          <w:sz w:val="28"/>
          <w:szCs w:val="28"/>
        </w:rPr>
        <w:t xml:space="preserve"> </w:t>
      </w:r>
      <w:r w:rsidRPr="001E715D">
        <w:rPr>
          <w:sz w:val="28"/>
          <w:szCs w:val="28"/>
        </w:rPr>
        <w:t>в установленные сроки.</w:t>
      </w:r>
    </w:p>
    <w:p w:rsidR="000F4412" w:rsidRDefault="000F4412" w:rsidP="009505F9">
      <w:pPr>
        <w:widowControl/>
        <w:autoSpaceDE w:val="0"/>
        <w:autoSpaceDN w:val="0"/>
        <w:adjustRightInd w:val="0"/>
        <w:spacing w:line="228" w:lineRule="auto"/>
        <w:ind w:firstLine="709"/>
        <w:jc w:val="both"/>
        <w:rPr>
          <w:sz w:val="28"/>
          <w:szCs w:val="28"/>
        </w:rPr>
      </w:pPr>
      <w:r w:rsidRPr="009505F9">
        <w:rPr>
          <w:sz w:val="28"/>
          <w:szCs w:val="28"/>
        </w:rPr>
        <w:t xml:space="preserve">2.2. Представлять в Финансовое управление Камешкирского района Пензенской области ежеквартально до 10 числа месяца, следующего за отчетным кварталом, </w:t>
      </w:r>
      <w:hyperlink r:id="rId8" w:history="1">
        <w:r w:rsidRPr="009505F9">
          <w:rPr>
            <w:sz w:val="28"/>
            <w:szCs w:val="28"/>
          </w:rPr>
          <w:t>отчет</w:t>
        </w:r>
      </w:hyperlink>
      <w:r>
        <w:t xml:space="preserve"> </w:t>
      </w:r>
      <w:r w:rsidRPr="009505F9">
        <w:rPr>
          <w:sz w:val="28"/>
          <w:szCs w:val="28"/>
        </w:rPr>
        <w:t>о результатах реализации мероприятий, утвержденных в приложении № 1</w:t>
      </w:r>
      <w:r w:rsidRPr="009505F9">
        <w:rPr>
          <w:spacing w:val="-4"/>
          <w:sz w:val="28"/>
          <w:szCs w:val="28"/>
        </w:rPr>
        <w:t xml:space="preserve">к настоящему </w:t>
      </w:r>
      <w:r>
        <w:rPr>
          <w:spacing w:val="-4"/>
          <w:sz w:val="28"/>
          <w:szCs w:val="28"/>
        </w:rPr>
        <w:t>постановлению</w:t>
      </w:r>
      <w:r w:rsidRPr="009505F9">
        <w:rPr>
          <w:spacing w:val="-4"/>
          <w:sz w:val="28"/>
          <w:szCs w:val="28"/>
        </w:rPr>
        <w:t xml:space="preserve">, по форме согласно приложению № 2 к настоящему </w:t>
      </w:r>
      <w:r w:rsidRPr="009505F9">
        <w:rPr>
          <w:sz w:val="28"/>
          <w:szCs w:val="28"/>
        </w:rPr>
        <w:t>постановлению.</w:t>
      </w:r>
    </w:p>
    <w:p w:rsidR="000F4412" w:rsidRDefault="000F4412" w:rsidP="009505F9">
      <w:pPr>
        <w:widowControl/>
        <w:autoSpaceDE w:val="0"/>
        <w:autoSpaceDN w:val="0"/>
        <w:adjustRightInd w:val="0"/>
        <w:spacing w:line="228" w:lineRule="auto"/>
        <w:ind w:firstLine="709"/>
        <w:jc w:val="both"/>
        <w:rPr>
          <w:sz w:val="28"/>
          <w:szCs w:val="28"/>
        </w:rPr>
      </w:pPr>
      <w:r>
        <w:rPr>
          <w:sz w:val="28"/>
          <w:szCs w:val="28"/>
        </w:rPr>
        <w:t>3.Администрации  Камешкирского района совместно с Финансовым управлением Камешкирского района  предоставлять в Министерство финансов Пензенской области ежегодно не позднее 25 февраля года, следующего за отчетным, информацию о реализации Плана мероприятий по оздоровлению  муниципальных финансов Камешкирского района Пензенской области на 2018-2020 годы, указанного в пункте 1 настоящего постановления.</w:t>
      </w:r>
    </w:p>
    <w:p w:rsidR="000F4412" w:rsidRPr="00E8523C" w:rsidRDefault="000F4412" w:rsidP="00E8523C">
      <w:pPr>
        <w:spacing w:line="223" w:lineRule="auto"/>
        <w:jc w:val="both"/>
        <w:rPr>
          <w:sz w:val="28"/>
          <w:szCs w:val="28"/>
        </w:rPr>
      </w:pPr>
      <w:r>
        <w:rPr>
          <w:sz w:val="28"/>
          <w:szCs w:val="28"/>
        </w:rPr>
        <w:t xml:space="preserve">         4</w:t>
      </w:r>
      <w:r w:rsidRPr="00041A2E">
        <w:rPr>
          <w:sz w:val="28"/>
          <w:szCs w:val="28"/>
        </w:rPr>
        <w:t>.Признать утратившими силу</w:t>
      </w:r>
      <w:r>
        <w:rPr>
          <w:sz w:val="28"/>
          <w:szCs w:val="28"/>
        </w:rPr>
        <w:t xml:space="preserve"> Постановление администрации Камешкирского  района </w:t>
      </w:r>
      <w:r w:rsidRPr="00041A2E">
        <w:rPr>
          <w:sz w:val="28"/>
          <w:szCs w:val="28"/>
        </w:rPr>
        <w:t>Пензенской области</w:t>
      </w:r>
      <w:r>
        <w:rPr>
          <w:sz w:val="28"/>
          <w:szCs w:val="28"/>
        </w:rPr>
        <w:t xml:space="preserve"> </w:t>
      </w:r>
      <w:r w:rsidRPr="00905F53">
        <w:rPr>
          <w:sz w:val="28"/>
          <w:szCs w:val="28"/>
        </w:rPr>
        <w:t xml:space="preserve">от </w:t>
      </w:r>
      <w:r>
        <w:rPr>
          <w:sz w:val="28"/>
          <w:szCs w:val="28"/>
        </w:rPr>
        <w:t>08</w:t>
      </w:r>
      <w:r w:rsidRPr="00905F53">
        <w:rPr>
          <w:sz w:val="28"/>
          <w:szCs w:val="28"/>
        </w:rPr>
        <w:t>.0</w:t>
      </w:r>
      <w:r>
        <w:rPr>
          <w:sz w:val="28"/>
          <w:szCs w:val="28"/>
        </w:rPr>
        <w:t>6</w:t>
      </w:r>
      <w:r w:rsidRPr="00905F53">
        <w:rPr>
          <w:sz w:val="28"/>
          <w:szCs w:val="28"/>
        </w:rPr>
        <w:t>.201</w:t>
      </w:r>
      <w:r>
        <w:rPr>
          <w:sz w:val="28"/>
          <w:szCs w:val="28"/>
        </w:rPr>
        <w:t>7</w:t>
      </w:r>
      <w:r w:rsidRPr="00905F53">
        <w:rPr>
          <w:sz w:val="28"/>
          <w:szCs w:val="28"/>
        </w:rPr>
        <w:t xml:space="preserve"> № </w:t>
      </w:r>
      <w:r w:rsidRPr="00E8523C">
        <w:rPr>
          <w:sz w:val="28"/>
          <w:szCs w:val="28"/>
        </w:rPr>
        <w:t>189 «Об утверждении Плана мероприятий по оздоровлению муниципальных финансов Камешкирского  района Пензенской области на 2017–2019 годы, Плана мероприятий по сокращению муниципального долга  Камешкирского района Пензенской области на 2017–2019 годы, Программы оптимизации расходов бюджета Камешкирского района Пензенской области и бюджетов сельских поселений Камешкирского района Пензенской области на 2017–2019 годы</w:t>
      </w:r>
      <w:r>
        <w:rPr>
          <w:sz w:val="28"/>
          <w:szCs w:val="28"/>
        </w:rPr>
        <w:t>».</w:t>
      </w:r>
    </w:p>
    <w:p w:rsidR="000F4412" w:rsidRDefault="000F4412" w:rsidP="000B6CA8">
      <w:pPr>
        <w:pStyle w:val="ConsPlusTitle"/>
        <w:widowControl/>
        <w:spacing w:line="228" w:lineRule="auto"/>
        <w:ind w:firstLine="567"/>
        <w:jc w:val="both"/>
        <w:rPr>
          <w:b w:val="0"/>
          <w:bCs w:val="0"/>
          <w:sz w:val="28"/>
          <w:szCs w:val="28"/>
        </w:rPr>
      </w:pPr>
      <w:r>
        <w:rPr>
          <w:b w:val="0"/>
          <w:bCs w:val="0"/>
          <w:sz w:val="28"/>
          <w:szCs w:val="28"/>
        </w:rPr>
        <w:t xml:space="preserve">5. </w:t>
      </w:r>
      <w:r w:rsidRPr="00E8292C">
        <w:rPr>
          <w:b w:val="0"/>
          <w:bCs w:val="0"/>
          <w:sz w:val="28"/>
          <w:szCs w:val="28"/>
        </w:rPr>
        <w:t>Контроль за исполнением настоящего постановления возложить на</w:t>
      </w:r>
      <w:r>
        <w:rPr>
          <w:b w:val="0"/>
          <w:bCs w:val="0"/>
          <w:sz w:val="28"/>
          <w:szCs w:val="28"/>
        </w:rPr>
        <w:t xml:space="preserve"> первого заместителя </w:t>
      </w:r>
      <w:r w:rsidRPr="00E8292C">
        <w:rPr>
          <w:b w:val="0"/>
          <w:bCs w:val="0"/>
          <w:sz w:val="28"/>
          <w:szCs w:val="28"/>
        </w:rPr>
        <w:t xml:space="preserve"> главы администрации </w:t>
      </w:r>
      <w:r w:rsidRPr="006832AC">
        <w:rPr>
          <w:b w:val="0"/>
          <w:bCs w:val="0"/>
          <w:sz w:val="28"/>
          <w:szCs w:val="28"/>
        </w:rPr>
        <w:t xml:space="preserve">Камешкирского </w:t>
      </w:r>
      <w:r w:rsidRPr="00E8292C">
        <w:rPr>
          <w:b w:val="0"/>
          <w:bCs w:val="0"/>
          <w:sz w:val="28"/>
          <w:szCs w:val="28"/>
        </w:rPr>
        <w:t xml:space="preserve"> района</w:t>
      </w:r>
      <w:r>
        <w:rPr>
          <w:b w:val="0"/>
          <w:bCs w:val="0"/>
          <w:sz w:val="28"/>
          <w:szCs w:val="28"/>
        </w:rPr>
        <w:t>.</w:t>
      </w:r>
    </w:p>
    <w:p w:rsidR="000F4412" w:rsidRDefault="000F4412" w:rsidP="00905F53">
      <w:pPr>
        <w:pStyle w:val="ConsPlusTitle"/>
        <w:widowControl/>
        <w:spacing w:line="228" w:lineRule="auto"/>
        <w:ind w:firstLine="567"/>
        <w:jc w:val="both"/>
        <w:rPr>
          <w:b w:val="0"/>
          <w:bCs w:val="0"/>
          <w:sz w:val="28"/>
          <w:szCs w:val="28"/>
        </w:rPr>
      </w:pPr>
    </w:p>
    <w:p w:rsidR="000F4412" w:rsidRDefault="000F4412" w:rsidP="002C1250">
      <w:pPr>
        <w:pStyle w:val="ConsPlusTitle"/>
        <w:widowControl/>
        <w:spacing w:line="228" w:lineRule="auto"/>
        <w:jc w:val="both"/>
        <w:rPr>
          <w:b w:val="0"/>
          <w:bCs w:val="0"/>
          <w:sz w:val="28"/>
          <w:szCs w:val="28"/>
        </w:rPr>
      </w:pPr>
    </w:p>
    <w:p w:rsidR="000F4412" w:rsidRDefault="000F4412" w:rsidP="002C1250">
      <w:pPr>
        <w:pStyle w:val="ConsPlusTitle"/>
        <w:widowControl/>
        <w:spacing w:line="228" w:lineRule="auto"/>
        <w:jc w:val="both"/>
        <w:rPr>
          <w:b w:val="0"/>
          <w:bCs w:val="0"/>
          <w:sz w:val="28"/>
          <w:szCs w:val="28"/>
        </w:rPr>
      </w:pPr>
    </w:p>
    <w:p w:rsidR="000F4412" w:rsidRDefault="000F4412" w:rsidP="002C1250">
      <w:pPr>
        <w:pStyle w:val="ConsPlusTitle"/>
        <w:widowControl/>
        <w:spacing w:line="228" w:lineRule="auto"/>
        <w:jc w:val="both"/>
        <w:rPr>
          <w:b w:val="0"/>
          <w:bCs w:val="0"/>
          <w:sz w:val="28"/>
          <w:szCs w:val="28"/>
        </w:rPr>
      </w:pPr>
    </w:p>
    <w:p w:rsidR="000F4412" w:rsidRDefault="000F4412" w:rsidP="002C1250">
      <w:pPr>
        <w:pStyle w:val="ConsPlusTitle"/>
        <w:widowControl/>
        <w:spacing w:line="228" w:lineRule="auto"/>
        <w:jc w:val="both"/>
        <w:rPr>
          <w:b w:val="0"/>
          <w:bCs w:val="0"/>
          <w:sz w:val="28"/>
          <w:szCs w:val="28"/>
        </w:rPr>
      </w:pPr>
      <w:r>
        <w:rPr>
          <w:b w:val="0"/>
          <w:bCs w:val="0"/>
          <w:sz w:val="28"/>
          <w:szCs w:val="28"/>
        </w:rPr>
        <w:t xml:space="preserve">      Глава администрации </w:t>
      </w:r>
    </w:p>
    <w:p w:rsidR="000F4412" w:rsidRDefault="000F4412" w:rsidP="002C1250">
      <w:pPr>
        <w:pStyle w:val="ConsPlusTitle"/>
        <w:widowControl/>
        <w:spacing w:line="228" w:lineRule="auto"/>
        <w:jc w:val="both"/>
        <w:rPr>
          <w:b w:val="0"/>
          <w:bCs w:val="0"/>
          <w:sz w:val="28"/>
          <w:szCs w:val="28"/>
        </w:rPr>
      </w:pPr>
      <w:r>
        <w:rPr>
          <w:b w:val="0"/>
          <w:bCs w:val="0"/>
          <w:sz w:val="28"/>
          <w:szCs w:val="28"/>
        </w:rPr>
        <w:t xml:space="preserve">      </w:t>
      </w:r>
      <w:r w:rsidRPr="006832AC">
        <w:rPr>
          <w:b w:val="0"/>
          <w:bCs w:val="0"/>
          <w:sz w:val="28"/>
          <w:szCs w:val="28"/>
        </w:rPr>
        <w:t>Камешкирского</w:t>
      </w:r>
      <w:r>
        <w:rPr>
          <w:b w:val="0"/>
          <w:bCs w:val="0"/>
          <w:sz w:val="28"/>
          <w:szCs w:val="28"/>
        </w:rPr>
        <w:t xml:space="preserve"> района </w:t>
      </w:r>
    </w:p>
    <w:p w:rsidR="000F4412" w:rsidRPr="002C1250" w:rsidRDefault="000F4412" w:rsidP="006832AC">
      <w:pPr>
        <w:pStyle w:val="ConsPlusTitle"/>
        <w:widowControl/>
        <w:spacing w:line="228" w:lineRule="auto"/>
        <w:jc w:val="both"/>
        <w:rPr>
          <w:b w:val="0"/>
          <w:bCs w:val="0"/>
        </w:rPr>
      </w:pPr>
      <w:r>
        <w:rPr>
          <w:b w:val="0"/>
          <w:bCs w:val="0"/>
          <w:sz w:val="28"/>
          <w:szCs w:val="28"/>
        </w:rPr>
        <w:t xml:space="preserve">      Пензенской области                                                                      С.Н.Хазов</w:t>
      </w:r>
    </w:p>
    <w:p w:rsidR="000F4412" w:rsidRPr="00041A2E" w:rsidRDefault="000F4412" w:rsidP="00041A2E">
      <w:pPr>
        <w:jc w:val="both"/>
        <w:rPr>
          <w:sz w:val="28"/>
          <w:szCs w:val="28"/>
        </w:rPr>
      </w:pPr>
    </w:p>
    <w:p w:rsidR="000F4412" w:rsidRDefault="000F4412" w:rsidP="00174CE5">
      <w:pPr>
        <w:widowControl/>
        <w:autoSpaceDE w:val="0"/>
        <w:autoSpaceDN w:val="0"/>
        <w:adjustRightInd w:val="0"/>
        <w:spacing w:line="223" w:lineRule="auto"/>
        <w:ind w:firstLine="709"/>
        <w:jc w:val="both"/>
        <w:rPr>
          <w:sz w:val="28"/>
          <w:szCs w:val="28"/>
        </w:rPr>
      </w:pPr>
    </w:p>
    <w:p w:rsidR="000F4412" w:rsidRDefault="000F4412">
      <w:pPr>
        <w:widowControl/>
        <w:rPr>
          <w:sz w:val="28"/>
          <w:szCs w:val="28"/>
        </w:rPr>
        <w:sectPr w:rsidR="000F4412" w:rsidSect="00AD6B34">
          <w:headerReference w:type="default" r:id="rId9"/>
          <w:endnotePr>
            <w:numFmt w:val="decimal"/>
          </w:endnotePr>
          <w:pgSz w:w="11907" w:h="16840"/>
          <w:pgMar w:top="1843" w:right="851" w:bottom="1134" w:left="1418" w:header="720" w:footer="720" w:gutter="0"/>
          <w:cols w:space="720"/>
          <w:titlePg/>
        </w:sectPr>
      </w:pPr>
    </w:p>
    <w:p w:rsidR="000F4412" w:rsidRPr="00D82CF0" w:rsidRDefault="000F4412" w:rsidP="00D82CF0">
      <w:pPr>
        <w:spacing w:line="233" w:lineRule="auto"/>
        <w:jc w:val="right"/>
        <w:rPr>
          <w:caps/>
          <w:sz w:val="24"/>
          <w:szCs w:val="24"/>
        </w:rPr>
      </w:pPr>
      <w:r w:rsidRPr="00D82CF0">
        <w:rPr>
          <w:sz w:val="24"/>
          <w:szCs w:val="24"/>
        </w:rPr>
        <w:lastRenderedPageBreak/>
        <w:t xml:space="preserve">Приложение </w:t>
      </w:r>
      <w:r>
        <w:rPr>
          <w:sz w:val="24"/>
          <w:szCs w:val="24"/>
        </w:rPr>
        <w:t>№</w:t>
      </w:r>
      <w:r w:rsidRPr="00D82CF0">
        <w:rPr>
          <w:sz w:val="24"/>
          <w:szCs w:val="24"/>
        </w:rPr>
        <w:t xml:space="preserve"> 1</w:t>
      </w:r>
    </w:p>
    <w:p w:rsidR="000F4412" w:rsidRPr="00D82CF0" w:rsidRDefault="000F4412" w:rsidP="00D82CF0">
      <w:pPr>
        <w:spacing w:line="233" w:lineRule="auto"/>
        <w:jc w:val="right"/>
        <w:rPr>
          <w:sz w:val="24"/>
          <w:szCs w:val="24"/>
        </w:rPr>
      </w:pPr>
      <w:r w:rsidRPr="00D82CF0">
        <w:rPr>
          <w:sz w:val="24"/>
          <w:szCs w:val="24"/>
        </w:rPr>
        <w:t xml:space="preserve">к постановлению </w:t>
      </w:r>
    </w:p>
    <w:p w:rsidR="000F4412" w:rsidRPr="00D82CF0" w:rsidRDefault="000F4412" w:rsidP="00D82CF0">
      <w:pPr>
        <w:spacing w:line="233" w:lineRule="auto"/>
        <w:jc w:val="right"/>
        <w:rPr>
          <w:sz w:val="24"/>
          <w:szCs w:val="24"/>
        </w:rPr>
      </w:pPr>
      <w:r w:rsidRPr="00D82CF0">
        <w:rPr>
          <w:sz w:val="24"/>
          <w:szCs w:val="24"/>
        </w:rPr>
        <w:t xml:space="preserve">администрации </w:t>
      </w:r>
      <w:r>
        <w:rPr>
          <w:sz w:val="24"/>
          <w:szCs w:val="24"/>
        </w:rPr>
        <w:t>Камешкирского</w:t>
      </w:r>
      <w:r w:rsidRPr="00D82CF0">
        <w:rPr>
          <w:sz w:val="24"/>
          <w:szCs w:val="24"/>
        </w:rPr>
        <w:t xml:space="preserve"> района</w:t>
      </w:r>
    </w:p>
    <w:p w:rsidR="000F4412" w:rsidRPr="00D82CF0" w:rsidRDefault="000F4412" w:rsidP="00D82CF0">
      <w:pPr>
        <w:spacing w:line="233" w:lineRule="auto"/>
        <w:jc w:val="right"/>
        <w:rPr>
          <w:sz w:val="24"/>
          <w:szCs w:val="24"/>
        </w:rPr>
      </w:pPr>
      <w:r w:rsidRPr="00D82CF0">
        <w:rPr>
          <w:sz w:val="24"/>
          <w:szCs w:val="24"/>
        </w:rPr>
        <w:t xml:space="preserve"> Пензенской области</w:t>
      </w:r>
    </w:p>
    <w:p w:rsidR="000F4412" w:rsidRPr="00D82CF0" w:rsidRDefault="000F4412" w:rsidP="00D82CF0">
      <w:pPr>
        <w:spacing w:line="233" w:lineRule="auto"/>
        <w:jc w:val="right"/>
        <w:rPr>
          <w:sz w:val="24"/>
          <w:szCs w:val="24"/>
        </w:rPr>
      </w:pPr>
      <w:r w:rsidRPr="00D82CF0">
        <w:rPr>
          <w:sz w:val="24"/>
          <w:szCs w:val="24"/>
        </w:rPr>
        <w:t xml:space="preserve">от </w:t>
      </w:r>
      <w:r>
        <w:rPr>
          <w:sz w:val="24"/>
          <w:szCs w:val="24"/>
        </w:rPr>
        <w:t xml:space="preserve">29.03.2018г. </w:t>
      </w:r>
      <w:r w:rsidRPr="00D82CF0">
        <w:rPr>
          <w:sz w:val="24"/>
          <w:szCs w:val="24"/>
        </w:rPr>
        <w:t>№</w:t>
      </w:r>
      <w:r>
        <w:rPr>
          <w:sz w:val="24"/>
          <w:szCs w:val="24"/>
        </w:rPr>
        <w:t xml:space="preserve"> 112 </w:t>
      </w:r>
      <w:r w:rsidRPr="00D82CF0">
        <w:rPr>
          <w:sz w:val="24"/>
          <w:szCs w:val="24"/>
        </w:rPr>
        <w:t xml:space="preserve"> </w:t>
      </w:r>
      <w:r>
        <w:rPr>
          <w:sz w:val="24"/>
          <w:szCs w:val="24"/>
        </w:rPr>
        <w:t xml:space="preserve">  </w:t>
      </w:r>
    </w:p>
    <w:p w:rsidR="000F4412" w:rsidRPr="004C4B83" w:rsidRDefault="000F4412" w:rsidP="00437004">
      <w:pPr>
        <w:spacing w:line="228" w:lineRule="auto"/>
        <w:jc w:val="right"/>
        <w:rPr>
          <w:sz w:val="24"/>
          <w:szCs w:val="24"/>
        </w:rPr>
      </w:pPr>
    </w:p>
    <w:p w:rsidR="000F4412" w:rsidRPr="007648BA" w:rsidRDefault="000F4412" w:rsidP="00E81494">
      <w:pPr>
        <w:jc w:val="center"/>
        <w:rPr>
          <w:b/>
          <w:bCs/>
          <w:sz w:val="24"/>
          <w:szCs w:val="24"/>
        </w:rPr>
      </w:pPr>
      <w:r w:rsidRPr="007648BA">
        <w:rPr>
          <w:b/>
          <w:bCs/>
          <w:sz w:val="24"/>
          <w:szCs w:val="24"/>
        </w:rPr>
        <w:t>ПЛАН МЕРОПРИЯТИЙ</w:t>
      </w:r>
      <w:r w:rsidRPr="007648BA">
        <w:rPr>
          <w:b/>
          <w:bCs/>
          <w:sz w:val="24"/>
          <w:szCs w:val="24"/>
        </w:rPr>
        <w:br/>
        <w:t>по оздоровлению  муниципальных финансов</w:t>
      </w:r>
      <w:r>
        <w:rPr>
          <w:b/>
          <w:bCs/>
          <w:sz w:val="24"/>
          <w:szCs w:val="24"/>
        </w:rPr>
        <w:t xml:space="preserve"> Камешкирского района </w:t>
      </w:r>
      <w:r w:rsidRPr="007648BA">
        <w:rPr>
          <w:b/>
          <w:bCs/>
          <w:sz w:val="24"/>
          <w:szCs w:val="24"/>
        </w:rPr>
        <w:t xml:space="preserve"> </w:t>
      </w:r>
      <w:r w:rsidRPr="007648BA">
        <w:rPr>
          <w:b/>
          <w:bCs/>
          <w:sz w:val="24"/>
          <w:szCs w:val="24"/>
        </w:rPr>
        <w:br/>
        <w:t>Пензенской области на 2018 -2020 годы</w:t>
      </w:r>
    </w:p>
    <w:p w:rsidR="000F4412" w:rsidRDefault="000F4412" w:rsidP="00E81494">
      <w:pPr>
        <w:spacing w:before="120" w:line="228" w:lineRule="auto"/>
        <w:jc w:val="center"/>
        <w:outlineLvl w:val="0"/>
        <w:rPr>
          <w:b/>
          <w:bCs/>
          <w:sz w:val="24"/>
          <w:szCs w:val="24"/>
        </w:rPr>
      </w:pPr>
      <w:r w:rsidRPr="007648BA">
        <w:rPr>
          <w:b/>
          <w:bCs/>
          <w:sz w:val="24"/>
          <w:szCs w:val="24"/>
        </w:rPr>
        <w:t xml:space="preserve">РАЗДЕЛ 1. Программа оптимизации расходов бюджета </w:t>
      </w:r>
      <w:r>
        <w:rPr>
          <w:b/>
          <w:bCs/>
          <w:sz w:val="24"/>
          <w:szCs w:val="24"/>
        </w:rPr>
        <w:t xml:space="preserve"> Камешкирского района </w:t>
      </w:r>
      <w:r w:rsidRPr="007648BA">
        <w:rPr>
          <w:b/>
          <w:bCs/>
          <w:sz w:val="24"/>
          <w:szCs w:val="24"/>
        </w:rPr>
        <w:t>Пензенской области  на 2018</w:t>
      </w:r>
      <w:r>
        <w:rPr>
          <w:b/>
          <w:bCs/>
          <w:sz w:val="24"/>
          <w:szCs w:val="24"/>
        </w:rPr>
        <w:t xml:space="preserve"> - </w:t>
      </w:r>
      <w:r w:rsidRPr="007648BA">
        <w:rPr>
          <w:b/>
          <w:bCs/>
          <w:sz w:val="24"/>
          <w:szCs w:val="24"/>
        </w:rPr>
        <w:t>2020 годы</w:t>
      </w:r>
    </w:p>
    <w:p w:rsidR="000F4412" w:rsidRPr="007648BA" w:rsidRDefault="000F4412" w:rsidP="00E81494">
      <w:pPr>
        <w:spacing w:before="120" w:line="228" w:lineRule="auto"/>
        <w:jc w:val="center"/>
        <w:outlineLvl w:val="0"/>
        <w:rPr>
          <w:b/>
          <w:bCs/>
          <w:sz w:val="10"/>
          <w:szCs w:val="10"/>
        </w:rPr>
      </w:pPr>
    </w:p>
    <w:tbl>
      <w:tblPr>
        <w:tblW w:w="525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1"/>
        <w:gridCol w:w="4822"/>
        <w:gridCol w:w="2411"/>
        <w:gridCol w:w="1555"/>
        <w:gridCol w:w="1030"/>
        <w:gridCol w:w="1274"/>
        <w:gridCol w:w="994"/>
        <w:gridCol w:w="850"/>
        <w:gridCol w:w="674"/>
      </w:tblGrid>
      <w:tr w:rsidR="000F4412" w:rsidRPr="00F15BD9">
        <w:tc>
          <w:tcPr>
            <w:tcW w:w="535" w:type="pct"/>
            <w:vMerge w:val="restart"/>
          </w:tcPr>
          <w:p w:rsidR="000F4412" w:rsidRPr="00F15BD9" w:rsidRDefault="000F4412" w:rsidP="005325C5">
            <w:pPr>
              <w:spacing w:line="235" w:lineRule="auto"/>
              <w:jc w:val="center"/>
            </w:pPr>
            <w:r w:rsidRPr="00F15BD9">
              <w:t>№</w:t>
            </w:r>
          </w:p>
          <w:p w:rsidR="000F4412" w:rsidRPr="00F15BD9" w:rsidRDefault="000F4412" w:rsidP="005325C5">
            <w:pPr>
              <w:spacing w:line="235" w:lineRule="auto"/>
              <w:jc w:val="center"/>
            </w:pPr>
            <w:r w:rsidRPr="00F15BD9">
              <w:t>п/п</w:t>
            </w:r>
          </w:p>
        </w:tc>
        <w:tc>
          <w:tcPr>
            <w:tcW w:w="1582" w:type="pct"/>
            <w:vMerge w:val="restart"/>
          </w:tcPr>
          <w:p w:rsidR="000F4412" w:rsidRPr="00F15BD9" w:rsidRDefault="000F4412" w:rsidP="005325C5">
            <w:pPr>
              <w:spacing w:line="235" w:lineRule="auto"/>
              <w:jc w:val="center"/>
            </w:pPr>
            <w:r w:rsidRPr="00F15BD9">
              <w:t>Наименование мероприятия</w:t>
            </w:r>
          </w:p>
        </w:tc>
        <w:tc>
          <w:tcPr>
            <w:tcW w:w="791" w:type="pct"/>
            <w:vMerge w:val="restart"/>
          </w:tcPr>
          <w:p w:rsidR="000F4412" w:rsidRPr="00F15BD9" w:rsidRDefault="000F4412" w:rsidP="005325C5">
            <w:pPr>
              <w:spacing w:line="235" w:lineRule="auto"/>
              <w:jc w:val="center"/>
            </w:pPr>
            <w:r w:rsidRPr="00F15BD9">
              <w:t>Обоснование</w:t>
            </w:r>
          </w:p>
        </w:tc>
        <w:tc>
          <w:tcPr>
            <w:tcW w:w="510" w:type="pct"/>
            <w:vMerge w:val="restart"/>
          </w:tcPr>
          <w:p w:rsidR="000F4412" w:rsidRPr="00F15BD9" w:rsidRDefault="000F4412" w:rsidP="005325C5">
            <w:pPr>
              <w:spacing w:line="235" w:lineRule="auto"/>
              <w:jc w:val="center"/>
            </w:pPr>
            <w:r w:rsidRPr="00F15BD9">
              <w:t>Ответственные</w:t>
            </w:r>
            <w:r w:rsidRPr="00F15BD9">
              <w:br/>
              <w:t>за реализацию мероприятий</w:t>
            </w:r>
          </w:p>
        </w:tc>
        <w:tc>
          <w:tcPr>
            <w:tcW w:w="338" w:type="pct"/>
            <w:vMerge w:val="restart"/>
          </w:tcPr>
          <w:p w:rsidR="000F4412" w:rsidRPr="00F15BD9" w:rsidRDefault="000F4412" w:rsidP="005325C5">
            <w:pPr>
              <w:spacing w:line="235" w:lineRule="auto"/>
              <w:jc w:val="center"/>
            </w:pPr>
            <w:r w:rsidRPr="00F15BD9">
              <w:t>Срок реализа</w:t>
            </w:r>
            <w:r>
              <w:t>-</w:t>
            </w:r>
            <w:r w:rsidRPr="00F15BD9">
              <w:t>ции</w:t>
            </w:r>
          </w:p>
        </w:tc>
        <w:tc>
          <w:tcPr>
            <w:tcW w:w="418" w:type="pct"/>
            <w:vMerge w:val="restart"/>
          </w:tcPr>
          <w:p w:rsidR="000F4412" w:rsidRPr="00F15BD9" w:rsidRDefault="000F4412" w:rsidP="005325C5">
            <w:pPr>
              <w:spacing w:line="235" w:lineRule="auto"/>
              <w:jc w:val="center"/>
            </w:pPr>
            <w:r w:rsidRPr="00F15BD9">
              <w:t>Факти</w:t>
            </w:r>
            <w:r>
              <w:t>-</w:t>
            </w:r>
            <w:r w:rsidRPr="00F15BD9">
              <w:t>ческое исполнение за 2017 год</w:t>
            </w:r>
          </w:p>
        </w:tc>
        <w:tc>
          <w:tcPr>
            <w:tcW w:w="826" w:type="pct"/>
            <w:gridSpan w:val="3"/>
          </w:tcPr>
          <w:p w:rsidR="000F4412" w:rsidRPr="00F15BD9" w:rsidRDefault="000F4412" w:rsidP="005325C5">
            <w:pPr>
              <w:spacing w:line="235" w:lineRule="auto"/>
              <w:jc w:val="center"/>
            </w:pPr>
            <w:r w:rsidRPr="00F15BD9">
              <w:t>Ожидаемый эффект, финансовая оценка</w:t>
            </w:r>
            <w:r w:rsidRPr="00F15BD9">
              <w:br/>
              <w:t>(тыс. рублей)</w:t>
            </w:r>
          </w:p>
        </w:tc>
      </w:tr>
      <w:tr w:rsidR="000F4412" w:rsidRPr="00F15BD9">
        <w:tc>
          <w:tcPr>
            <w:tcW w:w="535" w:type="pct"/>
            <w:vMerge/>
          </w:tcPr>
          <w:p w:rsidR="000F4412" w:rsidRPr="00F15BD9" w:rsidRDefault="000F4412" w:rsidP="005325C5">
            <w:pPr>
              <w:spacing w:line="235" w:lineRule="auto"/>
              <w:jc w:val="center"/>
            </w:pPr>
          </w:p>
        </w:tc>
        <w:tc>
          <w:tcPr>
            <w:tcW w:w="1582" w:type="pct"/>
            <w:vMerge/>
          </w:tcPr>
          <w:p w:rsidR="000F4412" w:rsidRPr="00F15BD9" w:rsidRDefault="000F4412" w:rsidP="005325C5">
            <w:pPr>
              <w:spacing w:line="235" w:lineRule="auto"/>
              <w:jc w:val="center"/>
            </w:pPr>
          </w:p>
        </w:tc>
        <w:tc>
          <w:tcPr>
            <w:tcW w:w="791" w:type="pct"/>
            <w:vMerge/>
          </w:tcPr>
          <w:p w:rsidR="000F4412" w:rsidRPr="00F15BD9" w:rsidRDefault="000F4412" w:rsidP="005325C5">
            <w:pPr>
              <w:spacing w:line="235" w:lineRule="auto"/>
              <w:jc w:val="center"/>
            </w:pPr>
          </w:p>
        </w:tc>
        <w:tc>
          <w:tcPr>
            <w:tcW w:w="510" w:type="pct"/>
            <w:vMerge/>
          </w:tcPr>
          <w:p w:rsidR="000F4412" w:rsidRPr="00F15BD9" w:rsidRDefault="000F4412" w:rsidP="005325C5">
            <w:pPr>
              <w:spacing w:line="235" w:lineRule="auto"/>
              <w:jc w:val="center"/>
            </w:pPr>
          </w:p>
        </w:tc>
        <w:tc>
          <w:tcPr>
            <w:tcW w:w="338" w:type="pct"/>
            <w:vMerge/>
          </w:tcPr>
          <w:p w:rsidR="000F4412" w:rsidRPr="00F15BD9" w:rsidRDefault="000F4412" w:rsidP="005325C5">
            <w:pPr>
              <w:spacing w:line="235" w:lineRule="auto"/>
              <w:jc w:val="center"/>
            </w:pPr>
          </w:p>
        </w:tc>
        <w:tc>
          <w:tcPr>
            <w:tcW w:w="418" w:type="pct"/>
            <w:vMerge/>
          </w:tcPr>
          <w:p w:rsidR="000F4412" w:rsidRPr="00F15BD9" w:rsidRDefault="000F4412" w:rsidP="005325C5">
            <w:pPr>
              <w:spacing w:line="235" w:lineRule="auto"/>
              <w:jc w:val="center"/>
            </w:pPr>
          </w:p>
        </w:tc>
        <w:tc>
          <w:tcPr>
            <w:tcW w:w="326" w:type="pct"/>
          </w:tcPr>
          <w:p w:rsidR="000F4412" w:rsidRPr="00F15BD9" w:rsidRDefault="000F4412" w:rsidP="005325C5">
            <w:pPr>
              <w:spacing w:line="235" w:lineRule="auto"/>
              <w:jc w:val="center"/>
            </w:pPr>
            <w:r w:rsidRPr="00F15BD9">
              <w:t>2018 год</w:t>
            </w:r>
          </w:p>
        </w:tc>
        <w:tc>
          <w:tcPr>
            <w:tcW w:w="279" w:type="pct"/>
          </w:tcPr>
          <w:p w:rsidR="000F4412" w:rsidRPr="00F15BD9" w:rsidRDefault="000F4412" w:rsidP="005325C5">
            <w:pPr>
              <w:spacing w:line="235" w:lineRule="auto"/>
              <w:jc w:val="center"/>
            </w:pPr>
            <w:r w:rsidRPr="00F15BD9">
              <w:t>2019 год</w:t>
            </w:r>
          </w:p>
        </w:tc>
        <w:tc>
          <w:tcPr>
            <w:tcW w:w="221" w:type="pct"/>
          </w:tcPr>
          <w:p w:rsidR="000F4412" w:rsidRPr="00F15BD9" w:rsidRDefault="000F4412" w:rsidP="005325C5">
            <w:pPr>
              <w:spacing w:line="235" w:lineRule="auto"/>
              <w:jc w:val="center"/>
            </w:pPr>
            <w:r w:rsidRPr="00F15BD9">
              <w:t>2020 год</w:t>
            </w:r>
          </w:p>
        </w:tc>
      </w:tr>
    </w:tbl>
    <w:p w:rsidR="000F4412" w:rsidRPr="007648BA" w:rsidRDefault="000F4412" w:rsidP="00E81494">
      <w:pPr>
        <w:rPr>
          <w:sz w:val="4"/>
          <w:szCs w:val="4"/>
        </w:rPr>
      </w:pPr>
    </w:p>
    <w:tbl>
      <w:tblPr>
        <w:tblW w:w="525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9"/>
        <w:gridCol w:w="4905"/>
        <w:gridCol w:w="2346"/>
        <w:gridCol w:w="1522"/>
        <w:gridCol w:w="1095"/>
        <w:gridCol w:w="46"/>
        <w:gridCol w:w="1177"/>
        <w:gridCol w:w="9"/>
        <w:gridCol w:w="12"/>
        <w:gridCol w:w="61"/>
        <w:gridCol w:w="857"/>
        <w:gridCol w:w="58"/>
        <w:gridCol w:w="61"/>
        <w:gridCol w:w="869"/>
        <w:gridCol w:w="601"/>
      </w:tblGrid>
      <w:tr w:rsidR="000F4412" w:rsidRPr="00F15BD9" w:rsidTr="00017A72">
        <w:trPr>
          <w:tblHeader/>
        </w:trPr>
        <w:tc>
          <w:tcPr>
            <w:tcW w:w="535" w:type="pct"/>
            <w:gridSpan w:val="2"/>
          </w:tcPr>
          <w:p w:rsidR="000F4412" w:rsidRPr="00F15BD9" w:rsidRDefault="000F4412" w:rsidP="005325C5">
            <w:pPr>
              <w:spacing w:line="235" w:lineRule="auto"/>
              <w:jc w:val="center"/>
            </w:pPr>
            <w:r w:rsidRPr="00F15BD9">
              <w:t>1</w:t>
            </w:r>
          </w:p>
        </w:tc>
        <w:tc>
          <w:tcPr>
            <w:tcW w:w="1608" w:type="pct"/>
          </w:tcPr>
          <w:p w:rsidR="000F4412" w:rsidRPr="00F15BD9" w:rsidRDefault="000F4412" w:rsidP="005325C5">
            <w:pPr>
              <w:spacing w:line="235" w:lineRule="auto"/>
              <w:jc w:val="center"/>
            </w:pPr>
            <w:r w:rsidRPr="00F15BD9">
              <w:t>2</w:t>
            </w:r>
          </w:p>
        </w:tc>
        <w:tc>
          <w:tcPr>
            <w:tcW w:w="769" w:type="pct"/>
          </w:tcPr>
          <w:p w:rsidR="000F4412" w:rsidRPr="00F15BD9" w:rsidRDefault="000F4412" w:rsidP="005325C5">
            <w:pPr>
              <w:spacing w:line="235" w:lineRule="auto"/>
              <w:jc w:val="center"/>
            </w:pPr>
            <w:r w:rsidRPr="00F15BD9">
              <w:t>3</w:t>
            </w:r>
          </w:p>
        </w:tc>
        <w:tc>
          <w:tcPr>
            <w:tcW w:w="499" w:type="pct"/>
          </w:tcPr>
          <w:p w:rsidR="000F4412" w:rsidRPr="00F15BD9" w:rsidRDefault="000F4412" w:rsidP="005325C5">
            <w:pPr>
              <w:spacing w:line="235" w:lineRule="auto"/>
              <w:jc w:val="center"/>
            </w:pPr>
            <w:r w:rsidRPr="00F15BD9">
              <w:t>4</w:t>
            </w:r>
          </w:p>
        </w:tc>
        <w:tc>
          <w:tcPr>
            <w:tcW w:w="359" w:type="pct"/>
          </w:tcPr>
          <w:p w:rsidR="000F4412" w:rsidRPr="00F15BD9" w:rsidRDefault="000F4412" w:rsidP="005325C5">
            <w:pPr>
              <w:spacing w:line="235" w:lineRule="auto"/>
              <w:jc w:val="center"/>
            </w:pPr>
            <w:r w:rsidRPr="00F15BD9">
              <w:t>5</w:t>
            </w:r>
          </w:p>
        </w:tc>
        <w:tc>
          <w:tcPr>
            <w:tcW w:w="404" w:type="pct"/>
            <w:gridSpan w:val="3"/>
          </w:tcPr>
          <w:p w:rsidR="000F4412" w:rsidRPr="00F15BD9" w:rsidRDefault="000F4412" w:rsidP="005325C5">
            <w:pPr>
              <w:spacing w:line="235" w:lineRule="auto"/>
              <w:jc w:val="center"/>
            </w:pPr>
            <w:r w:rsidRPr="00F15BD9">
              <w:t>6</w:t>
            </w:r>
          </w:p>
        </w:tc>
        <w:tc>
          <w:tcPr>
            <w:tcW w:w="305" w:type="pct"/>
            <w:gridSpan w:val="3"/>
          </w:tcPr>
          <w:p w:rsidR="000F4412" w:rsidRPr="00F15BD9" w:rsidRDefault="000F4412" w:rsidP="005325C5">
            <w:pPr>
              <w:spacing w:line="235" w:lineRule="auto"/>
              <w:jc w:val="center"/>
            </w:pPr>
            <w:r w:rsidRPr="00F15BD9">
              <w:t>7</w:t>
            </w:r>
          </w:p>
        </w:tc>
        <w:tc>
          <w:tcPr>
            <w:tcW w:w="324" w:type="pct"/>
            <w:gridSpan w:val="3"/>
          </w:tcPr>
          <w:p w:rsidR="000F4412" w:rsidRPr="00F15BD9" w:rsidRDefault="000F4412" w:rsidP="005325C5">
            <w:pPr>
              <w:spacing w:line="235" w:lineRule="auto"/>
              <w:jc w:val="center"/>
            </w:pPr>
            <w:r w:rsidRPr="00F15BD9">
              <w:t>8</w:t>
            </w:r>
          </w:p>
        </w:tc>
        <w:tc>
          <w:tcPr>
            <w:tcW w:w="197" w:type="pct"/>
          </w:tcPr>
          <w:p w:rsidR="000F4412" w:rsidRPr="00F15BD9" w:rsidRDefault="000F4412" w:rsidP="005325C5">
            <w:pPr>
              <w:spacing w:line="235" w:lineRule="auto"/>
              <w:jc w:val="center"/>
            </w:pPr>
            <w:r w:rsidRPr="00F15BD9">
              <w:t>9</w:t>
            </w:r>
          </w:p>
        </w:tc>
      </w:tr>
      <w:tr w:rsidR="000F4412" w:rsidRPr="00F15BD9">
        <w:tc>
          <w:tcPr>
            <w:tcW w:w="5000" w:type="pct"/>
            <w:gridSpan w:val="16"/>
          </w:tcPr>
          <w:p w:rsidR="000F4412" w:rsidRDefault="000F4412" w:rsidP="005325C5">
            <w:pPr>
              <w:spacing w:line="235" w:lineRule="auto"/>
              <w:jc w:val="center"/>
              <w:rPr>
                <w:b/>
                <w:bCs/>
                <w:sz w:val="24"/>
                <w:szCs w:val="24"/>
              </w:rPr>
            </w:pPr>
            <w:r w:rsidRPr="00F15BD9">
              <w:rPr>
                <w:b/>
                <w:bCs/>
                <w:sz w:val="24"/>
                <w:szCs w:val="24"/>
              </w:rPr>
              <w:t xml:space="preserve">Подраздел </w:t>
            </w:r>
            <w:r w:rsidRPr="00F15BD9">
              <w:rPr>
                <w:b/>
                <w:bCs/>
                <w:sz w:val="24"/>
                <w:szCs w:val="24"/>
                <w:lang w:val="en-US"/>
              </w:rPr>
              <w:t>I</w:t>
            </w:r>
            <w:r w:rsidRPr="00F15BD9">
              <w:rPr>
                <w:b/>
                <w:bCs/>
                <w:sz w:val="24"/>
                <w:szCs w:val="24"/>
              </w:rPr>
              <w:t>. Оптимизация расходов бюджета</w:t>
            </w:r>
            <w:r>
              <w:rPr>
                <w:b/>
                <w:bCs/>
                <w:sz w:val="24"/>
                <w:szCs w:val="24"/>
              </w:rPr>
              <w:t xml:space="preserve"> Камешкирского района </w:t>
            </w:r>
          </w:p>
          <w:p w:rsidR="000F4412" w:rsidRPr="00F15BD9" w:rsidRDefault="000F4412" w:rsidP="005325C5">
            <w:pPr>
              <w:spacing w:line="235" w:lineRule="auto"/>
              <w:jc w:val="center"/>
              <w:rPr>
                <w:b/>
                <w:bCs/>
                <w:sz w:val="24"/>
                <w:szCs w:val="24"/>
              </w:rPr>
            </w:pPr>
            <w:r w:rsidRPr="00F15BD9">
              <w:rPr>
                <w:b/>
                <w:bCs/>
                <w:sz w:val="24"/>
                <w:szCs w:val="24"/>
              </w:rPr>
              <w:t xml:space="preserve"> </w:t>
            </w:r>
            <w:r>
              <w:rPr>
                <w:b/>
                <w:bCs/>
                <w:sz w:val="24"/>
                <w:szCs w:val="24"/>
              </w:rPr>
              <w:t xml:space="preserve"> </w:t>
            </w:r>
            <w:r w:rsidRPr="00F15BD9">
              <w:rPr>
                <w:b/>
                <w:bCs/>
                <w:sz w:val="24"/>
                <w:szCs w:val="24"/>
              </w:rPr>
              <w:t>Пензенской области</w:t>
            </w:r>
          </w:p>
        </w:tc>
      </w:tr>
      <w:tr w:rsidR="000F4412" w:rsidRPr="00F15BD9">
        <w:tc>
          <w:tcPr>
            <w:tcW w:w="532" w:type="pct"/>
          </w:tcPr>
          <w:p w:rsidR="000F4412" w:rsidRPr="00017A72" w:rsidRDefault="000F4412" w:rsidP="005325C5">
            <w:pPr>
              <w:spacing w:line="235" w:lineRule="auto"/>
              <w:jc w:val="center"/>
              <w:rPr>
                <w:b/>
                <w:bCs/>
              </w:rPr>
            </w:pPr>
            <w:r w:rsidRPr="00017A72">
              <w:rPr>
                <w:b/>
                <w:bCs/>
              </w:rPr>
              <w:t>1</w:t>
            </w:r>
          </w:p>
        </w:tc>
        <w:tc>
          <w:tcPr>
            <w:tcW w:w="1611" w:type="pct"/>
            <w:gridSpan w:val="2"/>
          </w:tcPr>
          <w:p w:rsidR="000F4412" w:rsidRPr="00017A72" w:rsidRDefault="000F4412" w:rsidP="005325C5">
            <w:pPr>
              <w:spacing w:line="235" w:lineRule="auto"/>
              <w:jc w:val="center"/>
              <w:rPr>
                <w:b/>
                <w:bCs/>
              </w:rPr>
            </w:pPr>
            <w:r w:rsidRPr="00017A72">
              <w:rPr>
                <w:b/>
                <w:bCs/>
              </w:rPr>
              <w:t xml:space="preserve">Не допускать принятия и исполнения расходных обязательств, </w:t>
            </w:r>
            <w:r w:rsidRPr="00017A72">
              <w:rPr>
                <w:b/>
                <w:bCs/>
              </w:rPr>
              <w:br/>
              <w:t xml:space="preserve">не отнесенных Конституцией </w:t>
            </w:r>
            <w:r w:rsidRPr="00017A72">
              <w:rPr>
                <w:b/>
                <w:bCs/>
                <w:spacing w:val="-4"/>
              </w:rPr>
              <w:t>Российской Федерации и федеральными</w:t>
            </w:r>
            <w:r w:rsidRPr="00017A72">
              <w:rPr>
                <w:b/>
                <w:bCs/>
              </w:rPr>
              <w:t xml:space="preserve"> законами к полномочиям органов государственной власти субъектов Российской Федерации</w:t>
            </w:r>
          </w:p>
        </w:tc>
        <w:tc>
          <w:tcPr>
            <w:tcW w:w="769" w:type="pct"/>
          </w:tcPr>
          <w:p w:rsidR="000F4412" w:rsidRPr="00017A72" w:rsidRDefault="000F4412" w:rsidP="005325C5">
            <w:pPr>
              <w:spacing w:line="235" w:lineRule="auto"/>
              <w:jc w:val="center"/>
              <w:rPr>
                <w:b/>
                <w:bCs/>
              </w:rPr>
            </w:pPr>
          </w:p>
        </w:tc>
        <w:tc>
          <w:tcPr>
            <w:tcW w:w="499" w:type="pct"/>
          </w:tcPr>
          <w:p w:rsidR="000F4412" w:rsidRPr="00017A72" w:rsidRDefault="000F4412" w:rsidP="005325C5">
            <w:pPr>
              <w:spacing w:line="235" w:lineRule="auto"/>
              <w:jc w:val="center"/>
              <w:rPr>
                <w:b/>
                <w:bCs/>
              </w:rPr>
            </w:pPr>
            <w:r w:rsidRPr="00017A72">
              <w:rPr>
                <w:b/>
                <w:bCs/>
              </w:rPr>
              <w:t>органы муниципальной власти</w:t>
            </w:r>
          </w:p>
          <w:p w:rsidR="000F4412" w:rsidRPr="00017A72" w:rsidRDefault="000F4412" w:rsidP="005325C5">
            <w:pPr>
              <w:spacing w:line="235" w:lineRule="auto"/>
              <w:jc w:val="center"/>
              <w:rPr>
                <w:b/>
                <w:bCs/>
              </w:rPr>
            </w:pPr>
            <w:r w:rsidRPr="00017A72">
              <w:rPr>
                <w:b/>
                <w:bCs/>
              </w:rPr>
              <w:t xml:space="preserve">Камешкирского района </w:t>
            </w:r>
            <w:r w:rsidRPr="00017A72">
              <w:rPr>
                <w:b/>
                <w:bCs/>
              </w:rPr>
              <w:br/>
              <w:t>Пензенской области</w:t>
            </w:r>
          </w:p>
        </w:tc>
        <w:tc>
          <w:tcPr>
            <w:tcW w:w="359" w:type="pct"/>
          </w:tcPr>
          <w:p w:rsidR="000F4412" w:rsidRPr="00017A72" w:rsidRDefault="000F4412" w:rsidP="005325C5">
            <w:pPr>
              <w:spacing w:line="235" w:lineRule="auto"/>
              <w:jc w:val="center"/>
              <w:rPr>
                <w:b/>
                <w:bCs/>
              </w:rPr>
            </w:pPr>
            <w:r w:rsidRPr="00017A72">
              <w:rPr>
                <w:b/>
                <w:bCs/>
              </w:rPr>
              <w:t>постоян-но</w:t>
            </w:r>
          </w:p>
        </w:tc>
        <w:tc>
          <w:tcPr>
            <w:tcW w:w="1230" w:type="pct"/>
            <w:gridSpan w:val="10"/>
          </w:tcPr>
          <w:p w:rsidR="000F4412" w:rsidRPr="00017A72" w:rsidRDefault="000F4412" w:rsidP="005325C5">
            <w:pPr>
              <w:spacing w:line="235" w:lineRule="auto"/>
              <w:jc w:val="center"/>
              <w:rPr>
                <w:b/>
                <w:bCs/>
              </w:rPr>
            </w:pPr>
            <w:r w:rsidRPr="00017A72">
              <w:rPr>
                <w:b/>
                <w:bCs/>
              </w:rPr>
              <w:t xml:space="preserve">Соблюдение законодательства </w:t>
            </w:r>
            <w:r w:rsidRPr="00017A72">
              <w:rPr>
                <w:b/>
                <w:bCs/>
              </w:rPr>
              <w:br/>
              <w:t>Российской Федерации</w:t>
            </w:r>
          </w:p>
        </w:tc>
      </w:tr>
      <w:tr w:rsidR="000F4412" w:rsidRPr="00F15BD9" w:rsidTr="00017A72">
        <w:trPr>
          <w:trHeight w:val="409"/>
        </w:trPr>
        <w:tc>
          <w:tcPr>
            <w:tcW w:w="532" w:type="pct"/>
          </w:tcPr>
          <w:p w:rsidR="000F4412" w:rsidRDefault="000F4412" w:rsidP="005325C5">
            <w:pPr>
              <w:spacing w:line="230" w:lineRule="auto"/>
              <w:jc w:val="center"/>
            </w:pPr>
          </w:p>
        </w:tc>
        <w:tc>
          <w:tcPr>
            <w:tcW w:w="1611" w:type="pct"/>
            <w:gridSpan w:val="2"/>
          </w:tcPr>
          <w:p w:rsidR="000F4412" w:rsidRDefault="000F4412" w:rsidP="005325C5">
            <w:pPr>
              <w:spacing w:line="230" w:lineRule="auto"/>
              <w:jc w:val="center"/>
            </w:pPr>
            <w:r>
              <w:t>ИТОГО по разделу 1</w:t>
            </w:r>
          </w:p>
        </w:tc>
        <w:tc>
          <w:tcPr>
            <w:tcW w:w="769" w:type="pct"/>
          </w:tcPr>
          <w:p w:rsidR="000F4412" w:rsidRDefault="000F4412" w:rsidP="00312680">
            <w:pPr>
              <w:spacing w:line="230" w:lineRule="auto"/>
              <w:jc w:val="center"/>
            </w:pPr>
          </w:p>
        </w:tc>
        <w:tc>
          <w:tcPr>
            <w:tcW w:w="499" w:type="pct"/>
          </w:tcPr>
          <w:p w:rsidR="000F4412" w:rsidRDefault="000F4412" w:rsidP="005325C5">
            <w:pPr>
              <w:spacing w:line="230" w:lineRule="auto"/>
              <w:jc w:val="center"/>
            </w:pPr>
          </w:p>
        </w:tc>
        <w:tc>
          <w:tcPr>
            <w:tcW w:w="359" w:type="pct"/>
          </w:tcPr>
          <w:p w:rsidR="000F4412" w:rsidRDefault="000F4412" w:rsidP="005325C5">
            <w:pPr>
              <w:spacing w:line="230" w:lineRule="auto"/>
              <w:jc w:val="center"/>
            </w:pPr>
          </w:p>
        </w:tc>
        <w:tc>
          <w:tcPr>
            <w:tcW w:w="404" w:type="pct"/>
            <w:gridSpan w:val="3"/>
          </w:tcPr>
          <w:p w:rsidR="000F4412" w:rsidRPr="00F15BD9" w:rsidRDefault="000F4412" w:rsidP="005325C5">
            <w:pPr>
              <w:jc w:val="center"/>
            </w:pPr>
          </w:p>
        </w:tc>
        <w:tc>
          <w:tcPr>
            <w:tcW w:w="305" w:type="pct"/>
            <w:gridSpan w:val="3"/>
          </w:tcPr>
          <w:p w:rsidR="000F4412" w:rsidRPr="00323F63" w:rsidRDefault="000F4412" w:rsidP="005325C5">
            <w:pPr>
              <w:jc w:val="center"/>
              <w:rPr>
                <w:spacing w:val="-8"/>
              </w:rPr>
            </w:pPr>
          </w:p>
        </w:tc>
        <w:tc>
          <w:tcPr>
            <w:tcW w:w="324" w:type="pct"/>
            <w:gridSpan w:val="3"/>
          </w:tcPr>
          <w:p w:rsidR="000F4412" w:rsidRPr="00F15BD9" w:rsidRDefault="000F4412" w:rsidP="005325C5">
            <w:pPr>
              <w:jc w:val="center"/>
            </w:pPr>
          </w:p>
        </w:tc>
        <w:tc>
          <w:tcPr>
            <w:tcW w:w="197" w:type="pct"/>
          </w:tcPr>
          <w:p w:rsidR="000F4412" w:rsidRPr="00F15BD9" w:rsidRDefault="000F4412" w:rsidP="005325C5">
            <w:pPr>
              <w:jc w:val="center"/>
            </w:pPr>
          </w:p>
        </w:tc>
      </w:tr>
      <w:tr w:rsidR="000F4412" w:rsidRPr="00F15BD9" w:rsidTr="00017A72">
        <w:trPr>
          <w:trHeight w:val="699"/>
        </w:trPr>
        <w:tc>
          <w:tcPr>
            <w:tcW w:w="532" w:type="pct"/>
          </w:tcPr>
          <w:p w:rsidR="000F4412" w:rsidRDefault="000F4412" w:rsidP="005325C5">
            <w:pPr>
              <w:spacing w:line="230" w:lineRule="auto"/>
              <w:jc w:val="center"/>
            </w:pPr>
          </w:p>
        </w:tc>
        <w:tc>
          <w:tcPr>
            <w:tcW w:w="4468" w:type="pct"/>
            <w:gridSpan w:val="15"/>
          </w:tcPr>
          <w:p w:rsidR="000F4412" w:rsidRPr="00763FC6" w:rsidRDefault="000F4412" w:rsidP="00763FC6">
            <w:pPr>
              <w:rPr>
                <w:b/>
                <w:bCs/>
                <w:sz w:val="24"/>
                <w:szCs w:val="24"/>
              </w:rPr>
            </w:pPr>
            <w:r w:rsidRPr="00763FC6">
              <w:rPr>
                <w:b/>
                <w:bCs/>
                <w:sz w:val="24"/>
                <w:szCs w:val="24"/>
              </w:rPr>
              <w:t>Подраздел 2. Оптимизация расходов бюджет</w:t>
            </w:r>
            <w:r>
              <w:rPr>
                <w:b/>
                <w:bCs/>
                <w:sz w:val="24"/>
                <w:szCs w:val="24"/>
              </w:rPr>
              <w:t>ов</w:t>
            </w:r>
            <w:r w:rsidRPr="00763FC6">
              <w:rPr>
                <w:b/>
                <w:bCs/>
                <w:sz w:val="24"/>
                <w:szCs w:val="24"/>
              </w:rPr>
              <w:t xml:space="preserve"> муниципальных образований Камешкирского района Пензенской области </w:t>
            </w:r>
          </w:p>
        </w:tc>
      </w:tr>
      <w:tr w:rsidR="000F4412" w:rsidRPr="00F15BD9" w:rsidTr="00017A72">
        <w:trPr>
          <w:trHeight w:val="1389"/>
        </w:trPr>
        <w:tc>
          <w:tcPr>
            <w:tcW w:w="532" w:type="pct"/>
          </w:tcPr>
          <w:p w:rsidR="000F4412" w:rsidRDefault="000F4412" w:rsidP="005325C5">
            <w:pPr>
              <w:spacing w:line="230" w:lineRule="auto"/>
              <w:jc w:val="center"/>
            </w:pPr>
            <w:r>
              <w:t>1</w:t>
            </w:r>
          </w:p>
        </w:tc>
        <w:tc>
          <w:tcPr>
            <w:tcW w:w="1611" w:type="pct"/>
            <w:gridSpan w:val="2"/>
          </w:tcPr>
          <w:p w:rsidR="000F4412" w:rsidRPr="00763FC6" w:rsidRDefault="000F4412" w:rsidP="005325C5">
            <w:pPr>
              <w:spacing w:line="230" w:lineRule="auto"/>
              <w:jc w:val="center"/>
              <w:rPr>
                <w:b/>
                <w:bCs/>
              </w:rPr>
            </w:pPr>
            <w:r w:rsidRPr="00763FC6">
              <w:rPr>
                <w:b/>
                <w:bCs/>
              </w:rPr>
              <w:t>Муниципальная служба</w:t>
            </w:r>
          </w:p>
        </w:tc>
        <w:tc>
          <w:tcPr>
            <w:tcW w:w="769" w:type="pct"/>
          </w:tcPr>
          <w:p w:rsidR="000F4412" w:rsidRDefault="000F4412" w:rsidP="00312680">
            <w:pPr>
              <w:spacing w:line="230" w:lineRule="auto"/>
              <w:jc w:val="center"/>
            </w:pPr>
          </w:p>
        </w:tc>
        <w:tc>
          <w:tcPr>
            <w:tcW w:w="499" w:type="pct"/>
          </w:tcPr>
          <w:p w:rsidR="000F4412" w:rsidRPr="00017A72" w:rsidRDefault="000F4412" w:rsidP="005325C5">
            <w:pPr>
              <w:spacing w:line="230" w:lineRule="auto"/>
              <w:jc w:val="center"/>
              <w:rPr>
                <w:b/>
                <w:bCs/>
              </w:rPr>
            </w:pPr>
            <w:r w:rsidRPr="00017A72">
              <w:rPr>
                <w:b/>
                <w:bCs/>
              </w:rPr>
              <w:t>органы муниципальной власти</w:t>
            </w:r>
            <w:r>
              <w:rPr>
                <w:b/>
                <w:bCs/>
              </w:rPr>
              <w:t xml:space="preserve"> Камешкирского района</w:t>
            </w:r>
          </w:p>
        </w:tc>
        <w:tc>
          <w:tcPr>
            <w:tcW w:w="359" w:type="pct"/>
          </w:tcPr>
          <w:p w:rsidR="000F4412" w:rsidRPr="00017A72" w:rsidRDefault="000F4412" w:rsidP="005325C5">
            <w:pPr>
              <w:spacing w:line="230" w:lineRule="auto"/>
              <w:jc w:val="center"/>
              <w:rPr>
                <w:b/>
                <w:bCs/>
              </w:rPr>
            </w:pPr>
            <w:r>
              <w:rPr>
                <w:b/>
                <w:bCs/>
              </w:rPr>
              <w:t>2017-2020гг.</w:t>
            </w:r>
          </w:p>
        </w:tc>
        <w:tc>
          <w:tcPr>
            <w:tcW w:w="404" w:type="pct"/>
            <w:gridSpan w:val="3"/>
          </w:tcPr>
          <w:p w:rsidR="000F4412" w:rsidRPr="00F15BD9" w:rsidRDefault="000F4412" w:rsidP="005325C5">
            <w:pPr>
              <w:jc w:val="center"/>
            </w:pPr>
          </w:p>
        </w:tc>
        <w:tc>
          <w:tcPr>
            <w:tcW w:w="305" w:type="pct"/>
            <w:gridSpan w:val="3"/>
          </w:tcPr>
          <w:p w:rsidR="000F4412" w:rsidRPr="00323F63" w:rsidRDefault="000F4412" w:rsidP="005325C5">
            <w:pPr>
              <w:jc w:val="center"/>
              <w:rPr>
                <w:spacing w:val="-8"/>
              </w:rPr>
            </w:pPr>
          </w:p>
        </w:tc>
        <w:tc>
          <w:tcPr>
            <w:tcW w:w="324" w:type="pct"/>
            <w:gridSpan w:val="3"/>
          </w:tcPr>
          <w:p w:rsidR="000F4412" w:rsidRPr="00F15BD9" w:rsidRDefault="000F4412" w:rsidP="005325C5">
            <w:pPr>
              <w:jc w:val="center"/>
            </w:pPr>
          </w:p>
        </w:tc>
        <w:tc>
          <w:tcPr>
            <w:tcW w:w="197" w:type="pct"/>
          </w:tcPr>
          <w:p w:rsidR="000F4412" w:rsidRPr="00F15BD9" w:rsidRDefault="000F4412" w:rsidP="005325C5">
            <w:pPr>
              <w:jc w:val="center"/>
            </w:pPr>
          </w:p>
        </w:tc>
      </w:tr>
      <w:tr w:rsidR="000F4412" w:rsidRPr="00F15BD9" w:rsidTr="00017A72">
        <w:trPr>
          <w:trHeight w:val="1389"/>
        </w:trPr>
        <w:tc>
          <w:tcPr>
            <w:tcW w:w="532" w:type="pct"/>
          </w:tcPr>
          <w:p w:rsidR="000F4412" w:rsidRDefault="000F4412" w:rsidP="005325C5">
            <w:pPr>
              <w:spacing w:line="230" w:lineRule="auto"/>
              <w:jc w:val="center"/>
            </w:pPr>
            <w:r>
              <w:lastRenderedPageBreak/>
              <w:t>1.1</w:t>
            </w:r>
          </w:p>
        </w:tc>
        <w:tc>
          <w:tcPr>
            <w:tcW w:w="1611" w:type="pct"/>
            <w:gridSpan w:val="2"/>
          </w:tcPr>
          <w:p w:rsidR="000F4412" w:rsidRPr="00763FC6" w:rsidRDefault="000F4412" w:rsidP="005325C5">
            <w:pPr>
              <w:spacing w:line="230" w:lineRule="auto"/>
              <w:jc w:val="center"/>
            </w:pPr>
            <w:r w:rsidRPr="00763FC6">
              <w:t xml:space="preserve">Рекомендовать </w:t>
            </w:r>
            <w:r>
              <w:t xml:space="preserve"> органам местного самоуправления муниципальных образований Камешкирского района Пензенской области  установить запрет на увеличение численности муниципальных служащих Камешкирского района Пензенской области</w:t>
            </w:r>
          </w:p>
        </w:tc>
        <w:tc>
          <w:tcPr>
            <w:tcW w:w="769" w:type="pct"/>
          </w:tcPr>
          <w:p w:rsidR="000F4412" w:rsidRDefault="000F4412" w:rsidP="00312680">
            <w:pPr>
              <w:spacing w:line="230" w:lineRule="auto"/>
              <w:jc w:val="center"/>
            </w:pPr>
          </w:p>
        </w:tc>
        <w:tc>
          <w:tcPr>
            <w:tcW w:w="499" w:type="pct"/>
          </w:tcPr>
          <w:p w:rsidR="000F4412" w:rsidRDefault="000F4412" w:rsidP="005325C5">
            <w:pPr>
              <w:spacing w:line="230" w:lineRule="auto"/>
              <w:jc w:val="center"/>
            </w:pPr>
          </w:p>
        </w:tc>
        <w:tc>
          <w:tcPr>
            <w:tcW w:w="1392" w:type="pct"/>
            <w:gridSpan w:val="10"/>
          </w:tcPr>
          <w:p w:rsidR="000F4412" w:rsidRPr="00F15BD9" w:rsidRDefault="000F4412" w:rsidP="005325C5">
            <w:pPr>
              <w:jc w:val="center"/>
            </w:pPr>
            <w:r>
              <w:t>Соблюдение требований, установленных Соглашением</w:t>
            </w:r>
          </w:p>
        </w:tc>
        <w:tc>
          <w:tcPr>
            <w:tcW w:w="197" w:type="pct"/>
          </w:tcPr>
          <w:p w:rsidR="000F4412" w:rsidRPr="00F15BD9" w:rsidRDefault="000F4412" w:rsidP="005325C5">
            <w:pPr>
              <w:jc w:val="center"/>
            </w:pPr>
          </w:p>
        </w:tc>
      </w:tr>
      <w:tr w:rsidR="000F4412" w:rsidRPr="00F15BD9" w:rsidTr="00017A72">
        <w:trPr>
          <w:trHeight w:val="1389"/>
        </w:trPr>
        <w:tc>
          <w:tcPr>
            <w:tcW w:w="532" w:type="pct"/>
          </w:tcPr>
          <w:p w:rsidR="000F4412" w:rsidRDefault="000F4412" w:rsidP="005325C5">
            <w:pPr>
              <w:spacing w:line="230" w:lineRule="auto"/>
              <w:jc w:val="center"/>
            </w:pPr>
            <w:r>
              <w:t>1.2</w:t>
            </w:r>
          </w:p>
        </w:tc>
        <w:tc>
          <w:tcPr>
            <w:tcW w:w="1611" w:type="pct"/>
            <w:gridSpan w:val="2"/>
          </w:tcPr>
          <w:p w:rsidR="000F4412" w:rsidRPr="00763FC6" w:rsidRDefault="000F4412" w:rsidP="005325C5">
            <w:pPr>
              <w:spacing w:line="230" w:lineRule="auto"/>
              <w:jc w:val="center"/>
            </w:pPr>
            <w:r>
              <w:t>Соблюдение нормативов, установленных в соответствии с постановлением Правительства Пензенской области от 28.12.2007 №913 –пП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Пензенской области  »</w:t>
            </w:r>
          </w:p>
        </w:tc>
        <w:tc>
          <w:tcPr>
            <w:tcW w:w="769" w:type="pct"/>
          </w:tcPr>
          <w:p w:rsidR="000F4412" w:rsidRDefault="000F4412" w:rsidP="00312680">
            <w:pPr>
              <w:spacing w:line="230" w:lineRule="auto"/>
              <w:jc w:val="center"/>
            </w:pPr>
          </w:p>
        </w:tc>
        <w:tc>
          <w:tcPr>
            <w:tcW w:w="499" w:type="pct"/>
          </w:tcPr>
          <w:p w:rsidR="000F4412" w:rsidRDefault="000F4412" w:rsidP="005325C5">
            <w:pPr>
              <w:spacing w:line="230" w:lineRule="auto"/>
              <w:jc w:val="center"/>
            </w:pPr>
            <w:r>
              <w:t xml:space="preserve">Ежегодно до 1 апреля </w:t>
            </w:r>
          </w:p>
        </w:tc>
        <w:tc>
          <w:tcPr>
            <w:tcW w:w="1392" w:type="pct"/>
            <w:gridSpan w:val="10"/>
          </w:tcPr>
          <w:p w:rsidR="000F4412" w:rsidRDefault="000F4412" w:rsidP="005325C5">
            <w:pPr>
              <w:jc w:val="center"/>
            </w:pPr>
            <w:r>
              <w:t>Соблюдение требований, установленных Соглашением</w:t>
            </w:r>
          </w:p>
        </w:tc>
        <w:tc>
          <w:tcPr>
            <w:tcW w:w="197" w:type="pct"/>
          </w:tcPr>
          <w:p w:rsidR="000F4412" w:rsidRPr="00F15BD9" w:rsidRDefault="000F4412" w:rsidP="005325C5">
            <w:pPr>
              <w:jc w:val="center"/>
            </w:pPr>
          </w:p>
        </w:tc>
      </w:tr>
      <w:tr w:rsidR="000F4412" w:rsidRPr="00F15BD9" w:rsidTr="00017A72">
        <w:trPr>
          <w:trHeight w:val="1389"/>
        </w:trPr>
        <w:tc>
          <w:tcPr>
            <w:tcW w:w="532" w:type="pct"/>
          </w:tcPr>
          <w:p w:rsidR="000F4412" w:rsidRPr="00A82A18" w:rsidRDefault="000F4412" w:rsidP="005325C5">
            <w:pPr>
              <w:spacing w:line="230" w:lineRule="auto"/>
              <w:jc w:val="center"/>
              <w:rPr>
                <w:b/>
                <w:bCs/>
              </w:rPr>
            </w:pPr>
            <w:r w:rsidRPr="00A82A18">
              <w:rPr>
                <w:b/>
                <w:bCs/>
              </w:rPr>
              <w:t>2</w:t>
            </w:r>
          </w:p>
        </w:tc>
        <w:tc>
          <w:tcPr>
            <w:tcW w:w="1611" w:type="pct"/>
            <w:gridSpan w:val="2"/>
          </w:tcPr>
          <w:p w:rsidR="000F4412" w:rsidRPr="00A82A18" w:rsidRDefault="000F4412" w:rsidP="005325C5">
            <w:pPr>
              <w:spacing w:line="230" w:lineRule="auto"/>
              <w:jc w:val="center"/>
              <w:rPr>
                <w:b/>
                <w:bCs/>
              </w:rPr>
            </w:pPr>
            <w:r w:rsidRPr="00A82A18">
              <w:rPr>
                <w:b/>
                <w:bCs/>
              </w:rPr>
              <w:t xml:space="preserve">Оптимизация расходов на содержание бюджетной сети </w:t>
            </w:r>
          </w:p>
        </w:tc>
        <w:tc>
          <w:tcPr>
            <w:tcW w:w="769" w:type="pct"/>
          </w:tcPr>
          <w:p w:rsidR="000F4412" w:rsidRDefault="000F4412" w:rsidP="00312680">
            <w:pPr>
              <w:spacing w:line="230" w:lineRule="auto"/>
              <w:jc w:val="center"/>
            </w:pPr>
          </w:p>
        </w:tc>
        <w:tc>
          <w:tcPr>
            <w:tcW w:w="499" w:type="pct"/>
          </w:tcPr>
          <w:p w:rsidR="000F4412" w:rsidRDefault="000F4412" w:rsidP="005325C5">
            <w:pPr>
              <w:spacing w:line="230" w:lineRule="auto"/>
              <w:jc w:val="center"/>
            </w:pPr>
            <w:r w:rsidRPr="00017A72">
              <w:rPr>
                <w:b/>
                <w:bCs/>
              </w:rPr>
              <w:t>органы муниципальной власти</w:t>
            </w:r>
            <w:r>
              <w:rPr>
                <w:b/>
                <w:bCs/>
              </w:rPr>
              <w:t xml:space="preserve"> Камешкирского района</w:t>
            </w:r>
          </w:p>
        </w:tc>
        <w:tc>
          <w:tcPr>
            <w:tcW w:w="359" w:type="pct"/>
          </w:tcPr>
          <w:p w:rsidR="000F4412" w:rsidRPr="00017A72" w:rsidRDefault="000F4412" w:rsidP="005325C5">
            <w:pPr>
              <w:jc w:val="center"/>
              <w:rPr>
                <w:b/>
                <w:bCs/>
              </w:rPr>
            </w:pPr>
            <w:r w:rsidRPr="00017A72">
              <w:rPr>
                <w:b/>
                <w:bCs/>
              </w:rPr>
              <w:t>2017-2020гг.</w:t>
            </w:r>
          </w:p>
        </w:tc>
        <w:tc>
          <w:tcPr>
            <w:tcW w:w="404" w:type="pct"/>
            <w:gridSpan w:val="3"/>
          </w:tcPr>
          <w:p w:rsidR="000F4412" w:rsidRPr="004C1988" w:rsidRDefault="000F4412" w:rsidP="005325C5">
            <w:pPr>
              <w:jc w:val="center"/>
              <w:rPr>
                <w:b/>
                <w:bCs/>
              </w:rPr>
            </w:pPr>
            <w:r w:rsidRPr="004C1988">
              <w:rPr>
                <w:b/>
                <w:bCs/>
              </w:rPr>
              <w:t>774,0</w:t>
            </w:r>
          </w:p>
        </w:tc>
        <w:tc>
          <w:tcPr>
            <w:tcW w:w="305" w:type="pct"/>
            <w:gridSpan w:val="3"/>
          </w:tcPr>
          <w:p w:rsidR="000F4412" w:rsidRDefault="000F4412" w:rsidP="005325C5">
            <w:pPr>
              <w:jc w:val="center"/>
            </w:pPr>
            <w:r>
              <w:t>0</w:t>
            </w:r>
          </w:p>
        </w:tc>
        <w:tc>
          <w:tcPr>
            <w:tcW w:w="324" w:type="pct"/>
            <w:gridSpan w:val="3"/>
          </w:tcPr>
          <w:p w:rsidR="000F4412" w:rsidRDefault="000F4412" w:rsidP="005325C5">
            <w:pPr>
              <w:jc w:val="center"/>
            </w:pPr>
            <w:r>
              <w:t>0</w:t>
            </w:r>
          </w:p>
        </w:tc>
        <w:tc>
          <w:tcPr>
            <w:tcW w:w="197" w:type="pct"/>
          </w:tcPr>
          <w:p w:rsidR="000F4412" w:rsidRPr="00F15BD9" w:rsidRDefault="000F4412" w:rsidP="005325C5">
            <w:pPr>
              <w:jc w:val="center"/>
            </w:pPr>
            <w:r>
              <w:t>0</w:t>
            </w:r>
          </w:p>
        </w:tc>
      </w:tr>
      <w:tr w:rsidR="000F4412" w:rsidRPr="00F15BD9" w:rsidTr="00017A72">
        <w:trPr>
          <w:trHeight w:val="1389"/>
        </w:trPr>
        <w:tc>
          <w:tcPr>
            <w:tcW w:w="532" w:type="pct"/>
          </w:tcPr>
          <w:p w:rsidR="000F4412" w:rsidRPr="00A82A18" w:rsidRDefault="000F4412" w:rsidP="005325C5">
            <w:pPr>
              <w:spacing w:line="230" w:lineRule="auto"/>
              <w:jc w:val="center"/>
            </w:pPr>
            <w:r w:rsidRPr="00A82A18">
              <w:t>2.1</w:t>
            </w:r>
          </w:p>
        </w:tc>
        <w:tc>
          <w:tcPr>
            <w:tcW w:w="1611" w:type="pct"/>
            <w:gridSpan w:val="2"/>
          </w:tcPr>
          <w:p w:rsidR="000F4412" w:rsidRPr="00A82A18" w:rsidRDefault="000F4412" w:rsidP="005325C5">
            <w:pPr>
              <w:spacing w:line="230" w:lineRule="auto"/>
              <w:jc w:val="center"/>
            </w:pPr>
            <w:r w:rsidRPr="00F15BD9">
              <w:t xml:space="preserve">Оптимизация в соответствии </w:t>
            </w:r>
            <w:r w:rsidRPr="00F15BD9">
              <w:br/>
              <w:t xml:space="preserve">с утвержденными </w:t>
            </w:r>
            <w:r>
              <w:t>п</w:t>
            </w:r>
            <w:r w:rsidRPr="00F15BD9">
              <w:t>ланами мероприятий ("дорожны</w:t>
            </w:r>
            <w:r>
              <w:t>ми</w:t>
            </w:r>
            <w:r w:rsidRPr="00F15BD9">
              <w:t xml:space="preserve"> карт</w:t>
            </w:r>
            <w:r>
              <w:t>ами</w:t>
            </w:r>
            <w:r w:rsidRPr="00F15BD9">
              <w:t>")</w:t>
            </w:r>
            <w:r w:rsidRPr="00F15BD9">
              <w:rPr>
                <w:b/>
                <w:bCs/>
              </w:rPr>
              <w:t>*</w:t>
            </w:r>
          </w:p>
        </w:tc>
        <w:tc>
          <w:tcPr>
            <w:tcW w:w="769" w:type="pct"/>
          </w:tcPr>
          <w:p w:rsidR="000F4412" w:rsidRDefault="000F4412" w:rsidP="00312680">
            <w:pPr>
              <w:spacing w:line="230" w:lineRule="auto"/>
              <w:jc w:val="center"/>
            </w:pPr>
          </w:p>
        </w:tc>
        <w:tc>
          <w:tcPr>
            <w:tcW w:w="499" w:type="pct"/>
          </w:tcPr>
          <w:p w:rsidR="000F4412" w:rsidRDefault="000F4412" w:rsidP="005325C5">
            <w:pPr>
              <w:spacing w:line="230" w:lineRule="auto"/>
              <w:jc w:val="center"/>
            </w:pPr>
          </w:p>
        </w:tc>
        <w:tc>
          <w:tcPr>
            <w:tcW w:w="359" w:type="pct"/>
          </w:tcPr>
          <w:p w:rsidR="000F4412" w:rsidRDefault="000F4412" w:rsidP="005325C5">
            <w:pPr>
              <w:jc w:val="center"/>
            </w:pPr>
            <w:r>
              <w:t>2017-2020гг</w:t>
            </w:r>
          </w:p>
        </w:tc>
        <w:tc>
          <w:tcPr>
            <w:tcW w:w="401" w:type="pct"/>
            <w:gridSpan w:val="2"/>
          </w:tcPr>
          <w:p w:rsidR="000F4412" w:rsidRDefault="000F4412" w:rsidP="005325C5">
            <w:pPr>
              <w:jc w:val="center"/>
            </w:pPr>
            <w:r>
              <w:t>774,0</w:t>
            </w:r>
          </w:p>
        </w:tc>
        <w:tc>
          <w:tcPr>
            <w:tcW w:w="308" w:type="pct"/>
            <w:gridSpan w:val="4"/>
          </w:tcPr>
          <w:p w:rsidR="000F4412" w:rsidRDefault="000F4412" w:rsidP="005325C5">
            <w:pPr>
              <w:jc w:val="center"/>
            </w:pPr>
            <w:r>
              <w:t>0</w:t>
            </w:r>
          </w:p>
        </w:tc>
        <w:tc>
          <w:tcPr>
            <w:tcW w:w="324" w:type="pct"/>
            <w:gridSpan w:val="3"/>
          </w:tcPr>
          <w:p w:rsidR="000F4412" w:rsidRDefault="000F4412" w:rsidP="005325C5">
            <w:pPr>
              <w:jc w:val="center"/>
            </w:pPr>
            <w:r>
              <w:t>0</w:t>
            </w:r>
          </w:p>
        </w:tc>
        <w:tc>
          <w:tcPr>
            <w:tcW w:w="197" w:type="pct"/>
          </w:tcPr>
          <w:p w:rsidR="000F4412" w:rsidRPr="00F15BD9" w:rsidRDefault="000F4412" w:rsidP="005325C5">
            <w:pPr>
              <w:jc w:val="center"/>
            </w:pPr>
            <w:r>
              <w:t>0</w:t>
            </w:r>
          </w:p>
        </w:tc>
      </w:tr>
      <w:tr w:rsidR="000F4412" w:rsidRPr="00F15BD9" w:rsidTr="00017A72">
        <w:trPr>
          <w:trHeight w:val="1389"/>
        </w:trPr>
        <w:tc>
          <w:tcPr>
            <w:tcW w:w="532" w:type="pct"/>
          </w:tcPr>
          <w:p w:rsidR="000F4412" w:rsidRPr="00A82A18" w:rsidRDefault="000F4412" w:rsidP="005325C5">
            <w:pPr>
              <w:spacing w:line="230" w:lineRule="auto"/>
              <w:jc w:val="center"/>
            </w:pPr>
            <w:r>
              <w:t>2.1.1</w:t>
            </w:r>
          </w:p>
        </w:tc>
        <w:tc>
          <w:tcPr>
            <w:tcW w:w="1611" w:type="pct"/>
            <w:gridSpan w:val="2"/>
          </w:tcPr>
          <w:p w:rsidR="000F4412" w:rsidRDefault="000F4412" w:rsidP="005325C5">
            <w:pPr>
              <w:spacing w:line="230" w:lineRule="auto"/>
              <w:jc w:val="center"/>
            </w:pPr>
            <w:r w:rsidRPr="00F15BD9">
              <w:t xml:space="preserve">Оптимизация бюджетной сети и численности персонала  муниципальных образовательных организаций, источником финансового обеспечения которых являются </w:t>
            </w:r>
            <w:r w:rsidRPr="00F15BD9">
              <w:br/>
              <w:t xml:space="preserve">средства бюджета </w:t>
            </w:r>
            <w:r>
              <w:t>Камешкирского района</w:t>
            </w:r>
          </w:p>
          <w:p w:rsidR="000F4412" w:rsidRPr="00A82A18" w:rsidRDefault="000F4412" w:rsidP="005325C5">
            <w:pPr>
              <w:spacing w:line="230" w:lineRule="auto"/>
              <w:jc w:val="center"/>
            </w:pPr>
            <w:r>
              <w:t xml:space="preserve"> </w:t>
            </w:r>
            <w:r w:rsidRPr="00F15BD9">
              <w:t xml:space="preserve">Пензенской области </w:t>
            </w:r>
            <w:r w:rsidRPr="00F15BD9">
              <w:br/>
            </w:r>
          </w:p>
        </w:tc>
        <w:tc>
          <w:tcPr>
            <w:tcW w:w="769" w:type="pct"/>
          </w:tcPr>
          <w:p w:rsidR="000F4412" w:rsidRDefault="000F4412" w:rsidP="00C30409">
            <w:pPr>
              <w:spacing w:line="228" w:lineRule="auto"/>
              <w:jc w:val="center"/>
            </w:pPr>
            <w:r w:rsidRPr="00F15BD9">
              <w:t>В соответствии с Планом мероприятий ("дорожной картой")</w:t>
            </w:r>
            <w:r>
              <w:t>, оптимизация обслуживающего персонала и непрофильных специалистов учреждений(</w:t>
            </w:r>
          </w:p>
          <w:p w:rsidR="000F4412" w:rsidRDefault="000F4412" w:rsidP="00C30409">
            <w:pPr>
              <w:spacing w:line="228" w:lineRule="auto"/>
              <w:jc w:val="center"/>
            </w:pPr>
            <w:r>
              <w:t>сторожа,</w:t>
            </w:r>
          </w:p>
          <w:p w:rsidR="000F4412" w:rsidRDefault="000F4412" w:rsidP="00C30409">
            <w:pPr>
              <w:spacing w:line="228" w:lineRule="auto"/>
              <w:jc w:val="center"/>
            </w:pPr>
            <w:r>
              <w:t>повара,</w:t>
            </w:r>
          </w:p>
          <w:p w:rsidR="000F4412" w:rsidRDefault="000F4412" w:rsidP="00C30409">
            <w:pPr>
              <w:spacing w:line="228" w:lineRule="auto"/>
              <w:jc w:val="center"/>
            </w:pPr>
            <w:r>
              <w:t>уборщики,</w:t>
            </w:r>
          </w:p>
          <w:p w:rsidR="000F4412" w:rsidRPr="00F15BD9" w:rsidRDefault="000F4412" w:rsidP="00C30409">
            <w:pPr>
              <w:spacing w:line="228" w:lineRule="auto"/>
              <w:jc w:val="center"/>
            </w:pPr>
            <w:r>
              <w:t>рабочие )</w:t>
            </w:r>
          </w:p>
        </w:tc>
        <w:tc>
          <w:tcPr>
            <w:tcW w:w="499" w:type="pct"/>
          </w:tcPr>
          <w:p w:rsidR="000F4412" w:rsidRDefault="000F4412" w:rsidP="00C30409">
            <w:pPr>
              <w:spacing w:line="233" w:lineRule="auto"/>
              <w:jc w:val="center"/>
            </w:pPr>
            <w:r w:rsidRPr="00F15BD9">
              <w:t xml:space="preserve">исполнительные органы </w:t>
            </w:r>
          </w:p>
          <w:p w:rsidR="000F4412" w:rsidRDefault="000F4412" w:rsidP="00C30409">
            <w:pPr>
              <w:spacing w:line="233" w:lineRule="auto"/>
              <w:jc w:val="center"/>
            </w:pPr>
          </w:p>
          <w:p w:rsidR="000F4412" w:rsidRPr="00F15BD9" w:rsidRDefault="000F4412" w:rsidP="00C30409">
            <w:pPr>
              <w:spacing w:line="233" w:lineRule="auto"/>
              <w:jc w:val="center"/>
            </w:pPr>
            <w:r>
              <w:t>муниципальной</w:t>
            </w:r>
            <w:r w:rsidRPr="00F15BD9">
              <w:t xml:space="preserve"> власти</w:t>
            </w:r>
            <w:r>
              <w:t xml:space="preserve"> Камешкирского района </w:t>
            </w:r>
          </w:p>
          <w:p w:rsidR="000F4412" w:rsidRPr="00F15BD9" w:rsidRDefault="000F4412" w:rsidP="00C30409">
            <w:pPr>
              <w:spacing w:line="228" w:lineRule="auto"/>
              <w:jc w:val="center"/>
            </w:pPr>
            <w:r w:rsidRPr="00F15BD9">
              <w:t>Пензенской области</w:t>
            </w:r>
          </w:p>
        </w:tc>
        <w:tc>
          <w:tcPr>
            <w:tcW w:w="359" w:type="pct"/>
          </w:tcPr>
          <w:p w:rsidR="000F4412" w:rsidRPr="00F15BD9" w:rsidRDefault="000F4412" w:rsidP="00C30409">
            <w:pPr>
              <w:spacing w:line="228" w:lineRule="auto"/>
              <w:jc w:val="center"/>
            </w:pPr>
            <w:r>
              <w:t>2017-2018</w:t>
            </w:r>
          </w:p>
        </w:tc>
        <w:tc>
          <w:tcPr>
            <w:tcW w:w="401" w:type="pct"/>
            <w:gridSpan w:val="2"/>
          </w:tcPr>
          <w:p w:rsidR="000F4412" w:rsidRPr="00F15BD9" w:rsidRDefault="000F4412" w:rsidP="00C30409">
            <w:pPr>
              <w:spacing w:line="228" w:lineRule="auto"/>
              <w:jc w:val="center"/>
            </w:pPr>
            <w:r>
              <w:t>774,0</w:t>
            </w:r>
          </w:p>
        </w:tc>
        <w:tc>
          <w:tcPr>
            <w:tcW w:w="308" w:type="pct"/>
            <w:gridSpan w:val="4"/>
          </w:tcPr>
          <w:p w:rsidR="000F4412" w:rsidRPr="00F15BD9" w:rsidRDefault="000F4412" w:rsidP="00C30409">
            <w:pPr>
              <w:spacing w:line="228" w:lineRule="auto"/>
              <w:jc w:val="center"/>
            </w:pPr>
            <w:r>
              <w:t>0</w:t>
            </w:r>
          </w:p>
        </w:tc>
        <w:tc>
          <w:tcPr>
            <w:tcW w:w="324" w:type="pct"/>
            <w:gridSpan w:val="3"/>
          </w:tcPr>
          <w:p w:rsidR="000F4412" w:rsidRPr="00F15BD9" w:rsidRDefault="000F4412" w:rsidP="00C30409">
            <w:pPr>
              <w:spacing w:line="228" w:lineRule="auto"/>
              <w:jc w:val="center"/>
            </w:pPr>
            <w:r>
              <w:t>0</w:t>
            </w:r>
          </w:p>
        </w:tc>
        <w:tc>
          <w:tcPr>
            <w:tcW w:w="197" w:type="pct"/>
          </w:tcPr>
          <w:p w:rsidR="000F4412" w:rsidRPr="00F15BD9" w:rsidRDefault="000F4412" w:rsidP="00C30409">
            <w:pPr>
              <w:spacing w:line="228" w:lineRule="auto"/>
              <w:jc w:val="center"/>
            </w:pPr>
            <w:r>
              <w:t>0</w:t>
            </w:r>
          </w:p>
        </w:tc>
      </w:tr>
      <w:tr w:rsidR="000F4412" w:rsidRPr="00F15BD9" w:rsidTr="009B5264">
        <w:trPr>
          <w:trHeight w:val="1389"/>
        </w:trPr>
        <w:tc>
          <w:tcPr>
            <w:tcW w:w="532" w:type="pct"/>
          </w:tcPr>
          <w:p w:rsidR="000F4412" w:rsidRPr="00A82A18" w:rsidRDefault="000F4412" w:rsidP="005325C5">
            <w:pPr>
              <w:spacing w:line="230" w:lineRule="auto"/>
              <w:jc w:val="center"/>
            </w:pPr>
            <w:r>
              <w:lastRenderedPageBreak/>
              <w:t>2.1.2</w:t>
            </w:r>
          </w:p>
        </w:tc>
        <w:tc>
          <w:tcPr>
            <w:tcW w:w="1611" w:type="pct"/>
            <w:gridSpan w:val="2"/>
          </w:tcPr>
          <w:p w:rsidR="000F4412" w:rsidRPr="00A82A18" w:rsidRDefault="000F4412" w:rsidP="005325C5">
            <w:pPr>
              <w:spacing w:line="230" w:lineRule="auto"/>
              <w:jc w:val="center"/>
            </w:pPr>
            <w:r w:rsidRPr="00F15BD9">
              <w:t>Оптимизация сети учреждений культуры  и штатной численности работников культуры</w:t>
            </w:r>
            <w:r>
              <w:t xml:space="preserve"> Камешкирского района </w:t>
            </w:r>
            <w:r w:rsidRPr="00F15BD9">
              <w:t xml:space="preserve"> Пензенской области</w:t>
            </w:r>
          </w:p>
        </w:tc>
        <w:tc>
          <w:tcPr>
            <w:tcW w:w="769" w:type="pct"/>
          </w:tcPr>
          <w:p w:rsidR="000F4412" w:rsidRPr="00F15BD9" w:rsidRDefault="000F4412" w:rsidP="00C30409">
            <w:pPr>
              <w:jc w:val="center"/>
            </w:pPr>
            <w:r w:rsidRPr="00F15BD9">
              <w:t>В соответствии с региональным Планом мероприятий ("дорожной картой") "Изменения в отрасли "культура", направленные на повышение эффективности работы учреждений культуры</w:t>
            </w:r>
            <w:r>
              <w:t xml:space="preserve"> Камешкирского района </w:t>
            </w:r>
            <w:r w:rsidRPr="00F15BD9">
              <w:t xml:space="preserve"> </w:t>
            </w:r>
          </w:p>
          <w:p w:rsidR="000F4412" w:rsidRPr="00F15BD9" w:rsidRDefault="000F4412" w:rsidP="00C30409">
            <w:pPr>
              <w:jc w:val="center"/>
              <w:rPr>
                <w:i/>
                <w:iCs/>
              </w:rPr>
            </w:pPr>
          </w:p>
          <w:p w:rsidR="000F4412" w:rsidRPr="00F15BD9" w:rsidRDefault="000F4412" w:rsidP="00C30409">
            <w:pPr>
              <w:jc w:val="center"/>
              <w:rPr>
                <w:i/>
                <w:iCs/>
              </w:rPr>
            </w:pPr>
          </w:p>
        </w:tc>
        <w:tc>
          <w:tcPr>
            <w:tcW w:w="499" w:type="pct"/>
          </w:tcPr>
          <w:p w:rsidR="000F4412" w:rsidRDefault="000F4412" w:rsidP="00C30409">
            <w:pPr>
              <w:spacing w:line="233" w:lineRule="auto"/>
              <w:jc w:val="center"/>
            </w:pPr>
            <w:r w:rsidRPr="00F15BD9">
              <w:t xml:space="preserve">исполнительные органы </w:t>
            </w:r>
          </w:p>
          <w:p w:rsidR="000F4412" w:rsidRPr="00F15BD9" w:rsidRDefault="000F4412" w:rsidP="00C30409">
            <w:pPr>
              <w:spacing w:line="233" w:lineRule="auto"/>
              <w:jc w:val="center"/>
            </w:pPr>
            <w:r>
              <w:t>муниципальной</w:t>
            </w:r>
            <w:r w:rsidRPr="00F15BD9">
              <w:t xml:space="preserve"> власти</w:t>
            </w:r>
            <w:r>
              <w:t xml:space="preserve"> Камешкирского района </w:t>
            </w:r>
          </w:p>
          <w:p w:rsidR="000F4412" w:rsidRPr="00F15BD9" w:rsidRDefault="000F4412" w:rsidP="00C30409">
            <w:pPr>
              <w:jc w:val="center"/>
            </w:pPr>
            <w:r w:rsidRPr="00F15BD9">
              <w:t>Пензенской области</w:t>
            </w:r>
          </w:p>
        </w:tc>
        <w:tc>
          <w:tcPr>
            <w:tcW w:w="359" w:type="pct"/>
          </w:tcPr>
          <w:p w:rsidR="000F4412" w:rsidRPr="00F15BD9" w:rsidRDefault="000F4412" w:rsidP="005325C5">
            <w:pPr>
              <w:jc w:val="center"/>
            </w:pPr>
            <w:r>
              <w:t>2017-2018</w:t>
            </w:r>
          </w:p>
        </w:tc>
        <w:tc>
          <w:tcPr>
            <w:tcW w:w="1230" w:type="pct"/>
            <w:gridSpan w:val="10"/>
          </w:tcPr>
          <w:p w:rsidR="000F4412" w:rsidRPr="00F15BD9" w:rsidRDefault="000F4412" w:rsidP="005325C5">
            <w:pPr>
              <w:jc w:val="center"/>
            </w:pPr>
            <w:r w:rsidRPr="00F15BD9">
              <w:t xml:space="preserve">Не увеличивать сеть </w:t>
            </w:r>
            <w:r>
              <w:t xml:space="preserve">муниципальных </w:t>
            </w:r>
            <w:r w:rsidRPr="00F15BD9">
              <w:t>учреждений культуры и штатн</w:t>
            </w:r>
            <w:r>
              <w:t>ую</w:t>
            </w:r>
            <w:r w:rsidRPr="00F15BD9">
              <w:t xml:space="preserve"> численност</w:t>
            </w:r>
            <w:r>
              <w:t>ь</w:t>
            </w:r>
            <w:r w:rsidRPr="00F15BD9">
              <w:t xml:space="preserve"> работников культуры </w:t>
            </w:r>
            <w:r>
              <w:t xml:space="preserve"> Камешкирского района </w:t>
            </w:r>
            <w:r w:rsidRPr="00F15BD9">
              <w:t>Пензенской области</w:t>
            </w:r>
          </w:p>
        </w:tc>
      </w:tr>
      <w:tr w:rsidR="000F4412" w:rsidRPr="00F15BD9" w:rsidTr="00017A72">
        <w:trPr>
          <w:trHeight w:val="1389"/>
        </w:trPr>
        <w:tc>
          <w:tcPr>
            <w:tcW w:w="532" w:type="pct"/>
          </w:tcPr>
          <w:p w:rsidR="000F4412" w:rsidRPr="00A82A18" w:rsidRDefault="000F4412" w:rsidP="005325C5">
            <w:pPr>
              <w:spacing w:line="230" w:lineRule="auto"/>
              <w:jc w:val="center"/>
            </w:pPr>
            <w:r>
              <w:t>2.2</w:t>
            </w:r>
          </w:p>
        </w:tc>
        <w:tc>
          <w:tcPr>
            <w:tcW w:w="1611" w:type="pct"/>
            <w:gridSpan w:val="2"/>
          </w:tcPr>
          <w:p w:rsidR="000F4412" w:rsidRPr="00A82A18" w:rsidRDefault="000F4412" w:rsidP="005325C5">
            <w:pPr>
              <w:spacing w:line="230" w:lineRule="auto"/>
              <w:jc w:val="center"/>
            </w:pPr>
            <w:r w:rsidRPr="00F15BD9">
              <w:t xml:space="preserve">Увеличение объема доходов за счет средств от приносящей доход деятельности </w:t>
            </w:r>
            <w:r>
              <w:t xml:space="preserve">муниципальных </w:t>
            </w:r>
            <w:r w:rsidRPr="00F15BD9">
              <w:t xml:space="preserve"> учреждений</w:t>
            </w:r>
          </w:p>
        </w:tc>
        <w:tc>
          <w:tcPr>
            <w:tcW w:w="769" w:type="pct"/>
          </w:tcPr>
          <w:p w:rsidR="000F4412" w:rsidRDefault="000F4412" w:rsidP="00C30409">
            <w:pPr>
              <w:spacing w:line="230" w:lineRule="auto"/>
              <w:jc w:val="center"/>
            </w:pPr>
            <w:r w:rsidRPr="00F15BD9">
              <w:t>Всего, в том числе:</w:t>
            </w:r>
          </w:p>
          <w:p w:rsidR="000F4412" w:rsidRDefault="000F4412" w:rsidP="00C30409">
            <w:pPr>
              <w:spacing w:line="230" w:lineRule="auto"/>
              <w:jc w:val="center"/>
            </w:pPr>
            <w:r>
              <w:t>в целях показателей Плана мероприятий(«дорожной карты»)</w:t>
            </w:r>
            <w:r w:rsidRPr="00F15BD9">
              <w:t xml:space="preserve"> Изменения в отрасли "культура", направленные на повышение эффективности работы учреждений культуры</w:t>
            </w:r>
            <w:r>
              <w:t xml:space="preserve"> Камешкирского района </w:t>
            </w:r>
            <w:r w:rsidRPr="00F15BD9">
              <w:t xml:space="preserve"> </w:t>
            </w:r>
            <w:r>
              <w:t>рост доходов муниципальных учреждений культуры Камешкирского района Пензенской области  на 2017 и 2018 годы к уровню 2013 года запланированы на 25% и 30% соответственно.</w:t>
            </w:r>
          </w:p>
          <w:p w:rsidR="000F4412" w:rsidRDefault="000F4412" w:rsidP="00C30409">
            <w:pPr>
              <w:spacing w:line="230" w:lineRule="auto"/>
              <w:jc w:val="center"/>
            </w:pPr>
            <w:r>
              <w:t>Осуществить достижение прироста позволит увеличение количества и качества оказываемых населению платных услуг:</w:t>
            </w:r>
          </w:p>
          <w:p w:rsidR="000F4412" w:rsidRDefault="000F4412" w:rsidP="00C30409">
            <w:pPr>
              <w:spacing w:line="230" w:lineRule="auto"/>
              <w:jc w:val="center"/>
            </w:pPr>
            <w:r>
              <w:t>-увеличение числа концертов,</w:t>
            </w:r>
          </w:p>
          <w:p w:rsidR="000F4412" w:rsidRDefault="000F4412" w:rsidP="00C30409">
            <w:pPr>
              <w:spacing w:line="230" w:lineRule="auto"/>
              <w:jc w:val="center"/>
            </w:pPr>
            <w:r>
              <w:t xml:space="preserve">организация гастрольной </w:t>
            </w:r>
            <w:r>
              <w:lastRenderedPageBreak/>
              <w:t>деятельности коллективов, увеличение количества, передвижных выставок</w:t>
            </w:r>
          </w:p>
          <w:p w:rsidR="000F4412" w:rsidRDefault="000F4412" w:rsidP="00C30409">
            <w:pPr>
              <w:spacing w:line="230" w:lineRule="auto"/>
              <w:jc w:val="center"/>
            </w:pPr>
          </w:p>
          <w:p w:rsidR="000F4412" w:rsidRPr="00F15BD9" w:rsidRDefault="000F4412" w:rsidP="00C30409">
            <w:pPr>
              <w:spacing w:line="230" w:lineRule="auto"/>
              <w:jc w:val="center"/>
            </w:pPr>
          </w:p>
        </w:tc>
        <w:tc>
          <w:tcPr>
            <w:tcW w:w="499" w:type="pct"/>
          </w:tcPr>
          <w:p w:rsidR="000F4412" w:rsidRPr="00F15BD9" w:rsidRDefault="000F4412" w:rsidP="00C30409">
            <w:pPr>
              <w:spacing w:line="230" w:lineRule="auto"/>
              <w:jc w:val="center"/>
            </w:pPr>
            <w:r>
              <w:lastRenderedPageBreak/>
              <w:t>Учреждения культуры</w:t>
            </w:r>
          </w:p>
        </w:tc>
        <w:tc>
          <w:tcPr>
            <w:tcW w:w="359" w:type="pct"/>
          </w:tcPr>
          <w:p w:rsidR="000F4412" w:rsidRDefault="000F4412" w:rsidP="005325C5">
            <w:pPr>
              <w:jc w:val="center"/>
            </w:pPr>
          </w:p>
        </w:tc>
        <w:tc>
          <w:tcPr>
            <w:tcW w:w="428" w:type="pct"/>
            <w:gridSpan w:val="5"/>
          </w:tcPr>
          <w:p w:rsidR="000F4412" w:rsidRDefault="000F4412" w:rsidP="005325C5">
            <w:pPr>
              <w:jc w:val="center"/>
            </w:pPr>
          </w:p>
        </w:tc>
        <w:tc>
          <w:tcPr>
            <w:tcW w:w="320" w:type="pct"/>
            <w:gridSpan w:val="3"/>
          </w:tcPr>
          <w:p w:rsidR="000F4412" w:rsidRDefault="000F4412" w:rsidP="005325C5">
            <w:pPr>
              <w:jc w:val="center"/>
            </w:pPr>
          </w:p>
        </w:tc>
        <w:tc>
          <w:tcPr>
            <w:tcW w:w="285" w:type="pct"/>
          </w:tcPr>
          <w:p w:rsidR="000F4412" w:rsidRDefault="000F4412" w:rsidP="005325C5">
            <w:pPr>
              <w:jc w:val="center"/>
            </w:pPr>
          </w:p>
        </w:tc>
        <w:tc>
          <w:tcPr>
            <w:tcW w:w="197" w:type="pct"/>
          </w:tcPr>
          <w:p w:rsidR="000F4412" w:rsidRPr="00F15BD9" w:rsidRDefault="000F4412" w:rsidP="005325C5">
            <w:pPr>
              <w:jc w:val="center"/>
            </w:pPr>
          </w:p>
        </w:tc>
      </w:tr>
      <w:tr w:rsidR="000F4412" w:rsidRPr="00F15BD9" w:rsidTr="00017A72">
        <w:trPr>
          <w:trHeight w:val="1389"/>
        </w:trPr>
        <w:tc>
          <w:tcPr>
            <w:tcW w:w="532" w:type="pct"/>
          </w:tcPr>
          <w:p w:rsidR="000F4412" w:rsidRPr="00017A72" w:rsidRDefault="000F4412" w:rsidP="005325C5">
            <w:pPr>
              <w:spacing w:line="230" w:lineRule="auto"/>
              <w:jc w:val="center"/>
              <w:rPr>
                <w:b/>
                <w:bCs/>
              </w:rPr>
            </w:pPr>
            <w:r w:rsidRPr="00017A72">
              <w:rPr>
                <w:b/>
                <w:bCs/>
              </w:rPr>
              <w:t>3</w:t>
            </w:r>
          </w:p>
        </w:tc>
        <w:tc>
          <w:tcPr>
            <w:tcW w:w="1611" w:type="pct"/>
            <w:gridSpan w:val="2"/>
          </w:tcPr>
          <w:p w:rsidR="000F4412" w:rsidRPr="00017A72" w:rsidRDefault="000F4412" w:rsidP="00C30409">
            <w:pPr>
              <w:spacing w:line="230" w:lineRule="auto"/>
              <w:jc w:val="center"/>
              <w:rPr>
                <w:b/>
                <w:bCs/>
              </w:rPr>
            </w:pPr>
            <w:r w:rsidRPr="00017A72">
              <w:rPr>
                <w:b/>
                <w:bCs/>
              </w:rPr>
              <w:t xml:space="preserve">Проведение инвентаризации имущества, находящегося в собственности Камешкирского района Пензенской области и учреждений, в целях выявления неиспользуемого имущества и принятия решений о его вовлечения в хозяйственный оборот ,в т.ч. принятие мер по продаже имущества </w:t>
            </w:r>
          </w:p>
        </w:tc>
        <w:tc>
          <w:tcPr>
            <w:tcW w:w="769" w:type="pct"/>
          </w:tcPr>
          <w:p w:rsidR="000F4412" w:rsidRPr="00017A72" w:rsidRDefault="000F4412" w:rsidP="00C30409">
            <w:pPr>
              <w:spacing w:line="230" w:lineRule="auto"/>
              <w:jc w:val="center"/>
              <w:rPr>
                <w:b/>
                <w:bCs/>
              </w:rPr>
            </w:pPr>
            <w:r w:rsidRPr="00017A72">
              <w:rPr>
                <w:b/>
                <w:bCs/>
              </w:rPr>
              <w:t>В соответствии с Прогнозным планом приватизации  имущества Камешкирского района Пензенской области  планируется приватизировать    объектов имущества, находящегося в собственности Камешкирского района  и соответственно сократить расходы, предусмотренные в муниципальный  бюджет на их содержание</w:t>
            </w:r>
          </w:p>
        </w:tc>
        <w:tc>
          <w:tcPr>
            <w:tcW w:w="499" w:type="pct"/>
          </w:tcPr>
          <w:p w:rsidR="000F4412" w:rsidRPr="00017A72" w:rsidRDefault="000F4412" w:rsidP="00C30409">
            <w:pPr>
              <w:spacing w:line="230" w:lineRule="auto"/>
              <w:jc w:val="center"/>
              <w:rPr>
                <w:b/>
                <w:bCs/>
              </w:rPr>
            </w:pPr>
            <w:r w:rsidRPr="00017A72">
              <w:rPr>
                <w:b/>
                <w:bCs/>
              </w:rPr>
              <w:t xml:space="preserve">Администрация Камешкирского района </w:t>
            </w:r>
          </w:p>
        </w:tc>
        <w:tc>
          <w:tcPr>
            <w:tcW w:w="359" w:type="pct"/>
          </w:tcPr>
          <w:p w:rsidR="000F4412" w:rsidRPr="00B23F43" w:rsidRDefault="000F4412" w:rsidP="005325C5">
            <w:pPr>
              <w:jc w:val="center"/>
              <w:rPr>
                <w:b/>
                <w:bCs/>
              </w:rPr>
            </w:pPr>
            <w:r w:rsidRPr="00B23F43">
              <w:rPr>
                <w:b/>
                <w:bCs/>
              </w:rPr>
              <w:t>2017-2020гг</w:t>
            </w:r>
          </w:p>
        </w:tc>
        <w:tc>
          <w:tcPr>
            <w:tcW w:w="428" w:type="pct"/>
            <w:gridSpan w:val="5"/>
          </w:tcPr>
          <w:p w:rsidR="000F4412" w:rsidRPr="00B23F43" w:rsidRDefault="000F4412" w:rsidP="005325C5">
            <w:pPr>
              <w:jc w:val="center"/>
              <w:rPr>
                <w:b/>
                <w:bCs/>
              </w:rPr>
            </w:pPr>
            <w:r>
              <w:rPr>
                <w:b/>
                <w:bCs/>
              </w:rPr>
              <w:t>94,5</w:t>
            </w:r>
          </w:p>
        </w:tc>
        <w:tc>
          <w:tcPr>
            <w:tcW w:w="320" w:type="pct"/>
            <w:gridSpan w:val="3"/>
          </w:tcPr>
          <w:p w:rsidR="000F4412" w:rsidRPr="004C1988" w:rsidRDefault="000F4412" w:rsidP="005325C5">
            <w:pPr>
              <w:jc w:val="center"/>
              <w:rPr>
                <w:b/>
                <w:bCs/>
              </w:rPr>
            </w:pPr>
            <w:r w:rsidRPr="004C1988">
              <w:rPr>
                <w:b/>
                <w:bCs/>
              </w:rPr>
              <w:t>100</w:t>
            </w:r>
          </w:p>
        </w:tc>
        <w:tc>
          <w:tcPr>
            <w:tcW w:w="285" w:type="pct"/>
          </w:tcPr>
          <w:p w:rsidR="000F4412" w:rsidRPr="004C1988" w:rsidRDefault="000F4412" w:rsidP="005325C5">
            <w:pPr>
              <w:jc w:val="center"/>
              <w:rPr>
                <w:b/>
                <w:bCs/>
              </w:rPr>
            </w:pPr>
            <w:r w:rsidRPr="004C1988">
              <w:rPr>
                <w:b/>
                <w:bCs/>
              </w:rPr>
              <w:t>110</w:t>
            </w:r>
          </w:p>
        </w:tc>
        <w:tc>
          <w:tcPr>
            <w:tcW w:w="197" w:type="pct"/>
          </w:tcPr>
          <w:p w:rsidR="000F4412" w:rsidRPr="004C1988" w:rsidRDefault="000F4412" w:rsidP="005325C5">
            <w:pPr>
              <w:jc w:val="center"/>
              <w:rPr>
                <w:b/>
                <w:bCs/>
              </w:rPr>
            </w:pPr>
            <w:r w:rsidRPr="004C1988">
              <w:rPr>
                <w:b/>
                <w:bCs/>
              </w:rPr>
              <w:t>115</w:t>
            </w:r>
          </w:p>
        </w:tc>
      </w:tr>
      <w:tr w:rsidR="000F4412" w:rsidRPr="00F15BD9" w:rsidTr="00017A72">
        <w:trPr>
          <w:trHeight w:val="1389"/>
        </w:trPr>
        <w:tc>
          <w:tcPr>
            <w:tcW w:w="532" w:type="pct"/>
          </w:tcPr>
          <w:p w:rsidR="000F4412" w:rsidRPr="00017A72" w:rsidRDefault="000F4412" w:rsidP="00C30409">
            <w:pPr>
              <w:spacing w:line="230" w:lineRule="auto"/>
              <w:jc w:val="center"/>
              <w:rPr>
                <w:b/>
                <w:bCs/>
              </w:rPr>
            </w:pPr>
            <w:r w:rsidRPr="00017A72">
              <w:rPr>
                <w:b/>
                <w:bCs/>
              </w:rPr>
              <w:t>4</w:t>
            </w:r>
          </w:p>
        </w:tc>
        <w:tc>
          <w:tcPr>
            <w:tcW w:w="1611" w:type="pct"/>
            <w:gridSpan w:val="2"/>
          </w:tcPr>
          <w:p w:rsidR="000F4412" w:rsidRPr="00017A72" w:rsidRDefault="000F4412" w:rsidP="00C30409">
            <w:pPr>
              <w:spacing w:line="230" w:lineRule="auto"/>
              <w:jc w:val="center"/>
              <w:rPr>
                <w:b/>
                <w:bCs/>
              </w:rPr>
            </w:pPr>
            <w:r w:rsidRPr="00017A72">
              <w:rPr>
                <w:b/>
                <w:bCs/>
              </w:rPr>
              <w:t>Совершенствование системы закупок для муниципальных нужд</w:t>
            </w:r>
          </w:p>
        </w:tc>
        <w:tc>
          <w:tcPr>
            <w:tcW w:w="769" w:type="pct"/>
          </w:tcPr>
          <w:p w:rsidR="000F4412" w:rsidRPr="00017A72" w:rsidRDefault="000F4412" w:rsidP="00C30409">
            <w:pPr>
              <w:spacing w:line="230" w:lineRule="auto"/>
              <w:jc w:val="center"/>
              <w:rPr>
                <w:b/>
                <w:bCs/>
              </w:rPr>
            </w:pPr>
          </w:p>
        </w:tc>
        <w:tc>
          <w:tcPr>
            <w:tcW w:w="499" w:type="pct"/>
          </w:tcPr>
          <w:p w:rsidR="000F4412" w:rsidRDefault="000F4412" w:rsidP="00C30409">
            <w:pPr>
              <w:spacing w:line="230" w:lineRule="auto"/>
              <w:jc w:val="center"/>
            </w:pPr>
            <w:r w:rsidRPr="00017A72">
              <w:rPr>
                <w:b/>
                <w:bCs/>
              </w:rPr>
              <w:t>органы муниципальной власти</w:t>
            </w:r>
            <w:r>
              <w:rPr>
                <w:b/>
                <w:bCs/>
              </w:rPr>
              <w:t xml:space="preserve"> Камешкирского района</w:t>
            </w:r>
          </w:p>
        </w:tc>
        <w:tc>
          <w:tcPr>
            <w:tcW w:w="359" w:type="pct"/>
          </w:tcPr>
          <w:p w:rsidR="000F4412" w:rsidRPr="00017A72" w:rsidRDefault="000F4412" w:rsidP="005325C5">
            <w:pPr>
              <w:jc w:val="center"/>
              <w:rPr>
                <w:b/>
                <w:bCs/>
              </w:rPr>
            </w:pPr>
            <w:r w:rsidRPr="00017A72">
              <w:rPr>
                <w:b/>
                <w:bCs/>
              </w:rPr>
              <w:t>2017-2020гг</w:t>
            </w:r>
          </w:p>
        </w:tc>
        <w:tc>
          <w:tcPr>
            <w:tcW w:w="428" w:type="pct"/>
            <w:gridSpan w:val="5"/>
          </w:tcPr>
          <w:p w:rsidR="000F4412" w:rsidRPr="004C1988" w:rsidRDefault="000F4412" w:rsidP="005325C5">
            <w:pPr>
              <w:jc w:val="center"/>
              <w:rPr>
                <w:b/>
                <w:bCs/>
              </w:rPr>
            </w:pPr>
            <w:r w:rsidRPr="004C1988">
              <w:rPr>
                <w:b/>
                <w:bCs/>
              </w:rPr>
              <w:t>0</w:t>
            </w:r>
          </w:p>
        </w:tc>
        <w:tc>
          <w:tcPr>
            <w:tcW w:w="320" w:type="pct"/>
            <w:gridSpan w:val="3"/>
          </w:tcPr>
          <w:p w:rsidR="000F4412" w:rsidRPr="004C1988" w:rsidRDefault="000F4412" w:rsidP="005325C5">
            <w:pPr>
              <w:jc w:val="center"/>
              <w:rPr>
                <w:b/>
                <w:bCs/>
              </w:rPr>
            </w:pPr>
            <w:r w:rsidRPr="004C1988">
              <w:rPr>
                <w:b/>
                <w:bCs/>
              </w:rPr>
              <w:t>0</w:t>
            </w:r>
          </w:p>
        </w:tc>
        <w:tc>
          <w:tcPr>
            <w:tcW w:w="285" w:type="pct"/>
          </w:tcPr>
          <w:p w:rsidR="000F4412" w:rsidRPr="004C1988" w:rsidRDefault="000F4412" w:rsidP="005325C5">
            <w:pPr>
              <w:jc w:val="center"/>
              <w:rPr>
                <w:b/>
                <w:bCs/>
              </w:rPr>
            </w:pPr>
            <w:r w:rsidRPr="004C1988">
              <w:rPr>
                <w:b/>
                <w:bCs/>
              </w:rPr>
              <w:t>0</w:t>
            </w:r>
          </w:p>
        </w:tc>
        <w:tc>
          <w:tcPr>
            <w:tcW w:w="197" w:type="pct"/>
          </w:tcPr>
          <w:p w:rsidR="000F4412" w:rsidRPr="004C1988" w:rsidRDefault="000F4412" w:rsidP="005325C5">
            <w:pPr>
              <w:jc w:val="center"/>
              <w:rPr>
                <w:b/>
                <w:bCs/>
              </w:rPr>
            </w:pPr>
            <w:r w:rsidRPr="004C1988">
              <w:rPr>
                <w:b/>
                <w:bCs/>
              </w:rPr>
              <w:t>0</w:t>
            </w:r>
          </w:p>
        </w:tc>
      </w:tr>
      <w:tr w:rsidR="000F4412" w:rsidRPr="00F15BD9" w:rsidTr="00017A72">
        <w:trPr>
          <w:trHeight w:val="1389"/>
        </w:trPr>
        <w:tc>
          <w:tcPr>
            <w:tcW w:w="532" w:type="pct"/>
          </w:tcPr>
          <w:p w:rsidR="000F4412" w:rsidRPr="00A82A18" w:rsidRDefault="000F4412" w:rsidP="005325C5">
            <w:pPr>
              <w:spacing w:line="230" w:lineRule="auto"/>
              <w:jc w:val="center"/>
            </w:pPr>
            <w:r>
              <w:t>4.1</w:t>
            </w:r>
          </w:p>
        </w:tc>
        <w:tc>
          <w:tcPr>
            <w:tcW w:w="1611" w:type="pct"/>
            <w:gridSpan w:val="2"/>
          </w:tcPr>
          <w:p w:rsidR="000F4412" w:rsidRDefault="000F4412" w:rsidP="00C30409">
            <w:pPr>
              <w:spacing w:line="230" w:lineRule="auto"/>
              <w:jc w:val="center"/>
            </w:pPr>
            <w:r>
              <w:t>Экономия средств бюджета Камешкирского района Пензенской области по результатам конкурсных процедур</w:t>
            </w:r>
          </w:p>
        </w:tc>
        <w:tc>
          <w:tcPr>
            <w:tcW w:w="769" w:type="pct"/>
          </w:tcPr>
          <w:p w:rsidR="000F4412" w:rsidRDefault="000F4412" w:rsidP="00C30409">
            <w:pPr>
              <w:spacing w:line="230" w:lineRule="auto"/>
              <w:jc w:val="center"/>
            </w:pPr>
            <w:r>
              <w:t>Снижение начальной(максимальной) цены контракта на поставку товаров, выполнение работ и оказание услуг</w:t>
            </w:r>
          </w:p>
        </w:tc>
        <w:tc>
          <w:tcPr>
            <w:tcW w:w="499" w:type="pct"/>
          </w:tcPr>
          <w:p w:rsidR="000F4412" w:rsidRDefault="000F4412" w:rsidP="00C30409">
            <w:pPr>
              <w:spacing w:line="230" w:lineRule="auto"/>
              <w:jc w:val="center"/>
            </w:pPr>
            <w:r>
              <w:t xml:space="preserve">органы муниципальной власти Камешкирского района  </w:t>
            </w:r>
          </w:p>
        </w:tc>
        <w:tc>
          <w:tcPr>
            <w:tcW w:w="359" w:type="pct"/>
          </w:tcPr>
          <w:p w:rsidR="000F4412" w:rsidRPr="00F15BD9" w:rsidRDefault="000F4412" w:rsidP="00017A72">
            <w:pPr>
              <w:spacing w:line="230" w:lineRule="auto"/>
              <w:jc w:val="center"/>
            </w:pPr>
            <w:r>
              <w:t>2017-2020гг</w:t>
            </w:r>
          </w:p>
        </w:tc>
        <w:tc>
          <w:tcPr>
            <w:tcW w:w="428" w:type="pct"/>
            <w:gridSpan w:val="5"/>
          </w:tcPr>
          <w:p w:rsidR="000F4412" w:rsidRPr="00F15BD9" w:rsidRDefault="000F4412" w:rsidP="00C30409">
            <w:pPr>
              <w:spacing w:line="230" w:lineRule="auto"/>
              <w:jc w:val="center"/>
            </w:pPr>
            <w:r>
              <w:t>0</w:t>
            </w:r>
          </w:p>
        </w:tc>
        <w:tc>
          <w:tcPr>
            <w:tcW w:w="320" w:type="pct"/>
            <w:gridSpan w:val="3"/>
          </w:tcPr>
          <w:p w:rsidR="000F4412" w:rsidRPr="00F15BD9" w:rsidRDefault="000F4412" w:rsidP="00C30409">
            <w:pPr>
              <w:spacing w:line="230" w:lineRule="auto"/>
              <w:jc w:val="center"/>
            </w:pPr>
            <w:r>
              <w:t>0</w:t>
            </w:r>
          </w:p>
        </w:tc>
        <w:tc>
          <w:tcPr>
            <w:tcW w:w="285" w:type="pct"/>
          </w:tcPr>
          <w:p w:rsidR="000F4412" w:rsidRPr="00F15BD9" w:rsidRDefault="000F4412" w:rsidP="00C30409">
            <w:pPr>
              <w:spacing w:line="230" w:lineRule="auto"/>
              <w:jc w:val="center"/>
            </w:pPr>
            <w:r>
              <w:t>0</w:t>
            </w:r>
          </w:p>
        </w:tc>
        <w:tc>
          <w:tcPr>
            <w:tcW w:w="197" w:type="pct"/>
          </w:tcPr>
          <w:p w:rsidR="000F4412" w:rsidRPr="00F15BD9" w:rsidRDefault="000F4412" w:rsidP="005325C5">
            <w:pPr>
              <w:jc w:val="center"/>
            </w:pPr>
            <w:r>
              <w:t>0</w:t>
            </w:r>
          </w:p>
        </w:tc>
      </w:tr>
      <w:tr w:rsidR="000F4412" w:rsidRPr="00F15BD9" w:rsidTr="00017A72">
        <w:trPr>
          <w:trHeight w:val="1389"/>
        </w:trPr>
        <w:tc>
          <w:tcPr>
            <w:tcW w:w="532" w:type="pct"/>
          </w:tcPr>
          <w:p w:rsidR="000F4412" w:rsidRPr="00017A72" w:rsidRDefault="000F4412" w:rsidP="005325C5">
            <w:pPr>
              <w:spacing w:line="230" w:lineRule="auto"/>
              <w:jc w:val="center"/>
              <w:rPr>
                <w:b/>
                <w:bCs/>
              </w:rPr>
            </w:pPr>
            <w:r w:rsidRPr="00017A72">
              <w:rPr>
                <w:b/>
                <w:bCs/>
              </w:rPr>
              <w:lastRenderedPageBreak/>
              <w:t>5</w:t>
            </w:r>
          </w:p>
        </w:tc>
        <w:tc>
          <w:tcPr>
            <w:tcW w:w="1611" w:type="pct"/>
            <w:gridSpan w:val="2"/>
          </w:tcPr>
          <w:p w:rsidR="000F4412" w:rsidRPr="00017A72" w:rsidRDefault="000F4412" w:rsidP="00C30409">
            <w:pPr>
              <w:spacing w:line="230" w:lineRule="auto"/>
              <w:jc w:val="center"/>
              <w:rPr>
                <w:b/>
                <w:bCs/>
              </w:rPr>
            </w:pPr>
            <w:r w:rsidRPr="00017A72">
              <w:rPr>
                <w:b/>
                <w:bCs/>
              </w:rPr>
              <w:t>Сокращение финансирования мероприятий  муниципальных программ и других непервоочередных расходов</w:t>
            </w:r>
          </w:p>
        </w:tc>
        <w:tc>
          <w:tcPr>
            <w:tcW w:w="769" w:type="pct"/>
          </w:tcPr>
          <w:p w:rsidR="000F4412" w:rsidRPr="00017A72" w:rsidRDefault="000F4412" w:rsidP="00C30409">
            <w:pPr>
              <w:spacing w:line="230" w:lineRule="auto"/>
              <w:jc w:val="center"/>
              <w:rPr>
                <w:b/>
                <w:bCs/>
              </w:rPr>
            </w:pPr>
            <w:r>
              <w:rPr>
                <w:b/>
                <w:bCs/>
              </w:rPr>
              <w:t>У</w:t>
            </w:r>
            <w:r w:rsidRPr="00017A72">
              <w:rPr>
                <w:b/>
                <w:bCs/>
              </w:rPr>
              <w:t>меньшение расходов по результатам анализа хода исполнения бюджета Камешкирского района Пензенской области (отказ от реализации отдельных мероприятий, сокращение контингента получателей)</w:t>
            </w:r>
          </w:p>
        </w:tc>
        <w:tc>
          <w:tcPr>
            <w:tcW w:w="499" w:type="pct"/>
          </w:tcPr>
          <w:p w:rsidR="000F4412" w:rsidRPr="00017A72" w:rsidRDefault="000F4412" w:rsidP="00C30409">
            <w:pPr>
              <w:spacing w:line="230" w:lineRule="auto"/>
              <w:jc w:val="center"/>
              <w:rPr>
                <w:b/>
                <w:bCs/>
              </w:rPr>
            </w:pPr>
            <w:r w:rsidRPr="00017A72">
              <w:rPr>
                <w:b/>
                <w:bCs/>
              </w:rPr>
              <w:t>органы муниципальной власти</w:t>
            </w:r>
          </w:p>
        </w:tc>
        <w:tc>
          <w:tcPr>
            <w:tcW w:w="374" w:type="pct"/>
            <w:gridSpan w:val="2"/>
          </w:tcPr>
          <w:p w:rsidR="000F4412" w:rsidRPr="00017A72" w:rsidRDefault="000F4412" w:rsidP="005325C5">
            <w:pPr>
              <w:jc w:val="center"/>
              <w:rPr>
                <w:b/>
                <w:bCs/>
              </w:rPr>
            </w:pPr>
            <w:r w:rsidRPr="00017A72">
              <w:rPr>
                <w:b/>
                <w:bCs/>
              </w:rPr>
              <w:t>2017-2020гг.</w:t>
            </w:r>
          </w:p>
        </w:tc>
        <w:tc>
          <w:tcPr>
            <w:tcW w:w="393" w:type="pct"/>
            <w:gridSpan w:val="3"/>
          </w:tcPr>
          <w:p w:rsidR="000F4412" w:rsidRPr="004C1988" w:rsidRDefault="000F4412" w:rsidP="005325C5">
            <w:pPr>
              <w:jc w:val="center"/>
              <w:rPr>
                <w:b/>
                <w:bCs/>
              </w:rPr>
            </w:pPr>
            <w:r w:rsidRPr="004C1988">
              <w:rPr>
                <w:b/>
                <w:bCs/>
              </w:rPr>
              <w:t>50</w:t>
            </w:r>
          </w:p>
        </w:tc>
        <w:tc>
          <w:tcPr>
            <w:tcW w:w="320" w:type="pct"/>
            <w:gridSpan w:val="3"/>
          </w:tcPr>
          <w:p w:rsidR="000F4412" w:rsidRPr="004C1988" w:rsidRDefault="000F4412" w:rsidP="005325C5">
            <w:pPr>
              <w:jc w:val="center"/>
              <w:rPr>
                <w:b/>
                <w:bCs/>
              </w:rPr>
            </w:pPr>
            <w:r w:rsidRPr="004C1988">
              <w:rPr>
                <w:b/>
                <w:bCs/>
              </w:rPr>
              <w:t>50</w:t>
            </w:r>
          </w:p>
        </w:tc>
        <w:tc>
          <w:tcPr>
            <w:tcW w:w="305" w:type="pct"/>
            <w:gridSpan w:val="2"/>
          </w:tcPr>
          <w:p w:rsidR="000F4412" w:rsidRPr="004C1988" w:rsidRDefault="000F4412" w:rsidP="005325C5">
            <w:pPr>
              <w:jc w:val="center"/>
              <w:rPr>
                <w:b/>
                <w:bCs/>
              </w:rPr>
            </w:pPr>
            <w:r w:rsidRPr="004C1988">
              <w:rPr>
                <w:b/>
                <w:bCs/>
              </w:rPr>
              <w:t>50</w:t>
            </w:r>
          </w:p>
        </w:tc>
        <w:tc>
          <w:tcPr>
            <w:tcW w:w="197" w:type="pct"/>
          </w:tcPr>
          <w:p w:rsidR="000F4412" w:rsidRPr="004C1988" w:rsidRDefault="000F4412" w:rsidP="005325C5">
            <w:pPr>
              <w:jc w:val="center"/>
              <w:rPr>
                <w:b/>
                <w:bCs/>
              </w:rPr>
            </w:pPr>
            <w:r w:rsidRPr="004C1988">
              <w:rPr>
                <w:b/>
                <w:bCs/>
              </w:rPr>
              <w:t>50</w:t>
            </w:r>
          </w:p>
        </w:tc>
      </w:tr>
      <w:tr w:rsidR="000F4412" w:rsidRPr="00F15BD9" w:rsidTr="00017A72">
        <w:trPr>
          <w:trHeight w:val="1389"/>
        </w:trPr>
        <w:tc>
          <w:tcPr>
            <w:tcW w:w="532" w:type="pct"/>
          </w:tcPr>
          <w:p w:rsidR="000F4412" w:rsidRDefault="000F4412" w:rsidP="005325C5">
            <w:pPr>
              <w:spacing w:line="230" w:lineRule="auto"/>
              <w:jc w:val="center"/>
            </w:pPr>
          </w:p>
        </w:tc>
        <w:tc>
          <w:tcPr>
            <w:tcW w:w="1611" w:type="pct"/>
            <w:gridSpan w:val="2"/>
          </w:tcPr>
          <w:p w:rsidR="000F4412" w:rsidRDefault="000F4412" w:rsidP="00C30409">
            <w:pPr>
              <w:spacing w:line="230" w:lineRule="auto"/>
              <w:jc w:val="center"/>
            </w:pPr>
            <w:r>
              <w:t>ВСЕГО по разделам 1и  2</w:t>
            </w:r>
          </w:p>
        </w:tc>
        <w:tc>
          <w:tcPr>
            <w:tcW w:w="769" w:type="pct"/>
          </w:tcPr>
          <w:p w:rsidR="000F4412" w:rsidRDefault="000F4412" w:rsidP="00C30409">
            <w:pPr>
              <w:spacing w:line="230" w:lineRule="auto"/>
              <w:jc w:val="center"/>
            </w:pPr>
          </w:p>
        </w:tc>
        <w:tc>
          <w:tcPr>
            <w:tcW w:w="499" w:type="pct"/>
          </w:tcPr>
          <w:p w:rsidR="000F4412" w:rsidRDefault="000F4412" w:rsidP="00C30409">
            <w:pPr>
              <w:spacing w:line="230" w:lineRule="auto"/>
              <w:jc w:val="center"/>
            </w:pPr>
          </w:p>
        </w:tc>
        <w:tc>
          <w:tcPr>
            <w:tcW w:w="1392" w:type="pct"/>
            <w:gridSpan w:val="10"/>
          </w:tcPr>
          <w:p w:rsidR="000F4412" w:rsidRDefault="000F4412" w:rsidP="005325C5">
            <w:pPr>
              <w:jc w:val="center"/>
            </w:pPr>
          </w:p>
        </w:tc>
        <w:tc>
          <w:tcPr>
            <w:tcW w:w="197" w:type="pct"/>
          </w:tcPr>
          <w:p w:rsidR="000F4412" w:rsidRPr="00F15BD9" w:rsidRDefault="000F4412" w:rsidP="005325C5">
            <w:pPr>
              <w:jc w:val="center"/>
            </w:pPr>
          </w:p>
        </w:tc>
      </w:tr>
    </w:tbl>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Default="000F4412" w:rsidP="00FA0359"/>
    <w:p w:rsidR="000F4412" w:rsidRPr="00A8675F" w:rsidRDefault="000F4412" w:rsidP="0046511C">
      <w:pPr>
        <w:jc w:val="center"/>
        <w:rPr>
          <w:b/>
          <w:bCs/>
          <w:sz w:val="24"/>
          <w:szCs w:val="24"/>
        </w:rPr>
      </w:pPr>
      <w:r w:rsidRPr="00A8675F">
        <w:rPr>
          <w:b/>
          <w:bCs/>
          <w:sz w:val="24"/>
          <w:szCs w:val="24"/>
        </w:rPr>
        <w:t xml:space="preserve">РАЗДЕЛ 2. Мероприятия по увеличению налоговых и неналоговых доходов бюджета </w:t>
      </w:r>
      <w:r>
        <w:rPr>
          <w:b/>
          <w:bCs/>
          <w:sz w:val="24"/>
          <w:szCs w:val="24"/>
        </w:rPr>
        <w:t xml:space="preserve">Камешкирского района </w:t>
      </w:r>
      <w:r w:rsidRPr="00A8675F">
        <w:rPr>
          <w:b/>
          <w:bCs/>
          <w:sz w:val="24"/>
          <w:szCs w:val="24"/>
        </w:rPr>
        <w:t>Пензенской области</w:t>
      </w:r>
      <w:r w:rsidRPr="00A8675F">
        <w:rPr>
          <w:b/>
          <w:bCs/>
          <w:sz w:val="24"/>
          <w:szCs w:val="24"/>
        </w:rPr>
        <w:br/>
        <w:t xml:space="preserve">и </w:t>
      </w:r>
      <w:r>
        <w:rPr>
          <w:b/>
          <w:bCs/>
          <w:sz w:val="24"/>
          <w:szCs w:val="24"/>
        </w:rPr>
        <w:t xml:space="preserve">сельских поселений Камешкирского района Пензенской области </w:t>
      </w:r>
      <w:r w:rsidRPr="00A8675F">
        <w:rPr>
          <w:b/>
          <w:bCs/>
          <w:sz w:val="24"/>
          <w:szCs w:val="24"/>
        </w:rPr>
        <w:t>на 2018 - 2020 годы</w:t>
      </w:r>
    </w:p>
    <w:p w:rsidR="000F4412" w:rsidRDefault="000F4412" w:rsidP="0046511C">
      <w:pPr>
        <w:jc w:val="center"/>
        <w:rPr>
          <w:b/>
          <w:bCs/>
          <w:sz w:val="24"/>
          <w:szCs w:val="24"/>
        </w:rPr>
      </w:pPr>
    </w:p>
    <w:p w:rsidR="000F4412" w:rsidRPr="00A8675F" w:rsidRDefault="000F4412" w:rsidP="0046511C">
      <w:pPr>
        <w:jc w:val="center"/>
        <w:rPr>
          <w:b/>
          <w:bCs/>
          <w:sz w:val="24"/>
          <w:szCs w:val="24"/>
        </w:rPr>
      </w:pPr>
    </w:p>
    <w:tbl>
      <w:tblPr>
        <w:tblW w:w="139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2409"/>
        <w:gridCol w:w="1843"/>
        <w:gridCol w:w="1276"/>
        <w:gridCol w:w="1417"/>
        <w:gridCol w:w="1418"/>
        <w:gridCol w:w="1217"/>
      </w:tblGrid>
      <w:tr w:rsidR="000F4412" w:rsidRPr="008B5889">
        <w:trPr>
          <w:trHeight w:val="20"/>
        </w:trPr>
        <w:tc>
          <w:tcPr>
            <w:tcW w:w="851" w:type="dxa"/>
            <w:vMerge w:val="restart"/>
          </w:tcPr>
          <w:p w:rsidR="000F4412" w:rsidRPr="00970468" w:rsidRDefault="000F4412" w:rsidP="00366546">
            <w:pPr>
              <w:jc w:val="center"/>
              <w:rPr>
                <w:sz w:val="24"/>
                <w:szCs w:val="24"/>
              </w:rPr>
            </w:pPr>
            <w:r w:rsidRPr="00970468">
              <w:rPr>
                <w:sz w:val="24"/>
                <w:szCs w:val="24"/>
              </w:rPr>
              <w:t>№ п/п</w:t>
            </w:r>
          </w:p>
        </w:tc>
        <w:tc>
          <w:tcPr>
            <w:tcW w:w="3544" w:type="dxa"/>
            <w:vMerge w:val="restart"/>
          </w:tcPr>
          <w:p w:rsidR="000F4412" w:rsidRPr="00970468" w:rsidRDefault="000F4412" w:rsidP="00366546">
            <w:pPr>
              <w:jc w:val="center"/>
              <w:rPr>
                <w:sz w:val="24"/>
                <w:szCs w:val="24"/>
              </w:rPr>
            </w:pPr>
            <w:r w:rsidRPr="00970468">
              <w:rPr>
                <w:sz w:val="24"/>
                <w:szCs w:val="24"/>
              </w:rPr>
              <w:t>Наименование мероприятия</w:t>
            </w:r>
          </w:p>
        </w:tc>
        <w:tc>
          <w:tcPr>
            <w:tcW w:w="2409" w:type="dxa"/>
            <w:vMerge w:val="restart"/>
          </w:tcPr>
          <w:p w:rsidR="000F4412" w:rsidRPr="00970468" w:rsidRDefault="000F4412" w:rsidP="00366546">
            <w:pPr>
              <w:jc w:val="center"/>
              <w:rPr>
                <w:sz w:val="24"/>
                <w:szCs w:val="24"/>
              </w:rPr>
            </w:pPr>
            <w:r w:rsidRPr="00970468">
              <w:rPr>
                <w:sz w:val="24"/>
                <w:szCs w:val="24"/>
              </w:rPr>
              <w:t>Ответственные</w:t>
            </w:r>
            <w:r w:rsidRPr="00970468">
              <w:rPr>
                <w:sz w:val="24"/>
                <w:szCs w:val="24"/>
              </w:rPr>
              <w:br/>
              <w:t>за реализацию мероприятий</w:t>
            </w:r>
          </w:p>
        </w:tc>
        <w:tc>
          <w:tcPr>
            <w:tcW w:w="1843" w:type="dxa"/>
            <w:vMerge w:val="restart"/>
          </w:tcPr>
          <w:p w:rsidR="000F4412" w:rsidRPr="00970468" w:rsidRDefault="000F4412" w:rsidP="00366546">
            <w:pPr>
              <w:jc w:val="center"/>
              <w:rPr>
                <w:sz w:val="24"/>
                <w:szCs w:val="24"/>
              </w:rPr>
            </w:pPr>
            <w:r w:rsidRPr="00970468">
              <w:rPr>
                <w:sz w:val="24"/>
                <w:szCs w:val="24"/>
              </w:rPr>
              <w:t>Срок реализации</w:t>
            </w:r>
          </w:p>
        </w:tc>
        <w:tc>
          <w:tcPr>
            <w:tcW w:w="1276" w:type="dxa"/>
            <w:vMerge w:val="restart"/>
          </w:tcPr>
          <w:p w:rsidR="000F4412" w:rsidRPr="00970468" w:rsidRDefault="000F4412" w:rsidP="00366546">
            <w:pPr>
              <w:jc w:val="center"/>
              <w:rPr>
                <w:sz w:val="24"/>
                <w:szCs w:val="24"/>
              </w:rPr>
            </w:pPr>
            <w:r w:rsidRPr="00970468">
              <w:rPr>
                <w:sz w:val="24"/>
                <w:szCs w:val="24"/>
              </w:rPr>
              <w:t>Фактическое исполнение за 2017 год</w:t>
            </w:r>
          </w:p>
        </w:tc>
        <w:tc>
          <w:tcPr>
            <w:tcW w:w="4052" w:type="dxa"/>
            <w:gridSpan w:val="3"/>
          </w:tcPr>
          <w:p w:rsidR="000F4412" w:rsidRPr="00970468" w:rsidRDefault="000F4412" w:rsidP="00366546">
            <w:pPr>
              <w:jc w:val="center"/>
              <w:rPr>
                <w:sz w:val="24"/>
                <w:szCs w:val="24"/>
              </w:rPr>
            </w:pPr>
            <w:r w:rsidRPr="00970468">
              <w:rPr>
                <w:sz w:val="24"/>
                <w:szCs w:val="24"/>
              </w:rPr>
              <w:t>Финансовая оценка, тыс. рублей</w:t>
            </w:r>
          </w:p>
        </w:tc>
      </w:tr>
      <w:tr w:rsidR="000F4412" w:rsidRPr="008B5889">
        <w:trPr>
          <w:trHeight w:val="20"/>
        </w:trPr>
        <w:tc>
          <w:tcPr>
            <w:tcW w:w="851" w:type="dxa"/>
            <w:vMerge/>
          </w:tcPr>
          <w:p w:rsidR="000F4412" w:rsidRPr="00970468" w:rsidRDefault="000F4412" w:rsidP="00366546">
            <w:pPr>
              <w:jc w:val="center"/>
              <w:rPr>
                <w:sz w:val="24"/>
                <w:szCs w:val="24"/>
              </w:rPr>
            </w:pPr>
          </w:p>
        </w:tc>
        <w:tc>
          <w:tcPr>
            <w:tcW w:w="3544" w:type="dxa"/>
            <w:vMerge/>
          </w:tcPr>
          <w:p w:rsidR="000F4412" w:rsidRPr="00970468" w:rsidRDefault="000F4412" w:rsidP="00366546">
            <w:pPr>
              <w:jc w:val="center"/>
              <w:rPr>
                <w:sz w:val="24"/>
                <w:szCs w:val="24"/>
              </w:rPr>
            </w:pPr>
          </w:p>
        </w:tc>
        <w:tc>
          <w:tcPr>
            <w:tcW w:w="2409" w:type="dxa"/>
            <w:vMerge/>
          </w:tcPr>
          <w:p w:rsidR="000F4412" w:rsidRPr="00970468" w:rsidRDefault="000F4412" w:rsidP="00366546">
            <w:pPr>
              <w:jc w:val="center"/>
              <w:rPr>
                <w:sz w:val="24"/>
                <w:szCs w:val="24"/>
              </w:rPr>
            </w:pPr>
          </w:p>
        </w:tc>
        <w:tc>
          <w:tcPr>
            <w:tcW w:w="1843" w:type="dxa"/>
            <w:vMerge/>
          </w:tcPr>
          <w:p w:rsidR="000F4412" w:rsidRPr="00970468" w:rsidRDefault="000F4412" w:rsidP="00366546">
            <w:pPr>
              <w:jc w:val="center"/>
              <w:rPr>
                <w:sz w:val="24"/>
                <w:szCs w:val="24"/>
              </w:rPr>
            </w:pPr>
          </w:p>
        </w:tc>
        <w:tc>
          <w:tcPr>
            <w:tcW w:w="1276" w:type="dxa"/>
            <w:vMerge/>
          </w:tcPr>
          <w:p w:rsidR="000F4412" w:rsidRPr="00970468" w:rsidRDefault="000F4412" w:rsidP="00366546">
            <w:pPr>
              <w:jc w:val="center"/>
              <w:rPr>
                <w:sz w:val="24"/>
                <w:szCs w:val="24"/>
              </w:rPr>
            </w:pPr>
          </w:p>
        </w:tc>
        <w:tc>
          <w:tcPr>
            <w:tcW w:w="1417" w:type="dxa"/>
          </w:tcPr>
          <w:p w:rsidR="000F4412" w:rsidRPr="00970468" w:rsidRDefault="000F4412" w:rsidP="00366546">
            <w:pPr>
              <w:jc w:val="center"/>
              <w:rPr>
                <w:sz w:val="24"/>
                <w:szCs w:val="24"/>
              </w:rPr>
            </w:pPr>
            <w:r w:rsidRPr="00970468">
              <w:rPr>
                <w:sz w:val="24"/>
                <w:szCs w:val="24"/>
              </w:rPr>
              <w:t>2018 год</w:t>
            </w:r>
          </w:p>
        </w:tc>
        <w:tc>
          <w:tcPr>
            <w:tcW w:w="1418" w:type="dxa"/>
          </w:tcPr>
          <w:p w:rsidR="000F4412" w:rsidRPr="00970468" w:rsidRDefault="000F4412" w:rsidP="00366546">
            <w:pPr>
              <w:jc w:val="center"/>
              <w:rPr>
                <w:sz w:val="24"/>
                <w:szCs w:val="24"/>
              </w:rPr>
            </w:pPr>
            <w:r w:rsidRPr="00970468">
              <w:rPr>
                <w:sz w:val="24"/>
                <w:szCs w:val="24"/>
              </w:rPr>
              <w:t>2019 год</w:t>
            </w:r>
          </w:p>
        </w:tc>
        <w:tc>
          <w:tcPr>
            <w:tcW w:w="1217" w:type="dxa"/>
          </w:tcPr>
          <w:p w:rsidR="000F4412" w:rsidRPr="00970468" w:rsidRDefault="000F4412" w:rsidP="00366546">
            <w:pPr>
              <w:jc w:val="center"/>
              <w:rPr>
                <w:sz w:val="24"/>
                <w:szCs w:val="24"/>
              </w:rPr>
            </w:pPr>
            <w:r w:rsidRPr="00970468">
              <w:rPr>
                <w:sz w:val="24"/>
                <w:szCs w:val="24"/>
              </w:rPr>
              <w:t>2020 год</w:t>
            </w:r>
          </w:p>
        </w:tc>
      </w:tr>
    </w:tbl>
    <w:p w:rsidR="000F4412" w:rsidRPr="008B5889" w:rsidRDefault="000F4412" w:rsidP="0046511C">
      <w:pPr>
        <w:rPr>
          <w:sz w:val="4"/>
          <w:szCs w:val="4"/>
        </w:rPr>
      </w:pPr>
    </w:p>
    <w:tbl>
      <w:tblPr>
        <w:tblW w:w="140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3577"/>
        <w:gridCol w:w="2410"/>
        <w:gridCol w:w="1842"/>
        <w:gridCol w:w="1343"/>
        <w:gridCol w:w="1476"/>
        <w:gridCol w:w="1292"/>
        <w:gridCol w:w="1276"/>
      </w:tblGrid>
      <w:tr w:rsidR="000F4412" w:rsidRPr="008B5889">
        <w:trPr>
          <w:trHeight w:val="20"/>
          <w:tblHeader/>
        </w:trPr>
        <w:tc>
          <w:tcPr>
            <w:tcW w:w="818" w:type="dxa"/>
          </w:tcPr>
          <w:p w:rsidR="000F4412" w:rsidRPr="00970468" w:rsidRDefault="000F4412" w:rsidP="00366546">
            <w:pPr>
              <w:jc w:val="center"/>
              <w:rPr>
                <w:sz w:val="24"/>
                <w:szCs w:val="24"/>
              </w:rPr>
            </w:pPr>
            <w:r w:rsidRPr="00970468">
              <w:rPr>
                <w:sz w:val="24"/>
                <w:szCs w:val="24"/>
              </w:rPr>
              <w:t>1</w:t>
            </w:r>
          </w:p>
        </w:tc>
        <w:tc>
          <w:tcPr>
            <w:tcW w:w="3577" w:type="dxa"/>
          </w:tcPr>
          <w:p w:rsidR="000F4412" w:rsidRPr="00970468" w:rsidRDefault="000F4412" w:rsidP="00366546">
            <w:pPr>
              <w:jc w:val="center"/>
              <w:rPr>
                <w:sz w:val="24"/>
                <w:szCs w:val="24"/>
              </w:rPr>
            </w:pPr>
            <w:r w:rsidRPr="00970468">
              <w:rPr>
                <w:sz w:val="24"/>
                <w:szCs w:val="24"/>
              </w:rPr>
              <w:t>2</w:t>
            </w:r>
          </w:p>
        </w:tc>
        <w:tc>
          <w:tcPr>
            <w:tcW w:w="2410" w:type="dxa"/>
          </w:tcPr>
          <w:p w:rsidR="000F4412" w:rsidRPr="00970468" w:rsidRDefault="000F4412" w:rsidP="00366546">
            <w:pPr>
              <w:jc w:val="center"/>
              <w:rPr>
                <w:sz w:val="24"/>
                <w:szCs w:val="24"/>
              </w:rPr>
            </w:pPr>
            <w:r w:rsidRPr="00970468">
              <w:rPr>
                <w:sz w:val="24"/>
                <w:szCs w:val="24"/>
              </w:rPr>
              <w:t>3</w:t>
            </w:r>
          </w:p>
        </w:tc>
        <w:tc>
          <w:tcPr>
            <w:tcW w:w="1842" w:type="dxa"/>
          </w:tcPr>
          <w:p w:rsidR="000F4412" w:rsidRPr="00970468" w:rsidRDefault="000F4412" w:rsidP="00366546">
            <w:pPr>
              <w:jc w:val="center"/>
              <w:rPr>
                <w:sz w:val="24"/>
                <w:szCs w:val="24"/>
              </w:rPr>
            </w:pPr>
            <w:r w:rsidRPr="00970468">
              <w:rPr>
                <w:sz w:val="24"/>
                <w:szCs w:val="24"/>
              </w:rPr>
              <w:t>4</w:t>
            </w:r>
          </w:p>
        </w:tc>
        <w:tc>
          <w:tcPr>
            <w:tcW w:w="1343" w:type="dxa"/>
          </w:tcPr>
          <w:p w:rsidR="000F4412" w:rsidRPr="00970468" w:rsidRDefault="000F4412" w:rsidP="00366546">
            <w:pPr>
              <w:jc w:val="center"/>
              <w:rPr>
                <w:sz w:val="24"/>
                <w:szCs w:val="24"/>
              </w:rPr>
            </w:pPr>
            <w:r w:rsidRPr="00970468">
              <w:rPr>
                <w:sz w:val="24"/>
                <w:szCs w:val="24"/>
              </w:rPr>
              <w:t>5</w:t>
            </w:r>
          </w:p>
        </w:tc>
        <w:tc>
          <w:tcPr>
            <w:tcW w:w="1476" w:type="dxa"/>
          </w:tcPr>
          <w:p w:rsidR="000F4412" w:rsidRPr="00970468" w:rsidRDefault="000F4412" w:rsidP="00366546">
            <w:pPr>
              <w:jc w:val="center"/>
              <w:rPr>
                <w:sz w:val="24"/>
                <w:szCs w:val="24"/>
              </w:rPr>
            </w:pPr>
            <w:r w:rsidRPr="00970468">
              <w:rPr>
                <w:sz w:val="24"/>
                <w:szCs w:val="24"/>
              </w:rPr>
              <w:t>6</w:t>
            </w:r>
          </w:p>
        </w:tc>
        <w:tc>
          <w:tcPr>
            <w:tcW w:w="1292" w:type="dxa"/>
          </w:tcPr>
          <w:p w:rsidR="000F4412" w:rsidRPr="00970468" w:rsidRDefault="000F4412" w:rsidP="00366546">
            <w:pPr>
              <w:jc w:val="center"/>
              <w:rPr>
                <w:sz w:val="24"/>
                <w:szCs w:val="24"/>
              </w:rPr>
            </w:pPr>
            <w:r w:rsidRPr="00970468">
              <w:rPr>
                <w:sz w:val="24"/>
                <w:szCs w:val="24"/>
              </w:rPr>
              <w:t>7</w:t>
            </w:r>
          </w:p>
        </w:tc>
        <w:tc>
          <w:tcPr>
            <w:tcW w:w="1276" w:type="dxa"/>
          </w:tcPr>
          <w:p w:rsidR="000F4412" w:rsidRPr="00970468" w:rsidRDefault="000F4412" w:rsidP="00366546">
            <w:pPr>
              <w:jc w:val="center"/>
              <w:rPr>
                <w:sz w:val="24"/>
                <w:szCs w:val="24"/>
              </w:rPr>
            </w:pPr>
            <w:r w:rsidRPr="00970468">
              <w:rPr>
                <w:sz w:val="24"/>
                <w:szCs w:val="24"/>
              </w:rPr>
              <w:t>8</w:t>
            </w:r>
          </w:p>
        </w:tc>
      </w:tr>
      <w:tr w:rsidR="000F4412" w:rsidRPr="008B5889">
        <w:trPr>
          <w:trHeight w:val="20"/>
        </w:trPr>
        <w:tc>
          <w:tcPr>
            <w:tcW w:w="818" w:type="dxa"/>
          </w:tcPr>
          <w:p w:rsidR="000F4412" w:rsidRPr="00970468" w:rsidRDefault="000F4412" w:rsidP="00366546">
            <w:pPr>
              <w:spacing w:line="250" w:lineRule="auto"/>
              <w:jc w:val="center"/>
              <w:rPr>
                <w:sz w:val="24"/>
                <w:szCs w:val="24"/>
              </w:rPr>
            </w:pPr>
            <w:r>
              <w:rPr>
                <w:sz w:val="24"/>
                <w:szCs w:val="24"/>
              </w:rPr>
              <w:t>1</w:t>
            </w:r>
          </w:p>
        </w:tc>
        <w:tc>
          <w:tcPr>
            <w:tcW w:w="3577" w:type="dxa"/>
          </w:tcPr>
          <w:p w:rsidR="000F4412" w:rsidRPr="00970468" w:rsidRDefault="000F4412" w:rsidP="00366546">
            <w:pPr>
              <w:spacing w:line="250" w:lineRule="auto"/>
              <w:jc w:val="center"/>
              <w:rPr>
                <w:sz w:val="24"/>
                <w:szCs w:val="24"/>
              </w:rPr>
            </w:pPr>
            <w:r w:rsidRPr="00970468">
              <w:rPr>
                <w:sz w:val="24"/>
                <w:szCs w:val="24"/>
              </w:rPr>
              <w:t xml:space="preserve">Пересмотр ставок </w:t>
            </w:r>
            <w:r w:rsidRPr="00970468">
              <w:rPr>
                <w:sz w:val="24"/>
                <w:szCs w:val="24"/>
              </w:rPr>
              <w:br/>
              <w:t xml:space="preserve">по налогам и сборам,  </w:t>
            </w:r>
            <w:r w:rsidRPr="00970468">
              <w:rPr>
                <w:sz w:val="24"/>
                <w:szCs w:val="24"/>
              </w:rPr>
              <w:br/>
              <w:t>увеличение налоговой базы</w:t>
            </w:r>
          </w:p>
        </w:tc>
        <w:tc>
          <w:tcPr>
            <w:tcW w:w="2410" w:type="dxa"/>
          </w:tcPr>
          <w:p w:rsidR="000F4412" w:rsidRPr="00970468" w:rsidRDefault="000F4412" w:rsidP="00366546">
            <w:pPr>
              <w:spacing w:line="250" w:lineRule="auto"/>
              <w:jc w:val="center"/>
              <w:rPr>
                <w:sz w:val="24"/>
                <w:szCs w:val="24"/>
              </w:rPr>
            </w:pPr>
          </w:p>
        </w:tc>
        <w:tc>
          <w:tcPr>
            <w:tcW w:w="1842" w:type="dxa"/>
          </w:tcPr>
          <w:p w:rsidR="000F4412" w:rsidRPr="00970468" w:rsidRDefault="000F4412" w:rsidP="00366546">
            <w:pPr>
              <w:spacing w:line="250" w:lineRule="auto"/>
              <w:jc w:val="center"/>
              <w:rPr>
                <w:sz w:val="24"/>
                <w:szCs w:val="24"/>
              </w:rPr>
            </w:pPr>
          </w:p>
        </w:tc>
        <w:tc>
          <w:tcPr>
            <w:tcW w:w="1343" w:type="dxa"/>
          </w:tcPr>
          <w:p w:rsidR="000F4412" w:rsidRPr="00970468" w:rsidRDefault="000F4412" w:rsidP="00366546">
            <w:pPr>
              <w:spacing w:line="250" w:lineRule="auto"/>
              <w:jc w:val="center"/>
              <w:rPr>
                <w:sz w:val="24"/>
                <w:szCs w:val="24"/>
              </w:rPr>
            </w:pPr>
            <w:r>
              <w:rPr>
                <w:sz w:val="24"/>
                <w:szCs w:val="24"/>
              </w:rPr>
              <w:t>50,0</w:t>
            </w:r>
          </w:p>
        </w:tc>
        <w:tc>
          <w:tcPr>
            <w:tcW w:w="1476" w:type="dxa"/>
          </w:tcPr>
          <w:p w:rsidR="000F4412" w:rsidRPr="00970468" w:rsidRDefault="000F4412" w:rsidP="00366546">
            <w:pPr>
              <w:spacing w:line="250" w:lineRule="auto"/>
              <w:jc w:val="center"/>
              <w:rPr>
                <w:sz w:val="24"/>
                <w:szCs w:val="24"/>
              </w:rPr>
            </w:pPr>
            <w:r>
              <w:rPr>
                <w:sz w:val="24"/>
                <w:szCs w:val="24"/>
              </w:rPr>
              <w:t>50,0</w:t>
            </w:r>
          </w:p>
        </w:tc>
        <w:tc>
          <w:tcPr>
            <w:tcW w:w="1292" w:type="dxa"/>
          </w:tcPr>
          <w:p w:rsidR="000F4412" w:rsidRPr="00970468" w:rsidRDefault="000F4412" w:rsidP="00366546">
            <w:pPr>
              <w:spacing w:line="250" w:lineRule="auto"/>
              <w:jc w:val="center"/>
              <w:rPr>
                <w:sz w:val="24"/>
                <w:szCs w:val="24"/>
              </w:rPr>
            </w:pPr>
            <w:r>
              <w:rPr>
                <w:sz w:val="24"/>
                <w:szCs w:val="24"/>
              </w:rPr>
              <w:t>50,0</w:t>
            </w:r>
          </w:p>
        </w:tc>
        <w:tc>
          <w:tcPr>
            <w:tcW w:w="1276" w:type="dxa"/>
          </w:tcPr>
          <w:p w:rsidR="000F4412" w:rsidRPr="00970468" w:rsidRDefault="000F4412" w:rsidP="00366546">
            <w:pPr>
              <w:spacing w:line="250" w:lineRule="auto"/>
              <w:jc w:val="center"/>
              <w:rPr>
                <w:sz w:val="24"/>
                <w:szCs w:val="24"/>
              </w:rPr>
            </w:pPr>
            <w:r>
              <w:rPr>
                <w:sz w:val="24"/>
                <w:szCs w:val="24"/>
              </w:rPr>
              <w:t>50,0</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1.1</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Применение повышенной налоговой ставки (1,5%) земельного налога </w:t>
            </w:r>
            <w:r w:rsidRPr="00970468">
              <w:rPr>
                <w:sz w:val="24"/>
                <w:szCs w:val="24"/>
              </w:rPr>
              <w:br/>
              <w:t xml:space="preserve">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не используемых </w:t>
            </w:r>
            <w:r w:rsidRPr="00970468">
              <w:rPr>
                <w:sz w:val="24"/>
                <w:szCs w:val="24"/>
              </w:rPr>
              <w:br/>
              <w:t>по назначению</w:t>
            </w:r>
          </w:p>
        </w:tc>
        <w:tc>
          <w:tcPr>
            <w:tcW w:w="2410" w:type="dxa"/>
          </w:tcPr>
          <w:p w:rsidR="000F4412" w:rsidRDefault="000F4412" w:rsidP="00FA4865">
            <w:pPr>
              <w:spacing w:line="223" w:lineRule="auto"/>
              <w:ind w:left="-108" w:right="-108"/>
              <w:jc w:val="center"/>
              <w:rPr>
                <w:sz w:val="24"/>
                <w:szCs w:val="24"/>
              </w:rPr>
            </w:pPr>
            <w:r w:rsidRPr="00BB775D">
              <w:rPr>
                <w:sz w:val="24"/>
                <w:szCs w:val="24"/>
              </w:rPr>
              <w:t xml:space="preserve">Отдел экономики, </w:t>
            </w:r>
            <w:r>
              <w:rPr>
                <w:sz w:val="24"/>
                <w:szCs w:val="24"/>
              </w:rPr>
              <w:t xml:space="preserve">развития сельского хозяйства, продовольствия  </w:t>
            </w:r>
            <w:r w:rsidRPr="00BB775D">
              <w:rPr>
                <w:sz w:val="24"/>
                <w:szCs w:val="24"/>
              </w:rPr>
              <w:t xml:space="preserve">администрации </w:t>
            </w:r>
            <w:r>
              <w:rPr>
                <w:sz w:val="24"/>
                <w:szCs w:val="24"/>
              </w:rPr>
              <w:t>Камешкирского</w:t>
            </w:r>
            <w:r w:rsidRPr="00BB775D">
              <w:rPr>
                <w:sz w:val="24"/>
                <w:szCs w:val="24"/>
              </w:rPr>
              <w:t xml:space="preserve"> района </w:t>
            </w:r>
            <w:r w:rsidRPr="00BB775D">
              <w:rPr>
                <w:sz w:val="24"/>
                <w:szCs w:val="24"/>
              </w:rPr>
              <w:br/>
              <w:t>Пензенской области</w:t>
            </w:r>
            <w:r>
              <w:rPr>
                <w:sz w:val="24"/>
                <w:szCs w:val="24"/>
              </w:rPr>
              <w:t>;</w:t>
            </w:r>
          </w:p>
          <w:p w:rsidR="000F4412" w:rsidRPr="00445CFD" w:rsidRDefault="000F4412" w:rsidP="00FA4865">
            <w:pPr>
              <w:spacing w:line="223" w:lineRule="auto"/>
              <w:ind w:left="-108" w:right="-108"/>
              <w:jc w:val="center"/>
              <w:rPr>
                <w:sz w:val="24"/>
                <w:szCs w:val="24"/>
              </w:rPr>
            </w:pPr>
            <w:r w:rsidRPr="00445CFD">
              <w:rPr>
                <w:sz w:val="24"/>
                <w:szCs w:val="24"/>
              </w:rPr>
              <w:t>Администрации сельсоветов</w:t>
            </w:r>
          </w:p>
          <w:p w:rsidR="000F4412" w:rsidRDefault="000F4412" w:rsidP="00FA4865">
            <w:pPr>
              <w:spacing w:line="223" w:lineRule="auto"/>
              <w:ind w:left="-108" w:right="-108"/>
              <w:jc w:val="center"/>
              <w:rPr>
                <w:sz w:val="24"/>
                <w:szCs w:val="24"/>
              </w:rPr>
            </w:pPr>
            <w:r>
              <w:rPr>
                <w:sz w:val="24"/>
                <w:szCs w:val="24"/>
              </w:rPr>
              <w:t>Камешкирского района</w:t>
            </w:r>
          </w:p>
          <w:p w:rsidR="000F4412" w:rsidRPr="00BB775D" w:rsidRDefault="000F4412" w:rsidP="00FA4865">
            <w:pPr>
              <w:spacing w:line="223" w:lineRule="auto"/>
              <w:ind w:left="-108" w:right="-108"/>
              <w:jc w:val="center"/>
              <w:rPr>
                <w:sz w:val="24"/>
                <w:szCs w:val="24"/>
              </w:rPr>
            </w:pPr>
            <w:r>
              <w:rPr>
                <w:sz w:val="24"/>
                <w:szCs w:val="24"/>
              </w:rPr>
              <w:t>Пензенской области</w:t>
            </w:r>
          </w:p>
          <w:p w:rsidR="000F4412" w:rsidRDefault="000F4412" w:rsidP="00FA4865">
            <w:pPr>
              <w:spacing w:line="223" w:lineRule="auto"/>
              <w:ind w:left="-108" w:right="-108"/>
              <w:jc w:val="center"/>
              <w:rPr>
                <w:sz w:val="24"/>
                <w:szCs w:val="24"/>
              </w:rPr>
            </w:pPr>
            <w:r>
              <w:rPr>
                <w:sz w:val="24"/>
                <w:szCs w:val="24"/>
              </w:rPr>
              <w:t xml:space="preserve"> ( по согласованию)</w:t>
            </w:r>
          </w:p>
          <w:p w:rsidR="000F4412" w:rsidRPr="00BB775D" w:rsidRDefault="000F4412" w:rsidP="00FA4865">
            <w:pPr>
              <w:spacing w:line="223" w:lineRule="auto"/>
              <w:ind w:left="-108" w:right="-108"/>
              <w:jc w:val="center"/>
              <w:rPr>
                <w:sz w:val="24"/>
                <w:szCs w:val="24"/>
              </w:rPr>
            </w:pPr>
            <w:r w:rsidRPr="00BB775D">
              <w:rPr>
                <w:sz w:val="24"/>
                <w:szCs w:val="24"/>
              </w:rPr>
              <w:t>МИФНС № 1 по Пензенской области</w:t>
            </w:r>
          </w:p>
          <w:p w:rsidR="000F4412" w:rsidRPr="00970468" w:rsidRDefault="000F4412" w:rsidP="00FA4865">
            <w:pPr>
              <w:spacing w:line="216" w:lineRule="auto"/>
              <w:jc w:val="center"/>
              <w:rPr>
                <w:sz w:val="24"/>
                <w:szCs w:val="24"/>
              </w:rPr>
            </w:pPr>
            <w:r w:rsidRPr="00BB775D">
              <w:rPr>
                <w:sz w:val="24"/>
                <w:szCs w:val="24"/>
              </w:rPr>
              <w:t>(по согласованию)</w:t>
            </w:r>
          </w:p>
        </w:tc>
        <w:tc>
          <w:tcPr>
            <w:tcW w:w="1842" w:type="dxa"/>
          </w:tcPr>
          <w:p w:rsidR="000F4412" w:rsidRPr="00970468" w:rsidRDefault="000F4412" w:rsidP="00366546">
            <w:pPr>
              <w:spacing w:line="216" w:lineRule="auto"/>
              <w:jc w:val="center"/>
              <w:rPr>
                <w:sz w:val="24"/>
                <w:szCs w:val="24"/>
              </w:rPr>
            </w:pPr>
            <w:r>
              <w:rPr>
                <w:sz w:val="24"/>
                <w:szCs w:val="24"/>
              </w:rPr>
              <w:t>2017-2020гг.</w:t>
            </w:r>
          </w:p>
        </w:tc>
        <w:tc>
          <w:tcPr>
            <w:tcW w:w="1343" w:type="dxa"/>
          </w:tcPr>
          <w:p w:rsidR="000F4412" w:rsidRPr="00970468" w:rsidRDefault="000F4412" w:rsidP="00366546">
            <w:pPr>
              <w:jc w:val="center"/>
              <w:rPr>
                <w:sz w:val="24"/>
                <w:szCs w:val="24"/>
              </w:rPr>
            </w:pPr>
          </w:p>
        </w:tc>
        <w:tc>
          <w:tcPr>
            <w:tcW w:w="1476" w:type="dxa"/>
          </w:tcPr>
          <w:p w:rsidR="000F4412" w:rsidRPr="00970468" w:rsidRDefault="000F4412" w:rsidP="00366546">
            <w:pPr>
              <w:jc w:val="center"/>
              <w:rPr>
                <w:sz w:val="24"/>
                <w:szCs w:val="24"/>
              </w:rPr>
            </w:pPr>
          </w:p>
        </w:tc>
        <w:tc>
          <w:tcPr>
            <w:tcW w:w="1292" w:type="dxa"/>
          </w:tcPr>
          <w:p w:rsidR="000F4412" w:rsidRPr="00970468" w:rsidRDefault="000F4412" w:rsidP="00366546">
            <w:pPr>
              <w:jc w:val="center"/>
              <w:rPr>
                <w:sz w:val="24"/>
                <w:szCs w:val="24"/>
              </w:rPr>
            </w:pPr>
          </w:p>
        </w:tc>
        <w:tc>
          <w:tcPr>
            <w:tcW w:w="1276" w:type="dxa"/>
          </w:tcPr>
          <w:p w:rsidR="000F4412" w:rsidRPr="00970468" w:rsidRDefault="000F4412" w:rsidP="00366546">
            <w:pPr>
              <w:jc w:val="center"/>
              <w:rPr>
                <w:sz w:val="24"/>
                <w:szCs w:val="24"/>
              </w:rPr>
            </w:pP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1.2</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Установление на территории </w:t>
            </w:r>
            <w:r>
              <w:rPr>
                <w:sz w:val="24"/>
                <w:szCs w:val="24"/>
              </w:rPr>
              <w:t xml:space="preserve">Камешкирского района </w:t>
            </w:r>
            <w:r w:rsidRPr="00970468">
              <w:rPr>
                <w:sz w:val="24"/>
                <w:szCs w:val="24"/>
              </w:rPr>
              <w:t xml:space="preserve">Пензенской области порядка исчисления налога на </w:t>
            </w:r>
            <w:r w:rsidRPr="00970468">
              <w:rPr>
                <w:sz w:val="24"/>
                <w:szCs w:val="24"/>
              </w:rPr>
              <w:lastRenderedPageBreak/>
              <w:t>имущество физических лиц исходя из кадастровой стоимости</w:t>
            </w:r>
          </w:p>
        </w:tc>
        <w:tc>
          <w:tcPr>
            <w:tcW w:w="2410" w:type="dxa"/>
          </w:tcPr>
          <w:p w:rsidR="000F4412" w:rsidRPr="00445CFD" w:rsidRDefault="000F4412" w:rsidP="00FA4865">
            <w:pPr>
              <w:spacing w:line="223" w:lineRule="auto"/>
              <w:ind w:left="-108" w:right="-108"/>
              <w:jc w:val="center"/>
              <w:rPr>
                <w:sz w:val="24"/>
                <w:szCs w:val="24"/>
              </w:rPr>
            </w:pPr>
            <w:r w:rsidRPr="00BB775D">
              <w:rPr>
                <w:sz w:val="24"/>
                <w:szCs w:val="24"/>
              </w:rPr>
              <w:lastRenderedPageBreak/>
              <w:t xml:space="preserve">Отдел экономики, </w:t>
            </w:r>
            <w:r>
              <w:rPr>
                <w:sz w:val="24"/>
                <w:szCs w:val="24"/>
              </w:rPr>
              <w:t xml:space="preserve">развития сельского хозяйства, продовольствия  </w:t>
            </w:r>
            <w:r w:rsidRPr="00445CFD">
              <w:rPr>
                <w:sz w:val="24"/>
                <w:szCs w:val="24"/>
              </w:rPr>
              <w:lastRenderedPageBreak/>
              <w:t xml:space="preserve">администрации </w:t>
            </w:r>
            <w:r>
              <w:rPr>
                <w:sz w:val="24"/>
                <w:szCs w:val="24"/>
              </w:rPr>
              <w:t>Камешкирского</w:t>
            </w:r>
            <w:r w:rsidRPr="00445CFD">
              <w:rPr>
                <w:sz w:val="24"/>
                <w:szCs w:val="24"/>
              </w:rPr>
              <w:t xml:space="preserve"> района </w:t>
            </w:r>
            <w:r w:rsidRPr="00445CFD">
              <w:rPr>
                <w:sz w:val="24"/>
                <w:szCs w:val="24"/>
              </w:rPr>
              <w:br/>
              <w:t>Пензенской области</w:t>
            </w:r>
          </w:p>
          <w:p w:rsidR="000F4412" w:rsidRDefault="000F4412" w:rsidP="00FA4865">
            <w:pPr>
              <w:spacing w:line="223" w:lineRule="auto"/>
              <w:ind w:left="-108" w:right="-108"/>
              <w:jc w:val="center"/>
              <w:rPr>
                <w:sz w:val="24"/>
                <w:szCs w:val="24"/>
              </w:rPr>
            </w:pPr>
            <w:r w:rsidRPr="00445CFD">
              <w:rPr>
                <w:sz w:val="24"/>
                <w:szCs w:val="24"/>
              </w:rPr>
              <w:t>Администрации сельсоветов</w:t>
            </w:r>
            <w:r>
              <w:rPr>
                <w:sz w:val="24"/>
                <w:szCs w:val="24"/>
              </w:rPr>
              <w:t xml:space="preserve"> Камешкирского района</w:t>
            </w:r>
          </w:p>
          <w:p w:rsidR="000F4412" w:rsidRPr="00BB775D" w:rsidRDefault="000F4412" w:rsidP="00FA4865">
            <w:pPr>
              <w:spacing w:line="223" w:lineRule="auto"/>
              <w:ind w:left="-108" w:right="-108"/>
              <w:jc w:val="center"/>
              <w:rPr>
                <w:sz w:val="24"/>
                <w:szCs w:val="24"/>
              </w:rPr>
            </w:pPr>
            <w:r>
              <w:rPr>
                <w:sz w:val="24"/>
                <w:szCs w:val="24"/>
              </w:rPr>
              <w:t>Пензенской области</w:t>
            </w:r>
          </w:p>
          <w:p w:rsidR="000F4412" w:rsidRPr="00E61FA4" w:rsidRDefault="000F4412" w:rsidP="00FA4865">
            <w:pPr>
              <w:spacing w:line="223" w:lineRule="auto"/>
              <w:ind w:left="-108" w:right="-108"/>
              <w:jc w:val="center"/>
              <w:rPr>
                <w:sz w:val="24"/>
                <w:szCs w:val="24"/>
              </w:rPr>
            </w:pPr>
            <w:r w:rsidRPr="00445CFD">
              <w:rPr>
                <w:sz w:val="24"/>
                <w:szCs w:val="24"/>
              </w:rPr>
              <w:t>( по согласованию)</w:t>
            </w:r>
            <w:r w:rsidRPr="00E61FA4">
              <w:rPr>
                <w:sz w:val="24"/>
                <w:szCs w:val="24"/>
              </w:rPr>
              <w:t xml:space="preserve"> </w:t>
            </w:r>
          </w:p>
          <w:p w:rsidR="000F4412" w:rsidRPr="00970468" w:rsidRDefault="000F4412" w:rsidP="00366546">
            <w:pPr>
              <w:spacing w:line="216" w:lineRule="auto"/>
              <w:jc w:val="center"/>
              <w:rPr>
                <w:sz w:val="24"/>
                <w:szCs w:val="24"/>
              </w:rPr>
            </w:pPr>
          </w:p>
        </w:tc>
        <w:tc>
          <w:tcPr>
            <w:tcW w:w="1842" w:type="dxa"/>
          </w:tcPr>
          <w:p w:rsidR="000F4412" w:rsidRPr="00970468" w:rsidRDefault="000F4412" w:rsidP="00366546">
            <w:pPr>
              <w:spacing w:line="216" w:lineRule="auto"/>
              <w:jc w:val="center"/>
              <w:rPr>
                <w:sz w:val="24"/>
                <w:szCs w:val="24"/>
              </w:rPr>
            </w:pPr>
            <w:r w:rsidRPr="00970468">
              <w:rPr>
                <w:sz w:val="24"/>
                <w:szCs w:val="24"/>
              </w:rPr>
              <w:lastRenderedPageBreak/>
              <w:t>2017 - 2020 гг.</w:t>
            </w:r>
          </w:p>
        </w:tc>
        <w:tc>
          <w:tcPr>
            <w:tcW w:w="1343" w:type="dxa"/>
          </w:tcPr>
          <w:p w:rsidR="000F4412" w:rsidRPr="00970468" w:rsidRDefault="000F4412" w:rsidP="00366546">
            <w:pPr>
              <w:jc w:val="center"/>
              <w:rPr>
                <w:sz w:val="24"/>
                <w:szCs w:val="24"/>
              </w:rPr>
            </w:pPr>
            <w:r>
              <w:rPr>
                <w:sz w:val="24"/>
                <w:szCs w:val="24"/>
              </w:rPr>
              <w:t>-</w:t>
            </w:r>
          </w:p>
        </w:tc>
        <w:tc>
          <w:tcPr>
            <w:tcW w:w="1476" w:type="dxa"/>
          </w:tcPr>
          <w:p w:rsidR="000F4412" w:rsidRPr="00970468" w:rsidRDefault="000F4412" w:rsidP="00366546">
            <w:pPr>
              <w:jc w:val="center"/>
              <w:rPr>
                <w:sz w:val="24"/>
                <w:szCs w:val="24"/>
              </w:rPr>
            </w:pPr>
            <w:r>
              <w:rPr>
                <w:sz w:val="24"/>
                <w:szCs w:val="24"/>
              </w:rPr>
              <w:t>-</w:t>
            </w:r>
          </w:p>
        </w:tc>
        <w:tc>
          <w:tcPr>
            <w:tcW w:w="1292" w:type="dxa"/>
          </w:tcPr>
          <w:p w:rsidR="000F4412" w:rsidRPr="00970468" w:rsidRDefault="000F4412" w:rsidP="00366546">
            <w:pPr>
              <w:jc w:val="center"/>
              <w:rPr>
                <w:sz w:val="24"/>
                <w:szCs w:val="24"/>
              </w:rPr>
            </w:pPr>
            <w:r>
              <w:rPr>
                <w:sz w:val="24"/>
                <w:szCs w:val="24"/>
              </w:rPr>
              <w:t>-</w:t>
            </w:r>
          </w:p>
        </w:tc>
        <w:tc>
          <w:tcPr>
            <w:tcW w:w="1276" w:type="dxa"/>
          </w:tcPr>
          <w:p w:rsidR="000F4412" w:rsidRPr="00970468" w:rsidRDefault="000F4412" w:rsidP="00366546">
            <w:pPr>
              <w:jc w:val="center"/>
              <w:rPr>
                <w:sz w:val="24"/>
                <w:szCs w:val="24"/>
              </w:rPr>
            </w:pPr>
            <w:r>
              <w:rPr>
                <w:sz w:val="24"/>
                <w:szCs w:val="24"/>
              </w:rPr>
              <w:t>-</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1,3</w:t>
            </w:r>
          </w:p>
        </w:tc>
        <w:tc>
          <w:tcPr>
            <w:tcW w:w="3577" w:type="dxa"/>
          </w:tcPr>
          <w:p w:rsidR="000F4412" w:rsidRPr="00970468" w:rsidRDefault="000F4412" w:rsidP="00366546">
            <w:pPr>
              <w:spacing w:line="216" w:lineRule="auto"/>
              <w:jc w:val="center"/>
              <w:rPr>
                <w:sz w:val="24"/>
                <w:szCs w:val="24"/>
              </w:rPr>
            </w:pPr>
            <w:r w:rsidRPr="00970468">
              <w:rPr>
                <w:sz w:val="24"/>
                <w:szCs w:val="24"/>
              </w:rPr>
              <w:t>Постановка на учет неучтенных объектов налогообложения и актуализация баз данных по учету недвижимого имущества</w:t>
            </w:r>
          </w:p>
        </w:tc>
        <w:tc>
          <w:tcPr>
            <w:tcW w:w="2410" w:type="dxa"/>
          </w:tcPr>
          <w:p w:rsidR="000F4412" w:rsidRDefault="000F4412" w:rsidP="00C02155">
            <w:pPr>
              <w:spacing w:line="223" w:lineRule="auto"/>
              <w:ind w:left="-108" w:right="-108"/>
              <w:jc w:val="center"/>
              <w:rPr>
                <w:sz w:val="24"/>
                <w:szCs w:val="24"/>
              </w:rPr>
            </w:pPr>
            <w:r w:rsidRPr="00BB775D">
              <w:rPr>
                <w:sz w:val="24"/>
                <w:szCs w:val="24"/>
              </w:rPr>
              <w:t>МИФНС № 1 по Пензенской области</w:t>
            </w:r>
          </w:p>
          <w:p w:rsidR="000F4412" w:rsidRDefault="000F4412" w:rsidP="00C02155">
            <w:pPr>
              <w:spacing w:line="223" w:lineRule="auto"/>
              <w:ind w:left="-108" w:right="-108"/>
              <w:jc w:val="center"/>
              <w:rPr>
                <w:sz w:val="24"/>
                <w:szCs w:val="24"/>
              </w:rPr>
            </w:pPr>
            <w:r>
              <w:rPr>
                <w:sz w:val="24"/>
                <w:szCs w:val="24"/>
              </w:rPr>
              <w:t>Органы местного самоуправления Камешкирского района</w:t>
            </w:r>
          </w:p>
          <w:p w:rsidR="000F4412" w:rsidRPr="00BB775D" w:rsidRDefault="000F4412" w:rsidP="00C02155">
            <w:pPr>
              <w:spacing w:line="223" w:lineRule="auto"/>
              <w:ind w:left="-108" w:right="-108"/>
              <w:jc w:val="center"/>
              <w:rPr>
                <w:sz w:val="24"/>
                <w:szCs w:val="24"/>
              </w:rPr>
            </w:pPr>
            <w:r>
              <w:rPr>
                <w:sz w:val="24"/>
                <w:szCs w:val="24"/>
              </w:rPr>
              <w:t>Пензенской области</w:t>
            </w:r>
          </w:p>
          <w:p w:rsidR="000F4412" w:rsidRPr="00970468" w:rsidRDefault="000F4412" w:rsidP="00C02155">
            <w:pPr>
              <w:spacing w:line="216" w:lineRule="auto"/>
              <w:jc w:val="center"/>
              <w:rPr>
                <w:sz w:val="24"/>
                <w:szCs w:val="24"/>
              </w:rPr>
            </w:pPr>
            <w:r w:rsidRPr="00BB775D">
              <w:rPr>
                <w:sz w:val="24"/>
                <w:szCs w:val="24"/>
              </w:rPr>
              <w:t>(по согласованию</w:t>
            </w:r>
            <w:r>
              <w:rPr>
                <w:sz w:val="24"/>
                <w:szCs w:val="24"/>
              </w:rPr>
              <w:t>)</w:t>
            </w:r>
          </w:p>
        </w:tc>
        <w:tc>
          <w:tcPr>
            <w:tcW w:w="1842" w:type="dxa"/>
          </w:tcPr>
          <w:p w:rsidR="000F4412" w:rsidRPr="00970468" w:rsidRDefault="000F4412" w:rsidP="00366546">
            <w:pPr>
              <w:spacing w:line="216" w:lineRule="auto"/>
              <w:jc w:val="center"/>
              <w:rPr>
                <w:sz w:val="24"/>
                <w:szCs w:val="24"/>
              </w:rPr>
            </w:pPr>
            <w:r w:rsidRPr="00970468">
              <w:rPr>
                <w:sz w:val="24"/>
                <w:szCs w:val="24"/>
              </w:rPr>
              <w:t>2017 - 2020 гг.</w:t>
            </w:r>
          </w:p>
        </w:tc>
        <w:tc>
          <w:tcPr>
            <w:tcW w:w="1343" w:type="dxa"/>
          </w:tcPr>
          <w:p w:rsidR="000F4412" w:rsidRPr="00970468" w:rsidRDefault="000F4412" w:rsidP="00FA4865">
            <w:pPr>
              <w:ind w:left="-467" w:firstLine="359"/>
              <w:jc w:val="center"/>
              <w:rPr>
                <w:sz w:val="24"/>
                <w:szCs w:val="24"/>
              </w:rPr>
            </w:pPr>
            <w:r>
              <w:rPr>
                <w:sz w:val="24"/>
                <w:szCs w:val="24"/>
              </w:rPr>
              <w:t>50,0</w:t>
            </w:r>
          </w:p>
        </w:tc>
        <w:tc>
          <w:tcPr>
            <w:tcW w:w="1476" w:type="dxa"/>
          </w:tcPr>
          <w:p w:rsidR="000F4412" w:rsidRPr="00970468" w:rsidRDefault="000F4412" w:rsidP="00366546">
            <w:pPr>
              <w:jc w:val="center"/>
              <w:rPr>
                <w:sz w:val="24"/>
                <w:szCs w:val="24"/>
              </w:rPr>
            </w:pPr>
            <w:r>
              <w:rPr>
                <w:sz w:val="24"/>
                <w:szCs w:val="24"/>
              </w:rPr>
              <w:t>50,0</w:t>
            </w:r>
          </w:p>
        </w:tc>
        <w:tc>
          <w:tcPr>
            <w:tcW w:w="1292" w:type="dxa"/>
          </w:tcPr>
          <w:p w:rsidR="000F4412" w:rsidRPr="00970468" w:rsidRDefault="000F4412" w:rsidP="00366546">
            <w:pPr>
              <w:jc w:val="center"/>
              <w:rPr>
                <w:sz w:val="24"/>
                <w:szCs w:val="24"/>
              </w:rPr>
            </w:pPr>
            <w:r>
              <w:rPr>
                <w:sz w:val="24"/>
                <w:szCs w:val="24"/>
              </w:rPr>
              <w:t>50,0</w:t>
            </w:r>
          </w:p>
        </w:tc>
        <w:tc>
          <w:tcPr>
            <w:tcW w:w="1276" w:type="dxa"/>
          </w:tcPr>
          <w:p w:rsidR="000F4412" w:rsidRPr="00970468" w:rsidRDefault="000F4412" w:rsidP="00366546">
            <w:pPr>
              <w:jc w:val="center"/>
              <w:rPr>
                <w:sz w:val="24"/>
                <w:szCs w:val="24"/>
              </w:rPr>
            </w:pPr>
            <w:r>
              <w:rPr>
                <w:sz w:val="24"/>
                <w:szCs w:val="24"/>
              </w:rPr>
              <w:t>50,0</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2</w:t>
            </w:r>
          </w:p>
        </w:tc>
        <w:tc>
          <w:tcPr>
            <w:tcW w:w="3577" w:type="dxa"/>
          </w:tcPr>
          <w:p w:rsidR="000F4412" w:rsidRPr="00970468" w:rsidRDefault="000F4412" w:rsidP="00366546">
            <w:pPr>
              <w:jc w:val="center"/>
              <w:rPr>
                <w:sz w:val="24"/>
                <w:szCs w:val="24"/>
              </w:rPr>
            </w:pPr>
            <w:r w:rsidRPr="00970468">
              <w:rPr>
                <w:sz w:val="24"/>
                <w:szCs w:val="24"/>
              </w:rPr>
              <w:t>Усиление аналитической работы муниципальных образований в части повышения эффективности  установленных коэффициентов К2 по единому налогу на вмененный доход</w:t>
            </w:r>
          </w:p>
        </w:tc>
        <w:tc>
          <w:tcPr>
            <w:tcW w:w="2410" w:type="dxa"/>
          </w:tcPr>
          <w:p w:rsidR="000F4412" w:rsidRPr="00BB775D" w:rsidRDefault="000F4412" w:rsidP="00B077A3">
            <w:pPr>
              <w:spacing w:line="223" w:lineRule="auto"/>
              <w:ind w:left="-108" w:right="-108"/>
              <w:jc w:val="center"/>
              <w:rPr>
                <w:sz w:val="24"/>
                <w:szCs w:val="24"/>
              </w:rPr>
            </w:pPr>
            <w:r w:rsidRPr="00BB775D">
              <w:rPr>
                <w:sz w:val="24"/>
                <w:szCs w:val="24"/>
              </w:rPr>
              <w:t xml:space="preserve">Отдел экономики, </w:t>
            </w:r>
            <w:r>
              <w:rPr>
                <w:sz w:val="24"/>
                <w:szCs w:val="24"/>
              </w:rPr>
              <w:t>развития сельского хозяйства, продовольствия  а</w:t>
            </w:r>
            <w:r w:rsidRPr="00BB775D">
              <w:rPr>
                <w:sz w:val="24"/>
                <w:szCs w:val="24"/>
              </w:rPr>
              <w:t>дминистрации</w:t>
            </w:r>
          </w:p>
          <w:p w:rsidR="000F4412" w:rsidRPr="00BB775D" w:rsidRDefault="000F4412" w:rsidP="00B077A3">
            <w:pPr>
              <w:spacing w:line="223" w:lineRule="auto"/>
              <w:ind w:left="-108" w:right="-108"/>
              <w:jc w:val="center"/>
              <w:rPr>
                <w:sz w:val="24"/>
                <w:szCs w:val="24"/>
              </w:rPr>
            </w:pPr>
            <w:r>
              <w:rPr>
                <w:sz w:val="24"/>
                <w:szCs w:val="24"/>
              </w:rPr>
              <w:t>Камешкирского</w:t>
            </w:r>
            <w:r w:rsidRPr="00BB775D">
              <w:rPr>
                <w:sz w:val="24"/>
                <w:szCs w:val="24"/>
              </w:rPr>
              <w:t xml:space="preserve"> района;</w:t>
            </w:r>
          </w:p>
          <w:p w:rsidR="000F4412" w:rsidRDefault="000F4412" w:rsidP="00B077A3">
            <w:pPr>
              <w:spacing w:line="223" w:lineRule="auto"/>
              <w:ind w:left="-108" w:right="-108"/>
              <w:jc w:val="center"/>
              <w:rPr>
                <w:sz w:val="24"/>
                <w:szCs w:val="24"/>
              </w:rPr>
            </w:pPr>
            <w:r>
              <w:rPr>
                <w:sz w:val="24"/>
                <w:szCs w:val="24"/>
              </w:rPr>
              <w:t>Финансовое управление Камешкирского</w:t>
            </w:r>
            <w:r w:rsidRPr="00BB775D">
              <w:rPr>
                <w:sz w:val="24"/>
                <w:szCs w:val="24"/>
              </w:rPr>
              <w:t xml:space="preserve"> района</w:t>
            </w:r>
          </w:p>
          <w:p w:rsidR="000F4412" w:rsidRPr="00970468" w:rsidRDefault="000F4412" w:rsidP="00B077A3">
            <w:pPr>
              <w:jc w:val="center"/>
              <w:rPr>
                <w:sz w:val="24"/>
                <w:szCs w:val="24"/>
              </w:rPr>
            </w:pPr>
            <w:r>
              <w:rPr>
                <w:sz w:val="24"/>
                <w:szCs w:val="24"/>
              </w:rPr>
              <w:t>(по согласованию</w:t>
            </w:r>
          </w:p>
        </w:tc>
        <w:tc>
          <w:tcPr>
            <w:tcW w:w="1842" w:type="dxa"/>
          </w:tcPr>
          <w:p w:rsidR="000F4412" w:rsidRPr="00970468" w:rsidRDefault="000F4412" w:rsidP="00366546">
            <w:pPr>
              <w:jc w:val="center"/>
              <w:rPr>
                <w:sz w:val="24"/>
                <w:szCs w:val="24"/>
              </w:rPr>
            </w:pPr>
            <w:r w:rsidRPr="00970468">
              <w:rPr>
                <w:sz w:val="24"/>
                <w:szCs w:val="24"/>
              </w:rPr>
              <w:t>2017 - 2020 гг.</w:t>
            </w:r>
          </w:p>
        </w:tc>
        <w:tc>
          <w:tcPr>
            <w:tcW w:w="1343" w:type="dxa"/>
          </w:tcPr>
          <w:p w:rsidR="000F4412" w:rsidRPr="00970468" w:rsidRDefault="000F4412" w:rsidP="00366546">
            <w:pPr>
              <w:jc w:val="center"/>
              <w:rPr>
                <w:sz w:val="24"/>
                <w:szCs w:val="24"/>
              </w:rPr>
            </w:pPr>
            <w:r>
              <w:rPr>
                <w:sz w:val="24"/>
                <w:szCs w:val="24"/>
              </w:rPr>
              <w:t>71,0</w:t>
            </w:r>
          </w:p>
        </w:tc>
        <w:tc>
          <w:tcPr>
            <w:tcW w:w="1476" w:type="dxa"/>
          </w:tcPr>
          <w:p w:rsidR="000F4412" w:rsidRPr="00970468" w:rsidRDefault="000F4412" w:rsidP="00366546">
            <w:pPr>
              <w:jc w:val="center"/>
              <w:rPr>
                <w:sz w:val="24"/>
                <w:szCs w:val="24"/>
              </w:rPr>
            </w:pPr>
            <w:r>
              <w:rPr>
                <w:sz w:val="24"/>
                <w:szCs w:val="24"/>
              </w:rPr>
              <w:t>50,0</w:t>
            </w:r>
          </w:p>
        </w:tc>
        <w:tc>
          <w:tcPr>
            <w:tcW w:w="1292" w:type="dxa"/>
          </w:tcPr>
          <w:p w:rsidR="000F4412" w:rsidRPr="00970468" w:rsidRDefault="000F4412" w:rsidP="00366546">
            <w:pPr>
              <w:jc w:val="center"/>
              <w:rPr>
                <w:sz w:val="24"/>
                <w:szCs w:val="24"/>
              </w:rPr>
            </w:pPr>
            <w:r>
              <w:rPr>
                <w:sz w:val="24"/>
                <w:szCs w:val="24"/>
              </w:rPr>
              <w:t>50,0</w:t>
            </w:r>
          </w:p>
        </w:tc>
        <w:tc>
          <w:tcPr>
            <w:tcW w:w="1276" w:type="dxa"/>
          </w:tcPr>
          <w:p w:rsidR="000F4412" w:rsidRPr="00970468" w:rsidRDefault="000F4412" w:rsidP="00366546">
            <w:pPr>
              <w:jc w:val="center"/>
              <w:rPr>
                <w:sz w:val="24"/>
                <w:szCs w:val="24"/>
              </w:rPr>
            </w:pPr>
            <w:r>
              <w:rPr>
                <w:sz w:val="24"/>
                <w:szCs w:val="24"/>
              </w:rPr>
              <w:t>50,0</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3</w:t>
            </w:r>
          </w:p>
        </w:tc>
        <w:tc>
          <w:tcPr>
            <w:tcW w:w="3577" w:type="dxa"/>
          </w:tcPr>
          <w:p w:rsidR="000F4412" w:rsidRPr="00970468" w:rsidRDefault="000F4412" w:rsidP="00366546">
            <w:pPr>
              <w:jc w:val="center"/>
              <w:rPr>
                <w:sz w:val="24"/>
                <w:szCs w:val="24"/>
              </w:rPr>
            </w:pPr>
            <w:r w:rsidRPr="00970468">
              <w:rPr>
                <w:sz w:val="24"/>
                <w:szCs w:val="24"/>
              </w:rPr>
              <w:t xml:space="preserve">Межведомственное взаимодействие органов исполнительной власти </w:t>
            </w:r>
            <w:r>
              <w:rPr>
                <w:sz w:val="24"/>
                <w:szCs w:val="24"/>
              </w:rPr>
              <w:t xml:space="preserve">Камешкирского района </w:t>
            </w:r>
            <w:r w:rsidRPr="00970468">
              <w:rPr>
                <w:sz w:val="24"/>
                <w:szCs w:val="24"/>
              </w:rPr>
              <w:t xml:space="preserve">Пензенской области с территориальными органами федеральных органов исполнительной власти в регионе,  органами местного </w:t>
            </w:r>
            <w:r w:rsidRPr="00970468">
              <w:rPr>
                <w:sz w:val="24"/>
                <w:szCs w:val="24"/>
              </w:rPr>
              <w:lastRenderedPageBreak/>
              <w:t>самоуправления по выполнению мероприятий, направленных на улучшение администрирования, повышение собираемости доходов</w:t>
            </w:r>
          </w:p>
        </w:tc>
        <w:tc>
          <w:tcPr>
            <w:tcW w:w="2410" w:type="dxa"/>
          </w:tcPr>
          <w:p w:rsidR="000F4412" w:rsidRPr="00970468" w:rsidRDefault="000F4412" w:rsidP="00366546">
            <w:pPr>
              <w:jc w:val="center"/>
              <w:rPr>
                <w:sz w:val="24"/>
                <w:szCs w:val="24"/>
              </w:rPr>
            </w:pPr>
          </w:p>
        </w:tc>
        <w:tc>
          <w:tcPr>
            <w:tcW w:w="1842" w:type="dxa"/>
          </w:tcPr>
          <w:p w:rsidR="000F4412" w:rsidRPr="00970468" w:rsidRDefault="000F4412" w:rsidP="00366546">
            <w:pPr>
              <w:jc w:val="center"/>
              <w:rPr>
                <w:sz w:val="24"/>
                <w:szCs w:val="24"/>
              </w:rPr>
            </w:pPr>
          </w:p>
        </w:tc>
        <w:tc>
          <w:tcPr>
            <w:tcW w:w="1343" w:type="dxa"/>
          </w:tcPr>
          <w:p w:rsidR="000F4412" w:rsidRPr="00970468" w:rsidRDefault="000F4412" w:rsidP="00366546">
            <w:pPr>
              <w:jc w:val="center"/>
              <w:rPr>
                <w:sz w:val="24"/>
                <w:szCs w:val="24"/>
              </w:rPr>
            </w:pPr>
            <w:r>
              <w:rPr>
                <w:sz w:val="24"/>
                <w:szCs w:val="24"/>
              </w:rPr>
              <w:t>2074,0</w:t>
            </w:r>
          </w:p>
        </w:tc>
        <w:tc>
          <w:tcPr>
            <w:tcW w:w="1476" w:type="dxa"/>
          </w:tcPr>
          <w:p w:rsidR="000F4412" w:rsidRPr="00970468" w:rsidRDefault="000F4412" w:rsidP="00366546">
            <w:pPr>
              <w:jc w:val="center"/>
              <w:rPr>
                <w:sz w:val="24"/>
                <w:szCs w:val="24"/>
              </w:rPr>
            </w:pPr>
            <w:r>
              <w:rPr>
                <w:sz w:val="24"/>
                <w:szCs w:val="24"/>
              </w:rPr>
              <w:t>1300,0</w:t>
            </w:r>
          </w:p>
        </w:tc>
        <w:tc>
          <w:tcPr>
            <w:tcW w:w="1292" w:type="dxa"/>
          </w:tcPr>
          <w:p w:rsidR="000F4412" w:rsidRPr="00970468" w:rsidRDefault="000F4412" w:rsidP="00366546">
            <w:pPr>
              <w:jc w:val="center"/>
              <w:rPr>
                <w:sz w:val="24"/>
                <w:szCs w:val="24"/>
              </w:rPr>
            </w:pPr>
            <w:r>
              <w:rPr>
                <w:sz w:val="24"/>
                <w:szCs w:val="24"/>
              </w:rPr>
              <w:t>1300,0</w:t>
            </w:r>
          </w:p>
        </w:tc>
        <w:tc>
          <w:tcPr>
            <w:tcW w:w="1276" w:type="dxa"/>
          </w:tcPr>
          <w:p w:rsidR="000F4412" w:rsidRPr="00970468" w:rsidRDefault="000F4412" w:rsidP="00366546">
            <w:pPr>
              <w:jc w:val="center"/>
              <w:rPr>
                <w:sz w:val="24"/>
                <w:szCs w:val="24"/>
              </w:rPr>
            </w:pPr>
            <w:r>
              <w:rPr>
                <w:sz w:val="24"/>
                <w:szCs w:val="24"/>
              </w:rPr>
              <w:t>1300,0</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3</w:t>
            </w:r>
            <w:r w:rsidRPr="00970468">
              <w:rPr>
                <w:sz w:val="24"/>
                <w:szCs w:val="24"/>
              </w:rPr>
              <w:t>.1</w:t>
            </w:r>
          </w:p>
        </w:tc>
        <w:tc>
          <w:tcPr>
            <w:tcW w:w="3577" w:type="dxa"/>
          </w:tcPr>
          <w:p w:rsidR="000F4412" w:rsidRPr="00970468" w:rsidRDefault="000F4412" w:rsidP="00366546">
            <w:pPr>
              <w:jc w:val="center"/>
              <w:rPr>
                <w:sz w:val="24"/>
                <w:szCs w:val="24"/>
              </w:rPr>
            </w:pPr>
            <w:r w:rsidRPr="00970468">
              <w:rPr>
                <w:sz w:val="24"/>
                <w:szCs w:val="24"/>
              </w:rPr>
              <w:t xml:space="preserve">Снижение задолженности </w:t>
            </w:r>
            <w:r w:rsidRPr="00970468">
              <w:rPr>
                <w:sz w:val="24"/>
                <w:szCs w:val="24"/>
              </w:rPr>
              <w:br/>
              <w:t>по налогам в результате осуществления деятельности областной межведомственной</w:t>
            </w:r>
            <w:r>
              <w:rPr>
                <w:sz w:val="24"/>
                <w:szCs w:val="24"/>
              </w:rPr>
              <w:t xml:space="preserve"> комиссии по налогам и сборам Камешкирского</w:t>
            </w:r>
            <w:r w:rsidRPr="00970468">
              <w:rPr>
                <w:sz w:val="24"/>
                <w:szCs w:val="24"/>
              </w:rPr>
              <w:t xml:space="preserve"> района Пензенской области</w:t>
            </w:r>
          </w:p>
        </w:tc>
        <w:tc>
          <w:tcPr>
            <w:tcW w:w="2410" w:type="dxa"/>
          </w:tcPr>
          <w:p w:rsidR="000F4412" w:rsidRDefault="000F4412" w:rsidP="004533A5">
            <w:pPr>
              <w:spacing w:line="223" w:lineRule="auto"/>
              <w:ind w:left="-108" w:right="-108"/>
              <w:jc w:val="center"/>
              <w:rPr>
                <w:sz w:val="24"/>
                <w:szCs w:val="24"/>
              </w:rPr>
            </w:pPr>
            <w:r w:rsidRPr="00BB775D">
              <w:rPr>
                <w:sz w:val="24"/>
                <w:szCs w:val="24"/>
              </w:rPr>
              <w:t xml:space="preserve">Отдел экономики, </w:t>
            </w:r>
            <w:r>
              <w:rPr>
                <w:sz w:val="24"/>
                <w:szCs w:val="24"/>
              </w:rPr>
              <w:t xml:space="preserve">развития сельского хозяйства, продовольствия  </w:t>
            </w:r>
            <w:r w:rsidRPr="00BB775D">
              <w:rPr>
                <w:sz w:val="24"/>
                <w:szCs w:val="24"/>
              </w:rPr>
              <w:t xml:space="preserve">администрации </w:t>
            </w:r>
            <w:r>
              <w:rPr>
                <w:sz w:val="24"/>
                <w:szCs w:val="24"/>
              </w:rPr>
              <w:t>Камешкирского</w:t>
            </w:r>
            <w:r w:rsidRPr="00BB775D">
              <w:rPr>
                <w:sz w:val="24"/>
                <w:szCs w:val="24"/>
              </w:rPr>
              <w:t xml:space="preserve"> района </w:t>
            </w:r>
            <w:r w:rsidRPr="00BB775D">
              <w:rPr>
                <w:sz w:val="24"/>
                <w:szCs w:val="24"/>
              </w:rPr>
              <w:br/>
              <w:t>Пензенской области</w:t>
            </w:r>
            <w:r>
              <w:rPr>
                <w:sz w:val="24"/>
                <w:szCs w:val="24"/>
              </w:rPr>
              <w:t>;</w:t>
            </w:r>
          </w:p>
          <w:p w:rsidR="000F4412" w:rsidRDefault="000F4412" w:rsidP="004533A5">
            <w:pPr>
              <w:spacing w:line="223" w:lineRule="auto"/>
              <w:ind w:left="-108" w:right="-108"/>
              <w:jc w:val="center"/>
              <w:rPr>
                <w:sz w:val="24"/>
                <w:szCs w:val="24"/>
              </w:rPr>
            </w:pPr>
            <w:r>
              <w:rPr>
                <w:sz w:val="24"/>
                <w:szCs w:val="24"/>
              </w:rPr>
              <w:t>Органы местного самоуправления Камешкирского района</w:t>
            </w:r>
          </w:p>
          <w:p w:rsidR="000F4412" w:rsidRDefault="000F4412" w:rsidP="004533A5">
            <w:pPr>
              <w:spacing w:line="223" w:lineRule="auto"/>
              <w:ind w:left="-108" w:right="-108"/>
              <w:jc w:val="center"/>
              <w:rPr>
                <w:sz w:val="24"/>
                <w:szCs w:val="24"/>
              </w:rPr>
            </w:pPr>
            <w:r>
              <w:rPr>
                <w:sz w:val="24"/>
                <w:szCs w:val="24"/>
              </w:rPr>
              <w:t>Пензенской области;</w:t>
            </w:r>
          </w:p>
          <w:p w:rsidR="000F4412" w:rsidRDefault="000F4412" w:rsidP="004533A5">
            <w:pPr>
              <w:spacing w:line="223" w:lineRule="auto"/>
              <w:ind w:left="-108" w:right="-108"/>
              <w:jc w:val="center"/>
              <w:rPr>
                <w:sz w:val="24"/>
                <w:szCs w:val="24"/>
              </w:rPr>
            </w:pPr>
            <w:r>
              <w:rPr>
                <w:sz w:val="24"/>
                <w:szCs w:val="24"/>
              </w:rPr>
              <w:t>( по согласованию)</w:t>
            </w:r>
          </w:p>
          <w:p w:rsidR="000F4412" w:rsidRPr="00BB775D" w:rsidRDefault="000F4412" w:rsidP="004533A5">
            <w:pPr>
              <w:spacing w:line="223" w:lineRule="auto"/>
              <w:ind w:left="-108" w:right="-108"/>
              <w:jc w:val="center"/>
              <w:rPr>
                <w:sz w:val="24"/>
                <w:szCs w:val="24"/>
              </w:rPr>
            </w:pPr>
            <w:r w:rsidRPr="00BB775D">
              <w:rPr>
                <w:sz w:val="24"/>
                <w:szCs w:val="24"/>
              </w:rPr>
              <w:t>МИФНС № 1  по Пензенской области</w:t>
            </w:r>
          </w:p>
          <w:p w:rsidR="000F4412" w:rsidRPr="00970468" w:rsidRDefault="000F4412" w:rsidP="004533A5">
            <w:pPr>
              <w:jc w:val="center"/>
              <w:rPr>
                <w:sz w:val="24"/>
                <w:szCs w:val="24"/>
              </w:rPr>
            </w:pPr>
            <w:r w:rsidRPr="00BB775D">
              <w:rPr>
                <w:sz w:val="24"/>
                <w:szCs w:val="24"/>
              </w:rPr>
              <w:t>(по согласованию)</w:t>
            </w:r>
          </w:p>
        </w:tc>
        <w:tc>
          <w:tcPr>
            <w:tcW w:w="1842" w:type="dxa"/>
          </w:tcPr>
          <w:p w:rsidR="000F4412" w:rsidRPr="00970468" w:rsidRDefault="000F4412" w:rsidP="00366546">
            <w:pPr>
              <w:jc w:val="center"/>
              <w:rPr>
                <w:sz w:val="24"/>
                <w:szCs w:val="24"/>
              </w:rPr>
            </w:pPr>
            <w:r w:rsidRPr="00970468">
              <w:rPr>
                <w:sz w:val="24"/>
                <w:szCs w:val="24"/>
              </w:rPr>
              <w:t>2017 - 2020 гг.</w:t>
            </w:r>
          </w:p>
        </w:tc>
        <w:tc>
          <w:tcPr>
            <w:tcW w:w="1343" w:type="dxa"/>
          </w:tcPr>
          <w:p w:rsidR="000F4412" w:rsidRPr="00970468" w:rsidRDefault="000F4412" w:rsidP="00366546">
            <w:pPr>
              <w:jc w:val="center"/>
              <w:rPr>
                <w:sz w:val="24"/>
                <w:szCs w:val="24"/>
              </w:rPr>
            </w:pPr>
            <w:r>
              <w:rPr>
                <w:sz w:val="24"/>
                <w:szCs w:val="24"/>
              </w:rPr>
              <w:t>2074,0</w:t>
            </w:r>
          </w:p>
        </w:tc>
        <w:tc>
          <w:tcPr>
            <w:tcW w:w="1476" w:type="dxa"/>
          </w:tcPr>
          <w:p w:rsidR="000F4412" w:rsidRPr="00970468" w:rsidRDefault="000F4412" w:rsidP="00366546">
            <w:pPr>
              <w:jc w:val="center"/>
              <w:rPr>
                <w:sz w:val="24"/>
                <w:szCs w:val="24"/>
              </w:rPr>
            </w:pPr>
            <w:r>
              <w:rPr>
                <w:sz w:val="24"/>
                <w:szCs w:val="24"/>
              </w:rPr>
              <w:t>1300,0</w:t>
            </w:r>
          </w:p>
        </w:tc>
        <w:tc>
          <w:tcPr>
            <w:tcW w:w="1292" w:type="dxa"/>
          </w:tcPr>
          <w:p w:rsidR="000F4412" w:rsidRPr="00970468" w:rsidRDefault="000F4412" w:rsidP="00366546">
            <w:pPr>
              <w:jc w:val="center"/>
              <w:rPr>
                <w:sz w:val="24"/>
                <w:szCs w:val="24"/>
              </w:rPr>
            </w:pPr>
            <w:r>
              <w:rPr>
                <w:sz w:val="24"/>
                <w:szCs w:val="24"/>
              </w:rPr>
              <w:t>1300,0</w:t>
            </w:r>
          </w:p>
        </w:tc>
        <w:tc>
          <w:tcPr>
            <w:tcW w:w="1276" w:type="dxa"/>
          </w:tcPr>
          <w:p w:rsidR="000F4412" w:rsidRPr="00970468" w:rsidRDefault="000F4412" w:rsidP="00366546">
            <w:pPr>
              <w:jc w:val="center"/>
              <w:rPr>
                <w:sz w:val="24"/>
                <w:szCs w:val="24"/>
              </w:rPr>
            </w:pPr>
            <w:r>
              <w:rPr>
                <w:sz w:val="24"/>
                <w:szCs w:val="24"/>
              </w:rPr>
              <w:t>1300,0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4</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Проведение мероприятий по легализации теневой занятости, доходов </w:t>
            </w:r>
            <w:r w:rsidRPr="00970468">
              <w:rPr>
                <w:sz w:val="24"/>
                <w:szCs w:val="24"/>
              </w:rPr>
              <w:br/>
              <w:t>от предпринимательской деятельности</w:t>
            </w:r>
          </w:p>
        </w:tc>
        <w:tc>
          <w:tcPr>
            <w:tcW w:w="2410" w:type="dxa"/>
          </w:tcPr>
          <w:p w:rsidR="000F4412" w:rsidRPr="00970468" w:rsidRDefault="000F4412" w:rsidP="00366546">
            <w:pPr>
              <w:spacing w:line="216" w:lineRule="auto"/>
              <w:jc w:val="center"/>
              <w:rPr>
                <w:sz w:val="24"/>
                <w:szCs w:val="24"/>
              </w:rPr>
            </w:pPr>
          </w:p>
        </w:tc>
        <w:tc>
          <w:tcPr>
            <w:tcW w:w="1842" w:type="dxa"/>
          </w:tcPr>
          <w:p w:rsidR="000F4412" w:rsidRPr="00970468" w:rsidRDefault="000F4412" w:rsidP="00366546">
            <w:pPr>
              <w:spacing w:line="216" w:lineRule="auto"/>
              <w:jc w:val="center"/>
              <w:rPr>
                <w:sz w:val="24"/>
                <w:szCs w:val="24"/>
              </w:rPr>
            </w:pPr>
          </w:p>
        </w:tc>
        <w:tc>
          <w:tcPr>
            <w:tcW w:w="1343" w:type="dxa"/>
          </w:tcPr>
          <w:p w:rsidR="000F4412" w:rsidRPr="00970468" w:rsidRDefault="000F4412" w:rsidP="00366546">
            <w:pPr>
              <w:spacing w:line="216" w:lineRule="auto"/>
              <w:jc w:val="center"/>
              <w:rPr>
                <w:sz w:val="24"/>
                <w:szCs w:val="24"/>
              </w:rPr>
            </w:pPr>
            <w:r>
              <w:rPr>
                <w:sz w:val="24"/>
                <w:szCs w:val="24"/>
              </w:rPr>
              <w:t>38,0</w:t>
            </w:r>
          </w:p>
        </w:tc>
        <w:tc>
          <w:tcPr>
            <w:tcW w:w="1476" w:type="dxa"/>
          </w:tcPr>
          <w:p w:rsidR="000F4412" w:rsidRPr="00970468" w:rsidRDefault="000F4412" w:rsidP="00366546">
            <w:pPr>
              <w:spacing w:line="216" w:lineRule="auto"/>
              <w:jc w:val="center"/>
              <w:rPr>
                <w:sz w:val="24"/>
                <w:szCs w:val="24"/>
              </w:rPr>
            </w:pPr>
            <w:r>
              <w:rPr>
                <w:sz w:val="24"/>
                <w:szCs w:val="24"/>
              </w:rPr>
              <w:t>40,0</w:t>
            </w:r>
          </w:p>
        </w:tc>
        <w:tc>
          <w:tcPr>
            <w:tcW w:w="1292" w:type="dxa"/>
          </w:tcPr>
          <w:p w:rsidR="000F4412" w:rsidRPr="00970468" w:rsidRDefault="000F4412" w:rsidP="00366546">
            <w:pPr>
              <w:spacing w:line="216" w:lineRule="auto"/>
              <w:jc w:val="center"/>
              <w:rPr>
                <w:sz w:val="24"/>
                <w:szCs w:val="24"/>
              </w:rPr>
            </w:pPr>
            <w:r>
              <w:rPr>
                <w:sz w:val="24"/>
                <w:szCs w:val="24"/>
              </w:rPr>
              <w:t>40,0</w:t>
            </w:r>
          </w:p>
        </w:tc>
        <w:tc>
          <w:tcPr>
            <w:tcW w:w="1276" w:type="dxa"/>
          </w:tcPr>
          <w:p w:rsidR="000F4412" w:rsidRPr="00970468" w:rsidRDefault="000F4412" w:rsidP="00366546">
            <w:pPr>
              <w:spacing w:line="216" w:lineRule="auto"/>
              <w:jc w:val="center"/>
              <w:rPr>
                <w:sz w:val="24"/>
                <w:szCs w:val="24"/>
              </w:rPr>
            </w:pPr>
            <w:r>
              <w:rPr>
                <w:sz w:val="24"/>
                <w:szCs w:val="24"/>
              </w:rPr>
              <w:t>40,0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4.1</w:t>
            </w:r>
          </w:p>
        </w:tc>
        <w:tc>
          <w:tcPr>
            <w:tcW w:w="3577" w:type="dxa"/>
          </w:tcPr>
          <w:p w:rsidR="000F4412" w:rsidRPr="00970468" w:rsidRDefault="000F4412" w:rsidP="00366546">
            <w:pPr>
              <w:spacing w:line="216" w:lineRule="auto"/>
              <w:jc w:val="center"/>
              <w:rPr>
                <w:sz w:val="24"/>
                <w:szCs w:val="24"/>
              </w:rPr>
            </w:pPr>
            <w:r w:rsidRPr="00970468">
              <w:rPr>
                <w:sz w:val="24"/>
                <w:szCs w:val="24"/>
              </w:rPr>
              <w:t>Выявление работодателей (организаций и индивидуальных предпринимателей), не оформляющих трудовые отношения с наемными работниками</w:t>
            </w:r>
          </w:p>
        </w:tc>
        <w:tc>
          <w:tcPr>
            <w:tcW w:w="2410" w:type="dxa"/>
          </w:tcPr>
          <w:p w:rsidR="000F4412" w:rsidRPr="00E71224" w:rsidRDefault="000F4412" w:rsidP="004533A5">
            <w:pPr>
              <w:spacing w:line="223" w:lineRule="auto"/>
              <w:ind w:left="-108" w:right="-108"/>
              <w:jc w:val="center"/>
              <w:rPr>
                <w:sz w:val="24"/>
                <w:szCs w:val="24"/>
              </w:rPr>
            </w:pPr>
            <w:r w:rsidRPr="00E71224">
              <w:rPr>
                <w:sz w:val="24"/>
                <w:szCs w:val="24"/>
              </w:rPr>
              <w:t xml:space="preserve">Органы местного самоуправления </w:t>
            </w:r>
            <w:r>
              <w:rPr>
                <w:sz w:val="24"/>
                <w:szCs w:val="24"/>
              </w:rPr>
              <w:t>Камешкирского</w:t>
            </w:r>
            <w:r w:rsidRPr="00E71224">
              <w:rPr>
                <w:sz w:val="24"/>
                <w:szCs w:val="24"/>
              </w:rPr>
              <w:t xml:space="preserve"> района</w:t>
            </w:r>
          </w:p>
          <w:p w:rsidR="000F4412" w:rsidRPr="00E71224" w:rsidRDefault="000F4412" w:rsidP="004533A5">
            <w:pPr>
              <w:spacing w:line="223" w:lineRule="auto"/>
              <w:ind w:left="-108" w:right="-108"/>
              <w:jc w:val="center"/>
              <w:rPr>
                <w:sz w:val="24"/>
                <w:szCs w:val="24"/>
              </w:rPr>
            </w:pPr>
            <w:r w:rsidRPr="00E71224">
              <w:rPr>
                <w:sz w:val="24"/>
                <w:szCs w:val="24"/>
              </w:rPr>
              <w:t>Пензенской области;</w:t>
            </w:r>
          </w:p>
          <w:p w:rsidR="000F4412" w:rsidRPr="00E71224" w:rsidRDefault="000F4412" w:rsidP="004533A5">
            <w:pPr>
              <w:spacing w:line="223" w:lineRule="auto"/>
              <w:ind w:left="-108" w:right="-108"/>
              <w:jc w:val="center"/>
              <w:rPr>
                <w:sz w:val="24"/>
                <w:szCs w:val="24"/>
              </w:rPr>
            </w:pPr>
            <w:r w:rsidRPr="00E71224">
              <w:rPr>
                <w:sz w:val="24"/>
                <w:szCs w:val="24"/>
              </w:rPr>
              <w:t>( по согласованию)</w:t>
            </w:r>
          </w:p>
          <w:p w:rsidR="000F4412" w:rsidRPr="00E71224" w:rsidRDefault="000F4412" w:rsidP="004533A5">
            <w:pPr>
              <w:spacing w:line="223" w:lineRule="auto"/>
              <w:ind w:left="-108" w:right="-108"/>
              <w:jc w:val="center"/>
              <w:rPr>
                <w:sz w:val="24"/>
                <w:szCs w:val="24"/>
              </w:rPr>
            </w:pPr>
            <w:r w:rsidRPr="00E71224">
              <w:rPr>
                <w:sz w:val="24"/>
                <w:szCs w:val="24"/>
              </w:rPr>
              <w:t>МИФНС № 1  по Пензенской области</w:t>
            </w:r>
          </w:p>
          <w:p w:rsidR="000F4412" w:rsidRPr="00970468" w:rsidRDefault="000F4412" w:rsidP="004533A5">
            <w:pPr>
              <w:spacing w:line="216" w:lineRule="auto"/>
              <w:jc w:val="center"/>
              <w:rPr>
                <w:sz w:val="24"/>
                <w:szCs w:val="24"/>
              </w:rPr>
            </w:pPr>
            <w:r w:rsidRPr="00E71224">
              <w:rPr>
                <w:sz w:val="24"/>
                <w:szCs w:val="24"/>
              </w:rPr>
              <w:t>(по согласованию)</w:t>
            </w:r>
          </w:p>
        </w:tc>
        <w:tc>
          <w:tcPr>
            <w:tcW w:w="1842" w:type="dxa"/>
          </w:tcPr>
          <w:p w:rsidR="000F4412" w:rsidRPr="00970468" w:rsidRDefault="000F4412" w:rsidP="00366546">
            <w:pPr>
              <w:spacing w:line="216" w:lineRule="auto"/>
              <w:jc w:val="center"/>
              <w:rPr>
                <w:sz w:val="24"/>
                <w:szCs w:val="24"/>
              </w:rPr>
            </w:pPr>
            <w:r w:rsidRPr="00970468">
              <w:rPr>
                <w:sz w:val="24"/>
                <w:szCs w:val="24"/>
              </w:rPr>
              <w:t>2017- 2020 гг.</w:t>
            </w:r>
          </w:p>
        </w:tc>
        <w:tc>
          <w:tcPr>
            <w:tcW w:w="1343" w:type="dxa"/>
          </w:tcPr>
          <w:p w:rsidR="000F4412" w:rsidRPr="00970468" w:rsidRDefault="000F4412" w:rsidP="00366546">
            <w:pPr>
              <w:spacing w:line="216" w:lineRule="auto"/>
              <w:jc w:val="center"/>
              <w:rPr>
                <w:sz w:val="24"/>
                <w:szCs w:val="24"/>
              </w:rPr>
            </w:pPr>
            <w:r>
              <w:rPr>
                <w:sz w:val="24"/>
                <w:szCs w:val="24"/>
              </w:rPr>
              <w:t>30,0</w:t>
            </w:r>
          </w:p>
        </w:tc>
        <w:tc>
          <w:tcPr>
            <w:tcW w:w="1476" w:type="dxa"/>
          </w:tcPr>
          <w:p w:rsidR="000F4412" w:rsidRPr="00970468" w:rsidRDefault="000F4412" w:rsidP="00366546">
            <w:pPr>
              <w:spacing w:line="216" w:lineRule="auto"/>
              <w:jc w:val="center"/>
              <w:rPr>
                <w:sz w:val="24"/>
                <w:szCs w:val="24"/>
              </w:rPr>
            </w:pPr>
            <w:r>
              <w:rPr>
                <w:sz w:val="24"/>
                <w:szCs w:val="24"/>
              </w:rPr>
              <w:t>30,0</w:t>
            </w:r>
          </w:p>
        </w:tc>
        <w:tc>
          <w:tcPr>
            <w:tcW w:w="1292" w:type="dxa"/>
          </w:tcPr>
          <w:p w:rsidR="000F4412" w:rsidRPr="00970468" w:rsidRDefault="000F4412" w:rsidP="00366546">
            <w:pPr>
              <w:spacing w:line="216" w:lineRule="auto"/>
              <w:jc w:val="center"/>
              <w:rPr>
                <w:sz w:val="24"/>
                <w:szCs w:val="24"/>
              </w:rPr>
            </w:pPr>
            <w:r>
              <w:rPr>
                <w:sz w:val="24"/>
                <w:szCs w:val="24"/>
              </w:rPr>
              <w:t>30,0</w:t>
            </w:r>
          </w:p>
        </w:tc>
        <w:tc>
          <w:tcPr>
            <w:tcW w:w="1276" w:type="dxa"/>
          </w:tcPr>
          <w:p w:rsidR="000F4412" w:rsidRPr="00970468" w:rsidRDefault="000F4412" w:rsidP="00366546">
            <w:pPr>
              <w:spacing w:line="216" w:lineRule="auto"/>
              <w:jc w:val="center"/>
              <w:rPr>
                <w:sz w:val="24"/>
                <w:szCs w:val="24"/>
              </w:rPr>
            </w:pPr>
            <w:r>
              <w:rPr>
                <w:sz w:val="24"/>
                <w:szCs w:val="24"/>
              </w:rPr>
              <w:t>30,0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4.2</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Проведение работы по выявлению фактов осуществления предпринимательской </w:t>
            </w:r>
            <w:r w:rsidRPr="00970468">
              <w:rPr>
                <w:sz w:val="24"/>
                <w:szCs w:val="24"/>
              </w:rPr>
              <w:lastRenderedPageBreak/>
              <w:t>деятельности без регистрации с целью привлечения к налогообложению</w:t>
            </w:r>
          </w:p>
        </w:tc>
        <w:tc>
          <w:tcPr>
            <w:tcW w:w="2410" w:type="dxa"/>
          </w:tcPr>
          <w:p w:rsidR="000F4412" w:rsidRDefault="000F4412" w:rsidP="004533A5">
            <w:pPr>
              <w:spacing w:line="223" w:lineRule="auto"/>
              <w:ind w:left="-108" w:right="-108"/>
              <w:jc w:val="center"/>
              <w:rPr>
                <w:sz w:val="24"/>
                <w:szCs w:val="24"/>
              </w:rPr>
            </w:pPr>
            <w:r w:rsidRPr="00BB775D">
              <w:rPr>
                <w:sz w:val="24"/>
                <w:szCs w:val="24"/>
              </w:rPr>
              <w:lastRenderedPageBreak/>
              <w:t xml:space="preserve">Отдел экономики, </w:t>
            </w:r>
            <w:r>
              <w:rPr>
                <w:sz w:val="24"/>
                <w:szCs w:val="24"/>
              </w:rPr>
              <w:t xml:space="preserve">развития сельского хозяйства, </w:t>
            </w:r>
            <w:r>
              <w:rPr>
                <w:sz w:val="24"/>
                <w:szCs w:val="24"/>
              </w:rPr>
              <w:lastRenderedPageBreak/>
              <w:t xml:space="preserve">продовольствия  </w:t>
            </w:r>
            <w:r w:rsidRPr="00BB775D">
              <w:rPr>
                <w:sz w:val="24"/>
                <w:szCs w:val="24"/>
              </w:rPr>
              <w:t xml:space="preserve">администрации </w:t>
            </w:r>
            <w:r>
              <w:rPr>
                <w:sz w:val="24"/>
                <w:szCs w:val="24"/>
              </w:rPr>
              <w:t>Камешкирского</w:t>
            </w:r>
            <w:r w:rsidRPr="00BB775D">
              <w:rPr>
                <w:sz w:val="24"/>
                <w:szCs w:val="24"/>
              </w:rPr>
              <w:t xml:space="preserve"> района </w:t>
            </w:r>
            <w:r w:rsidRPr="00BB775D">
              <w:rPr>
                <w:sz w:val="24"/>
                <w:szCs w:val="24"/>
              </w:rPr>
              <w:br/>
              <w:t>Пензенской области</w:t>
            </w:r>
            <w:r>
              <w:rPr>
                <w:sz w:val="24"/>
                <w:szCs w:val="24"/>
              </w:rPr>
              <w:t>;</w:t>
            </w:r>
          </w:p>
          <w:p w:rsidR="000F4412" w:rsidRPr="00BB775D" w:rsidRDefault="000F4412" w:rsidP="004533A5">
            <w:pPr>
              <w:spacing w:line="223" w:lineRule="auto"/>
              <w:ind w:left="-108" w:right="-108"/>
              <w:jc w:val="center"/>
              <w:rPr>
                <w:sz w:val="24"/>
                <w:szCs w:val="24"/>
              </w:rPr>
            </w:pPr>
            <w:r>
              <w:rPr>
                <w:sz w:val="24"/>
                <w:szCs w:val="24"/>
              </w:rPr>
              <w:t>Администрации сельсоветов Камешкирского</w:t>
            </w:r>
            <w:r w:rsidRPr="00BB775D">
              <w:rPr>
                <w:sz w:val="24"/>
                <w:szCs w:val="24"/>
              </w:rPr>
              <w:t xml:space="preserve"> района </w:t>
            </w:r>
            <w:r w:rsidRPr="00BB775D">
              <w:rPr>
                <w:sz w:val="24"/>
                <w:szCs w:val="24"/>
              </w:rPr>
              <w:br/>
              <w:t>Пензенской области</w:t>
            </w:r>
            <w:r>
              <w:rPr>
                <w:sz w:val="24"/>
                <w:szCs w:val="24"/>
              </w:rPr>
              <w:t>;</w:t>
            </w:r>
            <w:r w:rsidRPr="00BB775D">
              <w:rPr>
                <w:sz w:val="24"/>
                <w:szCs w:val="24"/>
              </w:rPr>
              <w:t xml:space="preserve"> МИФНС № 1  по Пензенской области</w:t>
            </w:r>
          </w:p>
          <w:p w:rsidR="000F4412" w:rsidRPr="00970468" w:rsidRDefault="000F4412" w:rsidP="004533A5">
            <w:pPr>
              <w:spacing w:line="216" w:lineRule="auto"/>
              <w:jc w:val="center"/>
              <w:rPr>
                <w:sz w:val="24"/>
                <w:szCs w:val="24"/>
              </w:rPr>
            </w:pPr>
            <w:r>
              <w:rPr>
                <w:sz w:val="24"/>
                <w:szCs w:val="24"/>
              </w:rPr>
              <w:t>( по согласованию)</w:t>
            </w:r>
          </w:p>
        </w:tc>
        <w:tc>
          <w:tcPr>
            <w:tcW w:w="1842" w:type="dxa"/>
          </w:tcPr>
          <w:p w:rsidR="000F4412" w:rsidRPr="00970468" w:rsidRDefault="000F4412" w:rsidP="00366546">
            <w:pPr>
              <w:spacing w:line="216" w:lineRule="auto"/>
              <w:jc w:val="center"/>
              <w:rPr>
                <w:sz w:val="24"/>
                <w:szCs w:val="24"/>
              </w:rPr>
            </w:pPr>
            <w:r w:rsidRPr="00970468">
              <w:rPr>
                <w:sz w:val="24"/>
                <w:szCs w:val="24"/>
              </w:rPr>
              <w:lastRenderedPageBreak/>
              <w:t>2017- 2020 гг.</w:t>
            </w:r>
          </w:p>
        </w:tc>
        <w:tc>
          <w:tcPr>
            <w:tcW w:w="1343" w:type="dxa"/>
          </w:tcPr>
          <w:p w:rsidR="000F4412" w:rsidRPr="00970468" w:rsidRDefault="000F4412" w:rsidP="00366546">
            <w:pPr>
              <w:spacing w:line="216" w:lineRule="auto"/>
              <w:jc w:val="center"/>
              <w:rPr>
                <w:sz w:val="24"/>
                <w:szCs w:val="24"/>
              </w:rPr>
            </w:pPr>
            <w:r>
              <w:rPr>
                <w:sz w:val="24"/>
                <w:szCs w:val="24"/>
              </w:rPr>
              <w:t>8,0</w:t>
            </w:r>
          </w:p>
        </w:tc>
        <w:tc>
          <w:tcPr>
            <w:tcW w:w="1476" w:type="dxa"/>
          </w:tcPr>
          <w:p w:rsidR="000F4412" w:rsidRPr="00970468" w:rsidRDefault="000F4412" w:rsidP="00366546">
            <w:pPr>
              <w:spacing w:line="216" w:lineRule="auto"/>
              <w:jc w:val="center"/>
              <w:rPr>
                <w:sz w:val="24"/>
                <w:szCs w:val="24"/>
              </w:rPr>
            </w:pPr>
            <w:r>
              <w:rPr>
                <w:sz w:val="24"/>
                <w:szCs w:val="24"/>
              </w:rPr>
              <w:t>10,0</w:t>
            </w:r>
          </w:p>
        </w:tc>
        <w:tc>
          <w:tcPr>
            <w:tcW w:w="1292" w:type="dxa"/>
          </w:tcPr>
          <w:p w:rsidR="000F4412" w:rsidRPr="00970468" w:rsidRDefault="000F4412" w:rsidP="00366546">
            <w:pPr>
              <w:spacing w:line="216" w:lineRule="auto"/>
              <w:jc w:val="center"/>
              <w:rPr>
                <w:sz w:val="24"/>
                <w:szCs w:val="24"/>
              </w:rPr>
            </w:pPr>
            <w:r>
              <w:rPr>
                <w:sz w:val="24"/>
                <w:szCs w:val="24"/>
              </w:rPr>
              <w:t>10,0</w:t>
            </w:r>
          </w:p>
        </w:tc>
        <w:tc>
          <w:tcPr>
            <w:tcW w:w="1276" w:type="dxa"/>
          </w:tcPr>
          <w:p w:rsidR="000F4412" w:rsidRPr="00970468" w:rsidRDefault="000F4412" w:rsidP="00366546">
            <w:pPr>
              <w:spacing w:line="216" w:lineRule="auto"/>
              <w:jc w:val="center"/>
              <w:rPr>
                <w:sz w:val="24"/>
                <w:szCs w:val="24"/>
              </w:rPr>
            </w:pPr>
            <w:r>
              <w:rPr>
                <w:sz w:val="24"/>
                <w:szCs w:val="24"/>
              </w:rPr>
              <w:t>10,0</w:t>
            </w:r>
          </w:p>
        </w:tc>
      </w:tr>
      <w:tr w:rsidR="000F4412" w:rsidRPr="008B5889">
        <w:trPr>
          <w:trHeight w:val="20"/>
        </w:trPr>
        <w:tc>
          <w:tcPr>
            <w:tcW w:w="818" w:type="dxa"/>
          </w:tcPr>
          <w:p w:rsidR="000F4412" w:rsidRPr="00970468" w:rsidRDefault="000F4412" w:rsidP="00366546">
            <w:pPr>
              <w:spacing w:line="223" w:lineRule="auto"/>
              <w:jc w:val="center"/>
              <w:rPr>
                <w:sz w:val="24"/>
                <w:szCs w:val="24"/>
              </w:rPr>
            </w:pPr>
            <w:r>
              <w:rPr>
                <w:sz w:val="24"/>
                <w:szCs w:val="24"/>
              </w:rPr>
              <w:t>4.3</w:t>
            </w:r>
          </w:p>
        </w:tc>
        <w:tc>
          <w:tcPr>
            <w:tcW w:w="3577" w:type="dxa"/>
          </w:tcPr>
          <w:p w:rsidR="000F4412" w:rsidRPr="00970468" w:rsidRDefault="000F4412" w:rsidP="00366546">
            <w:pPr>
              <w:spacing w:line="223" w:lineRule="auto"/>
              <w:jc w:val="center"/>
              <w:rPr>
                <w:sz w:val="24"/>
                <w:szCs w:val="24"/>
              </w:rPr>
            </w:pPr>
            <w:r w:rsidRPr="00970468">
              <w:rPr>
                <w:sz w:val="24"/>
                <w:szCs w:val="24"/>
              </w:rPr>
              <w:t>Выявление иногородних подрядных и субподрядных организаций, осуществляющих на территориях муниципальных образований выполнение работ (оказание услуг) без постановки на налоговый учет по месту осуществления деятельности, направление указанных сведений в налоговые органы</w:t>
            </w:r>
          </w:p>
        </w:tc>
        <w:tc>
          <w:tcPr>
            <w:tcW w:w="2410" w:type="dxa"/>
          </w:tcPr>
          <w:p w:rsidR="000F4412" w:rsidRPr="00E71224" w:rsidRDefault="000F4412" w:rsidP="004533A5">
            <w:pPr>
              <w:spacing w:line="223" w:lineRule="auto"/>
              <w:ind w:left="-108" w:right="-108"/>
              <w:jc w:val="center"/>
              <w:rPr>
                <w:sz w:val="24"/>
                <w:szCs w:val="24"/>
              </w:rPr>
            </w:pPr>
            <w:r w:rsidRPr="00BB775D">
              <w:rPr>
                <w:sz w:val="24"/>
                <w:szCs w:val="24"/>
              </w:rPr>
              <w:t xml:space="preserve">Отдел экономики, </w:t>
            </w:r>
            <w:r>
              <w:rPr>
                <w:sz w:val="24"/>
                <w:szCs w:val="24"/>
              </w:rPr>
              <w:t xml:space="preserve">развития сельского хозяйства, продовольствия  </w:t>
            </w:r>
            <w:r w:rsidRPr="00E71224">
              <w:rPr>
                <w:sz w:val="24"/>
                <w:szCs w:val="24"/>
              </w:rPr>
              <w:t xml:space="preserve">администрации </w:t>
            </w:r>
            <w:r>
              <w:rPr>
                <w:sz w:val="24"/>
                <w:szCs w:val="24"/>
              </w:rPr>
              <w:t>Камешкирского</w:t>
            </w:r>
            <w:r w:rsidRPr="00E71224">
              <w:rPr>
                <w:sz w:val="24"/>
                <w:szCs w:val="24"/>
              </w:rPr>
              <w:t xml:space="preserve"> района </w:t>
            </w:r>
            <w:r w:rsidRPr="00E71224">
              <w:rPr>
                <w:sz w:val="24"/>
                <w:szCs w:val="24"/>
              </w:rPr>
              <w:br/>
              <w:t>Пензенской области;</w:t>
            </w:r>
          </w:p>
          <w:p w:rsidR="000F4412" w:rsidRPr="00E71224" w:rsidRDefault="000F4412" w:rsidP="004533A5">
            <w:pPr>
              <w:spacing w:line="223" w:lineRule="auto"/>
              <w:ind w:left="-108" w:right="-108"/>
              <w:jc w:val="center"/>
              <w:rPr>
                <w:sz w:val="24"/>
                <w:szCs w:val="24"/>
              </w:rPr>
            </w:pPr>
            <w:r w:rsidRPr="00E71224">
              <w:rPr>
                <w:sz w:val="24"/>
                <w:szCs w:val="24"/>
              </w:rPr>
              <w:t xml:space="preserve">Администрации сельсоветов </w:t>
            </w:r>
            <w:r>
              <w:rPr>
                <w:sz w:val="24"/>
                <w:szCs w:val="24"/>
              </w:rPr>
              <w:t>Камешкирского</w:t>
            </w:r>
            <w:r w:rsidRPr="00E71224">
              <w:rPr>
                <w:sz w:val="24"/>
                <w:szCs w:val="24"/>
              </w:rPr>
              <w:t xml:space="preserve"> района </w:t>
            </w:r>
            <w:r w:rsidRPr="00E71224">
              <w:rPr>
                <w:sz w:val="24"/>
                <w:szCs w:val="24"/>
              </w:rPr>
              <w:br/>
              <w:t>Пензенской области</w:t>
            </w:r>
          </w:p>
          <w:p w:rsidR="000F4412" w:rsidRPr="00970468" w:rsidRDefault="000F4412" w:rsidP="004533A5">
            <w:pPr>
              <w:spacing w:line="223" w:lineRule="auto"/>
              <w:jc w:val="center"/>
              <w:rPr>
                <w:sz w:val="24"/>
                <w:szCs w:val="24"/>
              </w:rPr>
            </w:pPr>
            <w:r w:rsidRPr="00E71224">
              <w:rPr>
                <w:sz w:val="24"/>
                <w:szCs w:val="24"/>
              </w:rPr>
              <w:t>( по согласованию)</w:t>
            </w:r>
          </w:p>
        </w:tc>
        <w:tc>
          <w:tcPr>
            <w:tcW w:w="1842" w:type="dxa"/>
          </w:tcPr>
          <w:p w:rsidR="000F4412" w:rsidRPr="00970468" w:rsidRDefault="000F4412" w:rsidP="00366546">
            <w:pPr>
              <w:spacing w:line="223" w:lineRule="auto"/>
              <w:jc w:val="center"/>
              <w:rPr>
                <w:sz w:val="24"/>
                <w:szCs w:val="24"/>
              </w:rPr>
            </w:pPr>
            <w:r w:rsidRPr="00970468">
              <w:rPr>
                <w:sz w:val="24"/>
                <w:szCs w:val="24"/>
              </w:rPr>
              <w:t>2017- 2020 гг.</w:t>
            </w:r>
          </w:p>
        </w:tc>
        <w:tc>
          <w:tcPr>
            <w:tcW w:w="1343" w:type="dxa"/>
          </w:tcPr>
          <w:p w:rsidR="000F4412" w:rsidRPr="00970468" w:rsidRDefault="000F4412" w:rsidP="00366546">
            <w:pPr>
              <w:spacing w:line="223" w:lineRule="auto"/>
              <w:jc w:val="center"/>
              <w:rPr>
                <w:sz w:val="24"/>
                <w:szCs w:val="24"/>
              </w:rPr>
            </w:pPr>
            <w:r>
              <w:rPr>
                <w:sz w:val="24"/>
                <w:szCs w:val="24"/>
              </w:rPr>
              <w:t>-</w:t>
            </w:r>
          </w:p>
        </w:tc>
        <w:tc>
          <w:tcPr>
            <w:tcW w:w="1476" w:type="dxa"/>
          </w:tcPr>
          <w:p w:rsidR="000F4412" w:rsidRPr="00970468" w:rsidRDefault="000F4412" w:rsidP="00366546">
            <w:pPr>
              <w:spacing w:line="223" w:lineRule="auto"/>
              <w:jc w:val="center"/>
              <w:rPr>
                <w:sz w:val="24"/>
                <w:szCs w:val="24"/>
              </w:rPr>
            </w:pPr>
            <w:r>
              <w:rPr>
                <w:sz w:val="24"/>
                <w:szCs w:val="24"/>
              </w:rPr>
              <w:t>-</w:t>
            </w:r>
          </w:p>
        </w:tc>
        <w:tc>
          <w:tcPr>
            <w:tcW w:w="1292" w:type="dxa"/>
          </w:tcPr>
          <w:p w:rsidR="000F4412" w:rsidRPr="00970468" w:rsidRDefault="000F4412" w:rsidP="00366546">
            <w:pPr>
              <w:spacing w:line="223" w:lineRule="auto"/>
              <w:jc w:val="center"/>
              <w:rPr>
                <w:sz w:val="24"/>
                <w:szCs w:val="24"/>
              </w:rPr>
            </w:pPr>
            <w:r>
              <w:rPr>
                <w:sz w:val="24"/>
                <w:szCs w:val="24"/>
              </w:rPr>
              <w:t>-</w:t>
            </w:r>
          </w:p>
        </w:tc>
        <w:tc>
          <w:tcPr>
            <w:tcW w:w="1276" w:type="dxa"/>
          </w:tcPr>
          <w:p w:rsidR="000F4412" w:rsidRPr="00970468" w:rsidRDefault="000F4412" w:rsidP="00366546">
            <w:pPr>
              <w:spacing w:line="223" w:lineRule="auto"/>
              <w:jc w:val="center"/>
              <w:rPr>
                <w:sz w:val="24"/>
                <w:szCs w:val="24"/>
              </w:rPr>
            </w:pPr>
            <w:r>
              <w:rPr>
                <w:sz w:val="24"/>
                <w:szCs w:val="24"/>
              </w:rPr>
              <w:t>-</w:t>
            </w:r>
          </w:p>
        </w:tc>
      </w:tr>
      <w:tr w:rsidR="000F4412" w:rsidRPr="008B5889">
        <w:trPr>
          <w:trHeight w:val="20"/>
        </w:trPr>
        <w:tc>
          <w:tcPr>
            <w:tcW w:w="818" w:type="dxa"/>
          </w:tcPr>
          <w:p w:rsidR="000F4412" w:rsidRPr="00970468" w:rsidRDefault="000F4412" w:rsidP="00366546">
            <w:pPr>
              <w:spacing w:line="223" w:lineRule="auto"/>
              <w:jc w:val="center"/>
              <w:rPr>
                <w:sz w:val="24"/>
                <w:szCs w:val="24"/>
              </w:rPr>
            </w:pPr>
            <w:r>
              <w:rPr>
                <w:sz w:val="24"/>
                <w:szCs w:val="24"/>
              </w:rPr>
              <w:t>5</w:t>
            </w:r>
          </w:p>
        </w:tc>
        <w:tc>
          <w:tcPr>
            <w:tcW w:w="3577" w:type="dxa"/>
          </w:tcPr>
          <w:p w:rsidR="000F4412" w:rsidRPr="00970468" w:rsidRDefault="000F4412" w:rsidP="00366546">
            <w:pPr>
              <w:spacing w:line="223" w:lineRule="auto"/>
              <w:jc w:val="center"/>
              <w:rPr>
                <w:sz w:val="24"/>
                <w:szCs w:val="24"/>
              </w:rPr>
            </w:pPr>
            <w:r w:rsidRPr="00970468">
              <w:rPr>
                <w:sz w:val="24"/>
                <w:szCs w:val="24"/>
              </w:rPr>
              <w:t>Инвентаризация имущества, находящегося в муниципальной собственности, выявление неиспользуемого (бесхозного) имущества и определение направлений эффективного его использования</w:t>
            </w:r>
          </w:p>
        </w:tc>
        <w:tc>
          <w:tcPr>
            <w:tcW w:w="2410" w:type="dxa"/>
          </w:tcPr>
          <w:p w:rsidR="000F4412" w:rsidRPr="00970468" w:rsidRDefault="000F4412" w:rsidP="00366546">
            <w:pPr>
              <w:spacing w:line="223" w:lineRule="auto"/>
              <w:jc w:val="center"/>
              <w:rPr>
                <w:sz w:val="24"/>
                <w:szCs w:val="24"/>
              </w:rPr>
            </w:pPr>
          </w:p>
        </w:tc>
        <w:tc>
          <w:tcPr>
            <w:tcW w:w="1842" w:type="dxa"/>
          </w:tcPr>
          <w:p w:rsidR="000F4412" w:rsidRPr="00970468" w:rsidRDefault="000F4412" w:rsidP="00366546">
            <w:pPr>
              <w:spacing w:line="223" w:lineRule="auto"/>
              <w:jc w:val="center"/>
              <w:rPr>
                <w:sz w:val="24"/>
                <w:szCs w:val="24"/>
              </w:rPr>
            </w:pPr>
          </w:p>
        </w:tc>
        <w:tc>
          <w:tcPr>
            <w:tcW w:w="1343" w:type="dxa"/>
          </w:tcPr>
          <w:p w:rsidR="000F4412" w:rsidRPr="00970468" w:rsidRDefault="000F4412" w:rsidP="00366546">
            <w:pPr>
              <w:spacing w:line="223" w:lineRule="auto"/>
              <w:jc w:val="center"/>
              <w:rPr>
                <w:sz w:val="24"/>
                <w:szCs w:val="24"/>
              </w:rPr>
            </w:pPr>
            <w:r>
              <w:rPr>
                <w:sz w:val="24"/>
                <w:szCs w:val="24"/>
              </w:rPr>
              <w:t>318,5</w:t>
            </w:r>
          </w:p>
        </w:tc>
        <w:tc>
          <w:tcPr>
            <w:tcW w:w="1476" w:type="dxa"/>
          </w:tcPr>
          <w:p w:rsidR="000F4412" w:rsidRPr="00970468" w:rsidRDefault="000F4412" w:rsidP="00366546">
            <w:pPr>
              <w:spacing w:line="223" w:lineRule="auto"/>
              <w:jc w:val="center"/>
              <w:rPr>
                <w:sz w:val="24"/>
                <w:szCs w:val="24"/>
              </w:rPr>
            </w:pPr>
            <w:r>
              <w:rPr>
                <w:sz w:val="24"/>
                <w:szCs w:val="24"/>
              </w:rPr>
              <w:t>200,0</w:t>
            </w:r>
          </w:p>
        </w:tc>
        <w:tc>
          <w:tcPr>
            <w:tcW w:w="1292" w:type="dxa"/>
          </w:tcPr>
          <w:p w:rsidR="000F4412" w:rsidRPr="00970468" w:rsidRDefault="000F4412" w:rsidP="00366546">
            <w:pPr>
              <w:spacing w:line="223" w:lineRule="auto"/>
              <w:jc w:val="center"/>
              <w:rPr>
                <w:sz w:val="24"/>
                <w:szCs w:val="24"/>
              </w:rPr>
            </w:pPr>
            <w:r>
              <w:rPr>
                <w:sz w:val="24"/>
                <w:szCs w:val="24"/>
              </w:rPr>
              <w:t>200,0</w:t>
            </w:r>
          </w:p>
        </w:tc>
        <w:tc>
          <w:tcPr>
            <w:tcW w:w="1276" w:type="dxa"/>
          </w:tcPr>
          <w:p w:rsidR="000F4412" w:rsidRPr="00970468" w:rsidRDefault="000F4412" w:rsidP="00366546">
            <w:pPr>
              <w:spacing w:line="223" w:lineRule="auto"/>
              <w:jc w:val="center"/>
              <w:rPr>
                <w:sz w:val="24"/>
                <w:szCs w:val="24"/>
              </w:rPr>
            </w:pPr>
            <w:r>
              <w:rPr>
                <w:sz w:val="24"/>
                <w:szCs w:val="24"/>
              </w:rPr>
              <w:t>200,0</w:t>
            </w:r>
          </w:p>
        </w:tc>
      </w:tr>
      <w:tr w:rsidR="000F4412" w:rsidRPr="008B5889">
        <w:trPr>
          <w:trHeight w:val="20"/>
        </w:trPr>
        <w:tc>
          <w:tcPr>
            <w:tcW w:w="818" w:type="dxa"/>
          </w:tcPr>
          <w:p w:rsidR="000F4412" w:rsidRPr="00970468" w:rsidRDefault="000F4412" w:rsidP="00366546">
            <w:pPr>
              <w:spacing w:line="223" w:lineRule="auto"/>
              <w:jc w:val="center"/>
              <w:rPr>
                <w:sz w:val="24"/>
                <w:szCs w:val="24"/>
              </w:rPr>
            </w:pPr>
            <w:r>
              <w:rPr>
                <w:sz w:val="24"/>
                <w:szCs w:val="24"/>
              </w:rPr>
              <w:t>5</w:t>
            </w:r>
            <w:r w:rsidRPr="00970468">
              <w:rPr>
                <w:sz w:val="24"/>
                <w:szCs w:val="24"/>
              </w:rPr>
              <w:t>.1</w:t>
            </w:r>
          </w:p>
        </w:tc>
        <w:tc>
          <w:tcPr>
            <w:tcW w:w="3577" w:type="dxa"/>
          </w:tcPr>
          <w:p w:rsidR="000F4412" w:rsidRPr="00970468" w:rsidRDefault="000F4412" w:rsidP="00366546">
            <w:pPr>
              <w:spacing w:line="223" w:lineRule="auto"/>
              <w:jc w:val="center"/>
              <w:rPr>
                <w:sz w:val="24"/>
                <w:szCs w:val="24"/>
              </w:rPr>
            </w:pPr>
            <w:r w:rsidRPr="00970468">
              <w:rPr>
                <w:sz w:val="24"/>
                <w:szCs w:val="24"/>
              </w:rPr>
              <w:t xml:space="preserve">Проведение инвентаризации имущества, находящегося в муниципальной собственности, рассмотрение возможности приватизации, продажи или сдачи в аренду имущества, которое не используется для </w:t>
            </w:r>
            <w:r w:rsidRPr="00970468">
              <w:rPr>
                <w:sz w:val="24"/>
                <w:szCs w:val="24"/>
              </w:rPr>
              <w:lastRenderedPageBreak/>
              <w:t xml:space="preserve">обеспечения полномочий </w:t>
            </w:r>
            <w:r>
              <w:rPr>
                <w:sz w:val="24"/>
                <w:szCs w:val="24"/>
              </w:rPr>
              <w:t xml:space="preserve">органов местного самоуправления Камешкирского района </w:t>
            </w:r>
            <w:r w:rsidRPr="00970468">
              <w:rPr>
                <w:sz w:val="24"/>
                <w:szCs w:val="24"/>
              </w:rPr>
              <w:t>Пензенской области, а также  муниципальными учреждениями</w:t>
            </w:r>
          </w:p>
        </w:tc>
        <w:tc>
          <w:tcPr>
            <w:tcW w:w="2410" w:type="dxa"/>
          </w:tcPr>
          <w:p w:rsidR="000F4412" w:rsidRPr="00970468" w:rsidRDefault="000F4412" w:rsidP="00366546">
            <w:pPr>
              <w:spacing w:line="223" w:lineRule="auto"/>
              <w:jc w:val="center"/>
              <w:rPr>
                <w:sz w:val="24"/>
                <w:szCs w:val="24"/>
              </w:rPr>
            </w:pPr>
            <w:r w:rsidRPr="00970468">
              <w:rPr>
                <w:sz w:val="24"/>
                <w:szCs w:val="24"/>
              </w:rPr>
              <w:lastRenderedPageBreak/>
              <w:t xml:space="preserve">Департамент государственного имущества </w:t>
            </w:r>
            <w:r w:rsidRPr="00970468">
              <w:rPr>
                <w:sz w:val="24"/>
                <w:szCs w:val="24"/>
              </w:rPr>
              <w:br/>
              <w:t xml:space="preserve">Пензенской области, </w:t>
            </w:r>
            <w:r w:rsidRPr="00970468">
              <w:rPr>
                <w:sz w:val="24"/>
                <w:szCs w:val="24"/>
              </w:rPr>
              <w:br/>
              <w:t xml:space="preserve">органы местного самоуправления </w:t>
            </w:r>
            <w:r w:rsidRPr="00970468">
              <w:rPr>
                <w:sz w:val="24"/>
                <w:szCs w:val="24"/>
              </w:rPr>
              <w:br/>
              <w:t xml:space="preserve">Пензенской области </w:t>
            </w:r>
            <w:r w:rsidRPr="00970468">
              <w:rPr>
                <w:sz w:val="24"/>
                <w:szCs w:val="24"/>
              </w:rPr>
              <w:br/>
            </w:r>
            <w:r w:rsidRPr="00970468">
              <w:rPr>
                <w:sz w:val="24"/>
                <w:szCs w:val="24"/>
              </w:rPr>
              <w:lastRenderedPageBreak/>
              <w:t>(по согласованию)</w:t>
            </w:r>
          </w:p>
        </w:tc>
        <w:tc>
          <w:tcPr>
            <w:tcW w:w="1842" w:type="dxa"/>
          </w:tcPr>
          <w:p w:rsidR="000F4412" w:rsidRPr="00970468" w:rsidRDefault="000F4412" w:rsidP="00366546">
            <w:pPr>
              <w:spacing w:line="223" w:lineRule="auto"/>
              <w:jc w:val="center"/>
              <w:rPr>
                <w:sz w:val="24"/>
                <w:szCs w:val="24"/>
              </w:rPr>
            </w:pPr>
            <w:r w:rsidRPr="00970468">
              <w:rPr>
                <w:sz w:val="24"/>
                <w:szCs w:val="24"/>
              </w:rPr>
              <w:lastRenderedPageBreak/>
              <w:t>2017- 2020 гг.</w:t>
            </w:r>
          </w:p>
        </w:tc>
        <w:tc>
          <w:tcPr>
            <w:tcW w:w="1343" w:type="dxa"/>
          </w:tcPr>
          <w:p w:rsidR="000F4412" w:rsidRPr="00970468" w:rsidRDefault="000F4412" w:rsidP="00366546">
            <w:pPr>
              <w:spacing w:line="223" w:lineRule="auto"/>
              <w:jc w:val="center"/>
              <w:rPr>
                <w:sz w:val="24"/>
                <w:szCs w:val="24"/>
              </w:rPr>
            </w:pPr>
            <w:r>
              <w:rPr>
                <w:sz w:val="24"/>
                <w:szCs w:val="24"/>
              </w:rPr>
              <w:t>318,5</w:t>
            </w:r>
          </w:p>
        </w:tc>
        <w:tc>
          <w:tcPr>
            <w:tcW w:w="1476" w:type="dxa"/>
          </w:tcPr>
          <w:p w:rsidR="000F4412" w:rsidRPr="00970468" w:rsidRDefault="000F4412" w:rsidP="00366546">
            <w:pPr>
              <w:spacing w:line="223" w:lineRule="auto"/>
              <w:jc w:val="center"/>
              <w:rPr>
                <w:sz w:val="24"/>
                <w:szCs w:val="24"/>
              </w:rPr>
            </w:pPr>
            <w:r>
              <w:rPr>
                <w:sz w:val="24"/>
                <w:szCs w:val="24"/>
              </w:rPr>
              <w:t>200,0</w:t>
            </w:r>
          </w:p>
        </w:tc>
        <w:tc>
          <w:tcPr>
            <w:tcW w:w="1292" w:type="dxa"/>
          </w:tcPr>
          <w:p w:rsidR="000F4412" w:rsidRPr="00970468" w:rsidRDefault="000F4412" w:rsidP="00366546">
            <w:pPr>
              <w:spacing w:line="223" w:lineRule="auto"/>
              <w:jc w:val="center"/>
              <w:rPr>
                <w:sz w:val="24"/>
                <w:szCs w:val="24"/>
              </w:rPr>
            </w:pPr>
            <w:r>
              <w:rPr>
                <w:sz w:val="24"/>
                <w:szCs w:val="24"/>
              </w:rPr>
              <w:t>200,0</w:t>
            </w:r>
          </w:p>
        </w:tc>
        <w:tc>
          <w:tcPr>
            <w:tcW w:w="1276" w:type="dxa"/>
          </w:tcPr>
          <w:p w:rsidR="000F4412" w:rsidRPr="00970468" w:rsidRDefault="000F4412" w:rsidP="00366546">
            <w:pPr>
              <w:spacing w:line="223" w:lineRule="auto"/>
              <w:jc w:val="center"/>
              <w:rPr>
                <w:sz w:val="24"/>
                <w:szCs w:val="24"/>
              </w:rPr>
            </w:pPr>
            <w:r>
              <w:rPr>
                <w:sz w:val="24"/>
                <w:szCs w:val="24"/>
              </w:rPr>
              <w:t>200,0</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6</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Увеличение объема поступлений неналоговых доходов за счет установления эффективных ставок арендной платы за сдаваемое в аренду имущество и земельные участки, находящиеся в государственной и муниципальной собственности, а также земельные участки, государственная собственность на которые </w:t>
            </w:r>
            <w:r w:rsidRPr="00970468">
              <w:rPr>
                <w:sz w:val="24"/>
                <w:szCs w:val="24"/>
              </w:rPr>
              <w:br/>
              <w:t>не разграничена, повышения собираемости и улучшения администрирования</w:t>
            </w:r>
          </w:p>
        </w:tc>
        <w:tc>
          <w:tcPr>
            <w:tcW w:w="2410" w:type="dxa"/>
          </w:tcPr>
          <w:p w:rsidR="000F4412" w:rsidRPr="00970468" w:rsidRDefault="000F4412" w:rsidP="00366546">
            <w:pPr>
              <w:spacing w:line="216" w:lineRule="auto"/>
              <w:jc w:val="center"/>
              <w:rPr>
                <w:sz w:val="24"/>
                <w:szCs w:val="24"/>
              </w:rPr>
            </w:pPr>
          </w:p>
        </w:tc>
        <w:tc>
          <w:tcPr>
            <w:tcW w:w="1842" w:type="dxa"/>
          </w:tcPr>
          <w:p w:rsidR="000F4412" w:rsidRPr="00970468" w:rsidRDefault="000F4412" w:rsidP="00366546">
            <w:pPr>
              <w:spacing w:line="216" w:lineRule="auto"/>
              <w:jc w:val="center"/>
              <w:rPr>
                <w:sz w:val="24"/>
                <w:szCs w:val="24"/>
              </w:rPr>
            </w:pPr>
          </w:p>
        </w:tc>
        <w:tc>
          <w:tcPr>
            <w:tcW w:w="1343" w:type="dxa"/>
          </w:tcPr>
          <w:p w:rsidR="000F4412" w:rsidRPr="00970468" w:rsidRDefault="000F4412" w:rsidP="00366546">
            <w:pPr>
              <w:jc w:val="center"/>
              <w:rPr>
                <w:sz w:val="24"/>
                <w:szCs w:val="24"/>
              </w:rPr>
            </w:pPr>
            <w:r>
              <w:rPr>
                <w:sz w:val="24"/>
                <w:szCs w:val="24"/>
              </w:rPr>
              <w:t>606,9</w:t>
            </w:r>
          </w:p>
        </w:tc>
        <w:tc>
          <w:tcPr>
            <w:tcW w:w="1476" w:type="dxa"/>
          </w:tcPr>
          <w:p w:rsidR="000F4412" w:rsidRPr="00970468" w:rsidRDefault="000F4412" w:rsidP="00366546">
            <w:pPr>
              <w:jc w:val="center"/>
              <w:rPr>
                <w:sz w:val="24"/>
                <w:szCs w:val="24"/>
              </w:rPr>
            </w:pPr>
            <w:r>
              <w:rPr>
                <w:sz w:val="24"/>
                <w:szCs w:val="24"/>
              </w:rPr>
              <w:t>158,0</w:t>
            </w:r>
          </w:p>
        </w:tc>
        <w:tc>
          <w:tcPr>
            <w:tcW w:w="1292" w:type="dxa"/>
          </w:tcPr>
          <w:p w:rsidR="000F4412" w:rsidRPr="00970468" w:rsidRDefault="000F4412" w:rsidP="00366546">
            <w:pPr>
              <w:jc w:val="center"/>
              <w:rPr>
                <w:sz w:val="24"/>
                <w:szCs w:val="24"/>
              </w:rPr>
            </w:pPr>
            <w:r>
              <w:rPr>
                <w:sz w:val="24"/>
                <w:szCs w:val="24"/>
              </w:rPr>
              <w:t>163,0</w:t>
            </w:r>
          </w:p>
        </w:tc>
        <w:tc>
          <w:tcPr>
            <w:tcW w:w="1276" w:type="dxa"/>
          </w:tcPr>
          <w:p w:rsidR="000F4412" w:rsidRPr="00970468" w:rsidRDefault="000F4412" w:rsidP="00366546">
            <w:pPr>
              <w:jc w:val="center"/>
              <w:rPr>
                <w:sz w:val="24"/>
                <w:szCs w:val="24"/>
              </w:rPr>
            </w:pPr>
            <w:r>
              <w:rPr>
                <w:sz w:val="24"/>
                <w:szCs w:val="24"/>
              </w:rPr>
              <w:t>163,0</w:t>
            </w:r>
          </w:p>
        </w:tc>
      </w:tr>
      <w:tr w:rsidR="000F4412" w:rsidRPr="008B5889">
        <w:trPr>
          <w:trHeight w:val="20"/>
        </w:trPr>
        <w:tc>
          <w:tcPr>
            <w:tcW w:w="818" w:type="dxa"/>
          </w:tcPr>
          <w:p w:rsidR="000F4412" w:rsidRPr="00970468" w:rsidRDefault="000F4412" w:rsidP="00366546">
            <w:pPr>
              <w:jc w:val="center"/>
              <w:rPr>
                <w:sz w:val="24"/>
                <w:szCs w:val="24"/>
              </w:rPr>
            </w:pPr>
            <w:r>
              <w:rPr>
                <w:sz w:val="24"/>
                <w:szCs w:val="24"/>
              </w:rPr>
              <w:t>6.1</w:t>
            </w:r>
          </w:p>
        </w:tc>
        <w:tc>
          <w:tcPr>
            <w:tcW w:w="3577" w:type="dxa"/>
          </w:tcPr>
          <w:p w:rsidR="000F4412" w:rsidRPr="00970468" w:rsidRDefault="000F4412" w:rsidP="00366546">
            <w:pPr>
              <w:spacing w:line="233" w:lineRule="auto"/>
              <w:jc w:val="center"/>
              <w:rPr>
                <w:sz w:val="24"/>
                <w:szCs w:val="24"/>
              </w:rPr>
            </w:pPr>
            <w:r w:rsidRPr="00970468">
              <w:rPr>
                <w:sz w:val="24"/>
                <w:szCs w:val="24"/>
              </w:rPr>
              <w:t xml:space="preserve">Применение порядка расчета арендной платы за земельные участки, предоставляемые в аренду без торгов, утвержденного постановлением Правительства Пензенской области </w:t>
            </w:r>
            <w:r w:rsidRPr="00970468">
              <w:rPr>
                <w:sz w:val="24"/>
                <w:szCs w:val="24"/>
              </w:rPr>
              <w:br/>
              <w:t xml:space="preserve">от 08.10.2015 № 552-пП </w:t>
            </w:r>
            <w:r w:rsidRPr="00970468">
              <w:rPr>
                <w:sz w:val="24"/>
                <w:szCs w:val="24"/>
              </w:rPr>
              <w:br/>
              <w:t xml:space="preserve">"Об утверждении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w:t>
            </w:r>
            <w:r w:rsidRPr="00970468">
              <w:rPr>
                <w:sz w:val="24"/>
                <w:szCs w:val="24"/>
              </w:rPr>
              <w:lastRenderedPageBreak/>
              <w:t xml:space="preserve">на которые </w:t>
            </w:r>
            <w:r w:rsidRPr="00970468">
              <w:rPr>
                <w:sz w:val="24"/>
                <w:szCs w:val="24"/>
              </w:rPr>
              <w:br/>
              <w:t>не разграничена, и предоставленные в аренду без торгов"</w:t>
            </w:r>
            <w:r w:rsidRPr="00970468">
              <w:rPr>
                <w:sz w:val="24"/>
                <w:szCs w:val="24"/>
              </w:rPr>
              <w:br/>
              <w:t>(с последующими изменениями)</w:t>
            </w:r>
          </w:p>
        </w:tc>
        <w:tc>
          <w:tcPr>
            <w:tcW w:w="2410" w:type="dxa"/>
            <w:vMerge w:val="restart"/>
          </w:tcPr>
          <w:p w:rsidR="000F4412" w:rsidRPr="00970468" w:rsidRDefault="000F4412" w:rsidP="00366546">
            <w:pPr>
              <w:spacing w:line="199" w:lineRule="auto"/>
              <w:jc w:val="center"/>
              <w:rPr>
                <w:sz w:val="24"/>
                <w:szCs w:val="24"/>
              </w:rPr>
            </w:pPr>
          </w:p>
          <w:p w:rsidR="000F4412" w:rsidRPr="00970468" w:rsidRDefault="000F4412" w:rsidP="00366546">
            <w:pPr>
              <w:spacing w:line="216" w:lineRule="auto"/>
              <w:jc w:val="center"/>
              <w:rPr>
                <w:sz w:val="24"/>
                <w:szCs w:val="24"/>
              </w:rPr>
            </w:pPr>
          </w:p>
          <w:p w:rsidR="000F4412" w:rsidRPr="00970468" w:rsidRDefault="000F4412" w:rsidP="00366546">
            <w:pPr>
              <w:spacing w:line="216" w:lineRule="auto"/>
              <w:jc w:val="center"/>
              <w:rPr>
                <w:sz w:val="24"/>
                <w:szCs w:val="24"/>
              </w:rPr>
            </w:pPr>
          </w:p>
          <w:p w:rsidR="000F4412" w:rsidRDefault="000F4412" w:rsidP="00D24E34">
            <w:pPr>
              <w:spacing w:line="223" w:lineRule="auto"/>
              <w:ind w:left="-108" w:right="-108"/>
              <w:jc w:val="center"/>
              <w:rPr>
                <w:sz w:val="24"/>
                <w:szCs w:val="24"/>
              </w:rPr>
            </w:pPr>
            <w:r w:rsidRPr="00BB775D">
              <w:rPr>
                <w:sz w:val="24"/>
                <w:szCs w:val="24"/>
              </w:rPr>
              <w:t xml:space="preserve">Отдел экономики, </w:t>
            </w:r>
            <w:r>
              <w:rPr>
                <w:sz w:val="24"/>
                <w:szCs w:val="24"/>
              </w:rPr>
              <w:t xml:space="preserve">развития сельского хозяйства, продовольствия  </w:t>
            </w:r>
            <w:r w:rsidRPr="00BB775D">
              <w:rPr>
                <w:sz w:val="24"/>
                <w:szCs w:val="24"/>
              </w:rPr>
              <w:t xml:space="preserve">администрации </w:t>
            </w:r>
            <w:r>
              <w:rPr>
                <w:sz w:val="24"/>
                <w:szCs w:val="24"/>
              </w:rPr>
              <w:t>Камешкирского</w:t>
            </w:r>
            <w:r w:rsidRPr="00BB775D">
              <w:rPr>
                <w:sz w:val="24"/>
                <w:szCs w:val="24"/>
              </w:rPr>
              <w:t xml:space="preserve"> района </w:t>
            </w:r>
            <w:r w:rsidRPr="00BB775D">
              <w:rPr>
                <w:sz w:val="24"/>
                <w:szCs w:val="24"/>
              </w:rPr>
              <w:br/>
              <w:t>Пензенской области</w:t>
            </w:r>
            <w:r>
              <w:rPr>
                <w:sz w:val="24"/>
                <w:szCs w:val="24"/>
              </w:rPr>
              <w:t>;</w:t>
            </w:r>
          </w:p>
          <w:p w:rsidR="000F4412" w:rsidRDefault="000F4412" w:rsidP="00D24E34">
            <w:pPr>
              <w:spacing w:line="223" w:lineRule="auto"/>
              <w:ind w:left="-108" w:right="-108"/>
              <w:jc w:val="center"/>
              <w:rPr>
                <w:sz w:val="24"/>
                <w:szCs w:val="24"/>
              </w:rPr>
            </w:pPr>
            <w:r>
              <w:rPr>
                <w:sz w:val="24"/>
                <w:szCs w:val="24"/>
              </w:rPr>
              <w:t>Органы местного самоуправления Камешкирского</w:t>
            </w:r>
            <w:r w:rsidRPr="00BB775D">
              <w:rPr>
                <w:sz w:val="24"/>
                <w:szCs w:val="24"/>
              </w:rPr>
              <w:t xml:space="preserve"> района </w:t>
            </w:r>
            <w:r w:rsidRPr="00BB775D">
              <w:rPr>
                <w:sz w:val="24"/>
                <w:szCs w:val="24"/>
              </w:rPr>
              <w:br/>
              <w:t>Пензенской области</w:t>
            </w:r>
          </w:p>
          <w:p w:rsidR="000F4412" w:rsidRPr="00970468" w:rsidRDefault="000F4412" w:rsidP="00D24E34">
            <w:pPr>
              <w:spacing w:line="216" w:lineRule="auto"/>
              <w:jc w:val="center"/>
              <w:rPr>
                <w:sz w:val="24"/>
                <w:szCs w:val="24"/>
              </w:rPr>
            </w:pPr>
            <w:r>
              <w:rPr>
                <w:sz w:val="24"/>
                <w:szCs w:val="24"/>
              </w:rPr>
              <w:t>( по согласованию)</w:t>
            </w:r>
          </w:p>
        </w:tc>
        <w:tc>
          <w:tcPr>
            <w:tcW w:w="1842" w:type="dxa"/>
          </w:tcPr>
          <w:p w:rsidR="000F4412" w:rsidRPr="00970468" w:rsidRDefault="000F4412" w:rsidP="00366546">
            <w:pPr>
              <w:spacing w:line="216" w:lineRule="auto"/>
              <w:jc w:val="center"/>
              <w:rPr>
                <w:sz w:val="24"/>
                <w:szCs w:val="24"/>
              </w:rPr>
            </w:pPr>
            <w:r w:rsidRPr="00970468">
              <w:rPr>
                <w:sz w:val="24"/>
                <w:szCs w:val="24"/>
              </w:rPr>
              <w:t>2017 - 2020 гг.</w:t>
            </w:r>
          </w:p>
        </w:tc>
        <w:tc>
          <w:tcPr>
            <w:tcW w:w="1343" w:type="dxa"/>
          </w:tcPr>
          <w:p w:rsidR="000F4412" w:rsidRPr="00970468" w:rsidRDefault="000F4412" w:rsidP="00366546">
            <w:pPr>
              <w:spacing w:line="216" w:lineRule="auto"/>
              <w:jc w:val="center"/>
              <w:rPr>
                <w:sz w:val="24"/>
                <w:szCs w:val="24"/>
              </w:rPr>
            </w:pPr>
            <w:r>
              <w:rPr>
                <w:sz w:val="24"/>
                <w:szCs w:val="24"/>
              </w:rPr>
              <w:t>10,0</w:t>
            </w:r>
          </w:p>
        </w:tc>
        <w:tc>
          <w:tcPr>
            <w:tcW w:w="1476" w:type="dxa"/>
          </w:tcPr>
          <w:p w:rsidR="000F4412" w:rsidRPr="00970468" w:rsidRDefault="000F4412" w:rsidP="00366546">
            <w:pPr>
              <w:spacing w:line="216" w:lineRule="auto"/>
              <w:jc w:val="center"/>
              <w:rPr>
                <w:sz w:val="24"/>
                <w:szCs w:val="24"/>
              </w:rPr>
            </w:pPr>
            <w:r>
              <w:rPr>
                <w:sz w:val="24"/>
                <w:szCs w:val="24"/>
              </w:rPr>
              <w:t>15,0</w:t>
            </w:r>
          </w:p>
        </w:tc>
        <w:tc>
          <w:tcPr>
            <w:tcW w:w="1292" w:type="dxa"/>
          </w:tcPr>
          <w:p w:rsidR="000F4412" w:rsidRPr="00970468" w:rsidRDefault="000F4412" w:rsidP="00366546">
            <w:pPr>
              <w:spacing w:line="216" w:lineRule="auto"/>
              <w:jc w:val="center"/>
              <w:rPr>
                <w:sz w:val="24"/>
                <w:szCs w:val="24"/>
              </w:rPr>
            </w:pPr>
            <w:r>
              <w:rPr>
                <w:sz w:val="24"/>
                <w:szCs w:val="24"/>
              </w:rPr>
              <w:t>20,0</w:t>
            </w:r>
          </w:p>
        </w:tc>
        <w:tc>
          <w:tcPr>
            <w:tcW w:w="1276" w:type="dxa"/>
          </w:tcPr>
          <w:p w:rsidR="000F4412" w:rsidRPr="00970468" w:rsidRDefault="000F4412" w:rsidP="00366546">
            <w:pPr>
              <w:spacing w:line="216" w:lineRule="auto"/>
              <w:jc w:val="center"/>
              <w:rPr>
                <w:sz w:val="24"/>
                <w:szCs w:val="24"/>
              </w:rPr>
            </w:pPr>
            <w:r>
              <w:rPr>
                <w:sz w:val="24"/>
                <w:szCs w:val="24"/>
              </w:rPr>
              <w:t>20,0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6.2</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Проведение анализа действующих ставок арендной платы за сдаваемое в аренду имущество с целью максимального их приближения </w:t>
            </w:r>
            <w:r w:rsidRPr="00970468">
              <w:rPr>
                <w:sz w:val="24"/>
                <w:szCs w:val="24"/>
              </w:rPr>
              <w:br/>
              <w:t>к рыночным ценам</w:t>
            </w:r>
          </w:p>
        </w:tc>
        <w:tc>
          <w:tcPr>
            <w:tcW w:w="2410" w:type="dxa"/>
            <w:vMerge/>
          </w:tcPr>
          <w:p w:rsidR="000F4412" w:rsidRPr="00970468" w:rsidRDefault="000F4412" w:rsidP="00366546">
            <w:pPr>
              <w:spacing w:line="216" w:lineRule="auto"/>
              <w:jc w:val="center"/>
              <w:rPr>
                <w:sz w:val="24"/>
                <w:szCs w:val="24"/>
              </w:rPr>
            </w:pPr>
          </w:p>
        </w:tc>
        <w:tc>
          <w:tcPr>
            <w:tcW w:w="1842" w:type="dxa"/>
          </w:tcPr>
          <w:p w:rsidR="000F4412" w:rsidRPr="00970468" w:rsidRDefault="000F4412" w:rsidP="00366546">
            <w:pPr>
              <w:spacing w:line="216" w:lineRule="auto"/>
              <w:jc w:val="center"/>
              <w:rPr>
                <w:sz w:val="24"/>
                <w:szCs w:val="24"/>
              </w:rPr>
            </w:pPr>
            <w:r w:rsidRPr="00970468">
              <w:rPr>
                <w:sz w:val="24"/>
                <w:szCs w:val="24"/>
              </w:rPr>
              <w:t>2017 - 2020 гг.</w:t>
            </w:r>
          </w:p>
        </w:tc>
        <w:tc>
          <w:tcPr>
            <w:tcW w:w="1343" w:type="dxa"/>
          </w:tcPr>
          <w:p w:rsidR="000F4412" w:rsidRPr="00970468" w:rsidRDefault="000F4412" w:rsidP="00366546">
            <w:pPr>
              <w:spacing w:line="216" w:lineRule="auto"/>
              <w:jc w:val="center"/>
              <w:rPr>
                <w:sz w:val="24"/>
                <w:szCs w:val="24"/>
              </w:rPr>
            </w:pPr>
            <w:r>
              <w:rPr>
                <w:sz w:val="24"/>
                <w:szCs w:val="24"/>
              </w:rPr>
              <w:t>20,0</w:t>
            </w:r>
          </w:p>
        </w:tc>
        <w:tc>
          <w:tcPr>
            <w:tcW w:w="1476" w:type="dxa"/>
          </w:tcPr>
          <w:p w:rsidR="000F4412" w:rsidRPr="00970468" w:rsidRDefault="000F4412" w:rsidP="00366546">
            <w:pPr>
              <w:spacing w:line="216" w:lineRule="auto"/>
              <w:jc w:val="center"/>
              <w:rPr>
                <w:sz w:val="24"/>
                <w:szCs w:val="24"/>
              </w:rPr>
            </w:pPr>
            <w:r>
              <w:rPr>
                <w:sz w:val="24"/>
                <w:szCs w:val="24"/>
              </w:rPr>
              <w:t>20,0</w:t>
            </w:r>
          </w:p>
        </w:tc>
        <w:tc>
          <w:tcPr>
            <w:tcW w:w="1292" w:type="dxa"/>
          </w:tcPr>
          <w:p w:rsidR="000F4412" w:rsidRPr="00970468" w:rsidRDefault="000F4412" w:rsidP="00366546">
            <w:pPr>
              <w:spacing w:line="216" w:lineRule="auto"/>
              <w:jc w:val="center"/>
              <w:rPr>
                <w:sz w:val="24"/>
                <w:szCs w:val="24"/>
              </w:rPr>
            </w:pPr>
            <w:r>
              <w:rPr>
                <w:sz w:val="24"/>
                <w:szCs w:val="24"/>
              </w:rPr>
              <w:t>20,0</w:t>
            </w:r>
          </w:p>
        </w:tc>
        <w:tc>
          <w:tcPr>
            <w:tcW w:w="1276" w:type="dxa"/>
          </w:tcPr>
          <w:p w:rsidR="000F4412" w:rsidRPr="00970468" w:rsidRDefault="000F4412" w:rsidP="00366546">
            <w:pPr>
              <w:spacing w:line="216" w:lineRule="auto"/>
              <w:jc w:val="center"/>
              <w:rPr>
                <w:sz w:val="24"/>
                <w:szCs w:val="24"/>
              </w:rPr>
            </w:pPr>
            <w:r>
              <w:rPr>
                <w:sz w:val="24"/>
                <w:szCs w:val="24"/>
              </w:rPr>
              <w:t>20,0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6.3</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Внесение изменений </w:t>
            </w:r>
            <w:r w:rsidRPr="00970468">
              <w:rPr>
                <w:sz w:val="24"/>
                <w:szCs w:val="24"/>
              </w:rPr>
              <w:br/>
              <w:t xml:space="preserve">в муниципальные нормативные правовые акты в части индексации ставок арендной платы </w:t>
            </w:r>
            <w:r w:rsidRPr="00970468">
              <w:rPr>
                <w:sz w:val="24"/>
                <w:szCs w:val="24"/>
              </w:rPr>
              <w:br/>
              <w:t>за пользование муниципальным имуществом</w:t>
            </w:r>
          </w:p>
        </w:tc>
        <w:tc>
          <w:tcPr>
            <w:tcW w:w="2410" w:type="dxa"/>
          </w:tcPr>
          <w:p w:rsidR="000F4412" w:rsidRPr="00445CFD" w:rsidRDefault="000F4412" w:rsidP="00D24E34">
            <w:pPr>
              <w:spacing w:line="223" w:lineRule="auto"/>
              <w:ind w:left="-108" w:right="-108"/>
              <w:jc w:val="center"/>
              <w:rPr>
                <w:sz w:val="24"/>
                <w:szCs w:val="24"/>
              </w:rPr>
            </w:pPr>
            <w:r w:rsidRPr="00BB775D">
              <w:rPr>
                <w:sz w:val="24"/>
                <w:szCs w:val="24"/>
              </w:rPr>
              <w:t xml:space="preserve">Отдел экономики, </w:t>
            </w:r>
            <w:r>
              <w:rPr>
                <w:sz w:val="24"/>
                <w:szCs w:val="24"/>
              </w:rPr>
              <w:t xml:space="preserve">развития сельского хозяйства, продовольствия  </w:t>
            </w:r>
            <w:r w:rsidRPr="00445CFD">
              <w:rPr>
                <w:sz w:val="24"/>
                <w:szCs w:val="24"/>
              </w:rPr>
              <w:t xml:space="preserve">администрации </w:t>
            </w:r>
            <w:r>
              <w:rPr>
                <w:sz w:val="24"/>
                <w:szCs w:val="24"/>
              </w:rPr>
              <w:t>Камешкирского</w:t>
            </w:r>
            <w:r w:rsidRPr="00445CFD">
              <w:rPr>
                <w:sz w:val="24"/>
                <w:szCs w:val="24"/>
              </w:rPr>
              <w:t xml:space="preserve"> района </w:t>
            </w:r>
            <w:r w:rsidRPr="00445CFD">
              <w:rPr>
                <w:sz w:val="24"/>
                <w:szCs w:val="24"/>
              </w:rPr>
              <w:br/>
              <w:t>Пензенской области</w:t>
            </w:r>
          </w:p>
          <w:p w:rsidR="000F4412" w:rsidRPr="00445CFD" w:rsidRDefault="000F4412" w:rsidP="00D24E34">
            <w:pPr>
              <w:spacing w:line="223" w:lineRule="auto"/>
              <w:ind w:left="-108" w:right="-108"/>
              <w:jc w:val="center"/>
              <w:rPr>
                <w:sz w:val="24"/>
                <w:szCs w:val="24"/>
              </w:rPr>
            </w:pPr>
            <w:r w:rsidRPr="00445CFD">
              <w:rPr>
                <w:sz w:val="24"/>
                <w:szCs w:val="24"/>
              </w:rPr>
              <w:t>Администрации сельсоветов</w:t>
            </w:r>
          </w:p>
          <w:p w:rsidR="000F4412" w:rsidRPr="00970468" w:rsidRDefault="000F4412" w:rsidP="00D24E34">
            <w:pPr>
              <w:spacing w:line="216" w:lineRule="auto"/>
              <w:jc w:val="center"/>
              <w:rPr>
                <w:sz w:val="24"/>
                <w:szCs w:val="24"/>
              </w:rPr>
            </w:pPr>
            <w:r w:rsidRPr="00445CFD">
              <w:rPr>
                <w:sz w:val="24"/>
                <w:szCs w:val="24"/>
              </w:rPr>
              <w:t>( по согласованию)</w:t>
            </w:r>
          </w:p>
        </w:tc>
        <w:tc>
          <w:tcPr>
            <w:tcW w:w="1842" w:type="dxa"/>
          </w:tcPr>
          <w:p w:rsidR="000F4412" w:rsidRPr="00970468" w:rsidRDefault="000F4412" w:rsidP="00366546">
            <w:pPr>
              <w:spacing w:line="216" w:lineRule="auto"/>
              <w:jc w:val="center"/>
              <w:rPr>
                <w:sz w:val="24"/>
                <w:szCs w:val="24"/>
              </w:rPr>
            </w:pPr>
            <w:r w:rsidRPr="00970468">
              <w:rPr>
                <w:sz w:val="24"/>
                <w:szCs w:val="24"/>
              </w:rPr>
              <w:t>2017 - 2020 гг.</w:t>
            </w:r>
          </w:p>
        </w:tc>
        <w:tc>
          <w:tcPr>
            <w:tcW w:w="1343" w:type="dxa"/>
          </w:tcPr>
          <w:p w:rsidR="000F4412" w:rsidRPr="00970468" w:rsidRDefault="000F4412" w:rsidP="00366546">
            <w:pPr>
              <w:spacing w:line="216" w:lineRule="auto"/>
              <w:jc w:val="center"/>
              <w:rPr>
                <w:sz w:val="24"/>
                <w:szCs w:val="24"/>
              </w:rPr>
            </w:pPr>
            <w:r>
              <w:rPr>
                <w:sz w:val="24"/>
                <w:szCs w:val="24"/>
              </w:rPr>
              <w:t>29,4</w:t>
            </w:r>
          </w:p>
        </w:tc>
        <w:tc>
          <w:tcPr>
            <w:tcW w:w="1476" w:type="dxa"/>
          </w:tcPr>
          <w:p w:rsidR="000F4412" w:rsidRPr="00970468" w:rsidRDefault="000F4412" w:rsidP="00366546">
            <w:pPr>
              <w:spacing w:line="216" w:lineRule="auto"/>
              <w:jc w:val="center"/>
              <w:rPr>
                <w:sz w:val="24"/>
                <w:szCs w:val="24"/>
              </w:rPr>
            </w:pPr>
            <w:r>
              <w:rPr>
                <w:sz w:val="24"/>
                <w:szCs w:val="24"/>
              </w:rPr>
              <w:t>23,0</w:t>
            </w:r>
          </w:p>
        </w:tc>
        <w:tc>
          <w:tcPr>
            <w:tcW w:w="1292" w:type="dxa"/>
          </w:tcPr>
          <w:p w:rsidR="000F4412" w:rsidRPr="00970468" w:rsidRDefault="000F4412" w:rsidP="00366546">
            <w:pPr>
              <w:spacing w:line="216" w:lineRule="auto"/>
              <w:jc w:val="center"/>
              <w:rPr>
                <w:sz w:val="24"/>
                <w:szCs w:val="24"/>
              </w:rPr>
            </w:pPr>
            <w:r>
              <w:rPr>
                <w:sz w:val="24"/>
                <w:szCs w:val="24"/>
              </w:rPr>
              <w:t>23,0</w:t>
            </w:r>
          </w:p>
        </w:tc>
        <w:tc>
          <w:tcPr>
            <w:tcW w:w="1276" w:type="dxa"/>
          </w:tcPr>
          <w:p w:rsidR="000F4412" w:rsidRPr="00970468" w:rsidRDefault="000F4412" w:rsidP="00366546">
            <w:pPr>
              <w:spacing w:line="216" w:lineRule="auto"/>
              <w:jc w:val="center"/>
              <w:rPr>
                <w:sz w:val="24"/>
                <w:szCs w:val="24"/>
              </w:rPr>
            </w:pPr>
            <w:r>
              <w:rPr>
                <w:sz w:val="24"/>
                <w:szCs w:val="24"/>
              </w:rPr>
              <w:t>23,0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6.4</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Сокращение задолженности </w:t>
            </w:r>
            <w:r w:rsidRPr="00970468">
              <w:rPr>
                <w:sz w:val="24"/>
                <w:szCs w:val="24"/>
              </w:rPr>
              <w:br/>
              <w:t>по неналоговым доходам, зачисляемым в местные бюджеты</w:t>
            </w:r>
          </w:p>
        </w:tc>
        <w:tc>
          <w:tcPr>
            <w:tcW w:w="2410" w:type="dxa"/>
          </w:tcPr>
          <w:p w:rsidR="000F4412" w:rsidRDefault="000F4412" w:rsidP="00D24E34">
            <w:pPr>
              <w:spacing w:line="223" w:lineRule="auto"/>
              <w:ind w:left="-108" w:right="-108"/>
              <w:jc w:val="center"/>
              <w:rPr>
                <w:sz w:val="24"/>
                <w:szCs w:val="24"/>
              </w:rPr>
            </w:pPr>
            <w:r w:rsidRPr="00BB775D">
              <w:rPr>
                <w:sz w:val="24"/>
                <w:szCs w:val="24"/>
              </w:rPr>
              <w:t xml:space="preserve">Отдел экономики, </w:t>
            </w:r>
            <w:r>
              <w:rPr>
                <w:sz w:val="24"/>
                <w:szCs w:val="24"/>
              </w:rPr>
              <w:t xml:space="preserve">развития сельского хозяйства, продовольствия  </w:t>
            </w:r>
            <w:r w:rsidRPr="00BB775D">
              <w:rPr>
                <w:sz w:val="24"/>
                <w:szCs w:val="24"/>
              </w:rPr>
              <w:t xml:space="preserve">администрации </w:t>
            </w:r>
            <w:r>
              <w:rPr>
                <w:sz w:val="24"/>
                <w:szCs w:val="24"/>
              </w:rPr>
              <w:t>Камешкирского</w:t>
            </w:r>
            <w:r w:rsidRPr="00BB775D">
              <w:rPr>
                <w:sz w:val="24"/>
                <w:szCs w:val="24"/>
              </w:rPr>
              <w:t xml:space="preserve"> района </w:t>
            </w:r>
            <w:r w:rsidRPr="00BB775D">
              <w:rPr>
                <w:sz w:val="24"/>
                <w:szCs w:val="24"/>
              </w:rPr>
              <w:br/>
              <w:t>Пензенской области</w:t>
            </w:r>
            <w:r>
              <w:rPr>
                <w:sz w:val="24"/>
                <w:szCs w:val="24"/>
              </w:rPr>
              <w:t>;</w:t>
            </w:r>
          </w:p>
          <w:p w:rsidR="000F4412" w:rsidRDefault="000F4412" w:rsidP="00D24E34">
            <w:pPr>
              <w:spacing w:line="223" w:lineRule="auto"/>
              <w:ind w:left="-108" w:right="-108"/>
              <w:jc w:val="center"/>
              <w:rPr>
                <w:sz w:val="24"/>
                <w:szCs w:val="24"/>
              </w:rPr>
            </w:pPr>
            <w:r>
              <w:rPr>
                <w:sz w:val="24"/>
                <w:szCs w:val="24"/>
              </w:rPr>
              <w:t>Администрации сельсоветов Камешкирского</w:t>
            </w:r>
            <w:r w:rsidRPr="00BB775D">
              <w:rPr>
                <w:sz w:val="24"/>
                <w:szCs w:val="24"/>
              </w:rPr>
              <w:t xml:space="preserve"> района </w:t>
            </w:r>
            <w:r w:rsidRPr="00BB775D">
              <w:rPr>
                <w:sz w:val="24"/>
                <w:szCs w:val="24"/>
              </w:rPr>
              <w:br/>
              <w:t>Пензенской области</w:t>
            </w:r>
          </w:p>
          <w:p w:rsidR="000F4412" w:rsidRPr="00970468" w:rsidRDefault="000F4412" w:rsidP="00D24E34">
            <w:pPr>
              <w:spacing w:line="216" w:lineRule="auto"/>
              <w:jc w:val="center"/>
              <w:rPr>
                <w:sz w:val="24"/>
                <w:szCs w:val="24"/>
              </w:rPr>
            </w:pPr>
            <w:r>
              <w:rPr>
                <w:sz w:val="24"/>
                <w:szCs w:val="24"/>
              </w:rPr>
              <w:t>( по согласованию)</w:t>
            </w:r>
          </w:p>
        </w:tc>
        <w:tc>
          <w:tcPr>
            <w:tcW w:w="1842" w:type="dxa"/>
          </w:tcPr>
          <w:p w:rsidR="000F4412" w:rsidRPr="00970468" w:rsidRDefault="000F4412" w:rsidP="00366546">
            <w:pPr>
              <w:spacing w:line="216" w:lineRule="auto"/>
              <w:jc w:val="center"/>
              <w:rPr>
                <w:sz w:val="24"/>
                <w:szCs w:val="24"/>
              </w:rPr>
            </w:pPr>
            <w:r w:rsidRPr="00970468">
              <w:rPr>
                <w:sz w:val="24"/>
                <w:szCs w:val="24"/>
              </w:rPr>
              <w:t>2017 - 2020 гг.</w:t>
            </w:r>
          </w:p>
        </w:tc>
        <w:tc>
          <w:tcPr>
            <w:tcW w:w="1343" w:type="dxa"/>
          </w:tcPr>
          <w:p w:rsidR="000F4412" w:rsidRPr="00970468" w:rsidRDefault="000F4412" w:rsidP="00366546">
            <w:pPr>
              <w:spacing w:line="216" w:lineRule="auto"/>
              <w:jc w:val="center"/>
              <w:rPr>
                <w:sz w:val="24"/>
                <w:szCs w:val="24"/>
              </w:rPr>
            </w:pPr>
            <w:r>
              <w:rPr>
                <w:sz w:val="24"/>
                <w:szCs w:val="24"/>
              </w:rPr>
              <w:t>540,0</w:t>
            </w:r>
          </w:p>
        </w:tc>
        <w:tc>
          <w:tcPr>
            <w:tcW w:w="1476" w:type="dxa"/>
          </w:tcPr>
          <w:p w:rsidR="000F4412" w:rsidRPr="00970468" w:rsidRDefault="000F4412" w:rsidP="00366546">
            <w:pPr>
              <w:spacing w:line="216" w:lineRule="auto"/>
              <w:jc w:val="center"/>
              <w:rPr>
                <w:sz w:val="24"/>
                <w:szCs w:val="24"/>
              </w:rPr>
            </w:pPr>
            <w:r>
              <w:rPr>
                <w:sz w:val="24"/>
                <w:szCs w:val="24"/>
              </w:rPr>
              <w:t>100,0</w:t>
            </w:r>
          </w:p>
        </w:tc>
        <w:tc>
          <w:tcPr>
            <w:tcW w:w="1292" w:type="dxa"/>
          </w:tcPr>
          <w:p w:rsidR="000F4412" w:rsidRPr="00970468" w:rsidRDefault="000F4412" w:rsidP="00366546">
            <w:pPr>
              <w:spacing w:line="216" w:lineRule="auto"/>
              <w:jc w:val="center"/>
              <w:rPr>
                <w:sz w:val="24"/>
                <w:szCs w:val="24"/>
              </w:rPr>
            </w:pPr>
            <w:r>
              <w:rPr>
                <w:sz w:val="24"/>
                <w:szCs w:val="24"/>
              </w:rPr>
              <w:t>100,0</w:t>
            </w:r>
          </w:p>
        </w:tc>
        <w:tc>
          <w:tcPr>
            <w:tcW w:w="1276" w:type="dxa"/>
          </w:tcPr>
          <w:p w:rsidR="000F4412" w:rsidRPr="00970468" w:rsidRDefault="000F4412" w:rsidP="00366546">
            <w:pPr>
              <w:spacing w:line="216" w:lineRule="auto"/>
              <w:jc w:val="center"/>
              <w:rPr>
                <w:sz w:val="24"/>
                <w:szCs w:val="24"/>
              </w:rPr>
            </w:pPr>
            <w:r>
              <w:rPr>
                <w:sz w:val="24"/>
                <w:szCs w:val="24"/>
              </w:rPr>
              <w:t>100,0</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r>
              <w:rPr>
                <w:sz w:val="24"/>
                <w:szCs w:val="24"/>
              </w:rPr>
              <w:t>6.5</w:t>
            </w:r>
          </w:p>
        </w:tc>
        <w:tc>
          <w:tcPr>
            <w:tcW w:w="3577" w:type="dxa"/>
          </w:tcPr>
          <w:p w:rsidR="000F4412" w:rsidRPr="00970468" w:rsidRDefault="000F4412" w:rsidP="00366546">
            <w:pPr>
              <w:spacing w:line="216" w:lineRule="auto"/>
              <w:jc w:val="center"/>
              <w:rPr>
                <w:sz w:val="24"/>
                <w:szCs w:val="24"/>
              </w:rPr>
            </w:pPr>
            <w:r w:rsidRPr="00970468">
              <w:rPr>
                <w:sz w:val="24"/>
                <w:szCs w:val="24"/>
              </w:rPr>
              <w:t xml:space="preserve">Осуществление систематического контроля за соблюдением законодательства в сфере благоустройства и </w:t>
            </w:r>
            <w:r w:rsidRPr="00970468">
              <w:rPr>
                <w:sz w:val="24"/>
                <w:szCs w:val="24"/>
              </w:rPr>
              <w:lastRenderedPageBreak/>
              <w:t xml:space="preserve">уборки территорий населенных пунктов, принятие мер </w:t>
            </w:r>
            <w:r w:rsidRPr="00970468">
              <w:rPr>
                <w:sz w:val="24"/>
                <w:szCs w:val="24"/>
              </w:rPr>
              <w:br/>
              <w:t xml:space="preserve">по повышению собираемости штрафов за административные правонарушения </w:t>
            </w:r>
            <w:r w:rsidRPr="00970468">
              <w:rPr>
                <w:sz w:val="24"/>
                <w:szCs w:val="24"/>
              </w:rPr>
              <w:br/>
              <w:t>в указанной сфере</w:t>
            </w:r>
          </w:p>
        </w:tc>
        <w:tc>
          <w:tcPr>
            <w:tcW w:w="2410" w:type="dxa"/>
          </w:tcPr>
          <w:p w:rsidR="000F4412" w:rsidRPr="00970468" w:rsidRDefault="000F4412" w:rsidP="00366546">
            <w:pPr>
              <w:spacing w:line="216" w:lineRule="auto"/>
              <w:jc w:val="center"/>
              <w:rPr>
                <w:sz w:val="24"/>
                <w:szCs w:val="24"/>
              </w:rPr>
            </w:pPr>
            <w:r>
              <w:rPr>
                <w:sz w:val="24"/>
                <w:szCs w:val="24"/>
              </w:rPr>
              <w:lastRenderedPageBreak/>
              <w:t xml:space="preserve">Административная комиссия Камешкирского района </w:t>
            </w:r>
            <w:r w:rsidRPr="00BB775D">
              <w:rPr>
                <w:sz w:val="24"/>
                <w:szCs w:val="24"/>
              </w:rPr>
              <w:t xml:space="preserve">Пензенской </w:t>
            </w:r>
            <w:r w:rsidRPr="00BB775D">
              <w:rPr>
                <w:sz w:val="24"/>
                <w:szCs w:val="24"/>
              </w:rPr>
              <w:lastRenderedPageBreak/>
              <w:t>области</w:t>
            </w:r>
          </w:p>
        </w:tc>
        <w:tc>
          <w:tcPr>
            <w:tcW w:w="1842" w:type="dxa"/>
          </w:tcPr>
          <w:p w:rsidR="000F4412" w:rsidRPr="00970468" w:rsidRDefault="000F4412" w:rsidP="00366546">
            <w:pPr>
              <w:spacing w:line="216" w:lineRule="auto"/>
              <w:jc w:val="center"/>
              <w:rPr>
                <w:sz w:val="24"/>
                <w:szCs w:val="24"/>
              </w:rPr>
            </w:pPr>
            <w:r w:rsidRPr="00970468">
              <w:rPr>
                <w:sz w:val="24"/>
                <w:szCs w:val="24"/>
              </w:rPr>
              <w:lastRenderedPageBreak/>
              <w:t>2017- 2020 гг.</w:t>
            </w:r>
          </w:p>
        </w:tc>
        <w:tc>
          <w:tcPr>
            <w:tcW w:w="1343" w:type="dxa"/>
          </w:tcPr>
          <w:p w:rsidR="000F4412" w:rsidRPr="00970468" w:rsidRDefault="000F4412" w:rsidP="00366546">
            <w:pPr>
              <w:spacing w:line="216" w:lineRule="auto"/>
              <w:jc w:val="center"/>
              <w:rPr>
                <w:sz w:val="24"/>
                <w:szCs w:val="24"/>
              </w:rPr>
            </w:pPr>
            <w:r>
              <w:rPr>
                <w:sz w:val="24"/>
                <w:szCs w:val="24"/>
              </w:rPr>
              <w:t>7,5</w:t>
            </w:r>
          </w:p>
        </w:tc>
        <w:tc>
          <w:tcPr>
            <w:tcW w:w="1476" w:type="dxa"/>
          </w:tcPr>
          <w:p w:rsidR="000F4412" w:rsidRPr="00970468" w:rsidRDefault="000F4412" w:rsidP="00366546">
            <w:pPr>
              <w:spacing w:line="216" w:lineRule="auto"/>
              <w:jc w:val="center"/>
              <w:rPr>
                <w:sz w:val="24"/>
                <w:szCs w:val="24"/>
              </w:rPr>
            </w:pPr>
            <w:r>
              <w:rPr>
                <w:sz w:val="24"/>
                <w:szCs w:val="24"/>
              </w:rPr>
              <w:t>-</w:t>
            </w:r>
          </w:p>
        </w:tc>
        <w:tc>
          <w:tcPr>
            <w:tcW w:w="1292" w:type="dxa"/>
          </w:tcPr>
          <w:p w:rsidR="000F4412" w:rsidRPr="00970468" w:rsidRDefault="000F4412" w:rsidP="00366546">
            <w:pPr>
              <w:spacing w:line="216" w:lineRule="auto"/>
              <w:jc w:val="center"/>
              <w:rPr>
                <w:sz w:val="24"/>
                <w:szCs w:val="24"/>
              </w:rPr>
            </w:pPr>
            <w:r>
              <w:rPr>
                <w:sz w:val="24"/>
                <w:szCs w:val="24"/>
              </w:rPr>
              <w:t>-</w:t>
            </w:r>
          </w:p>
        </w:tc>
        <w:tc>
          <w:tcPr>
            <w:tcW w:w="1276" w:type="dxa"/>
          </w:tcPr>
          <w:p w:rsidR="000F4412" w:rsidRPr="00970468" w:rsidRDefault="000F4412" w:rsidP="00366546">
            <w:pPr>
              <w:spacing w:line="216" w:lineRule="auto"/>
              <w:jc w:val="center"/>
              <w:rPr>
                <w:sz w:val="24"/>
                <w:szCs w:val="24"/>
              </w:rPr>
            </w:pPr>
            <w:r>
              <w:rPr>
                <w:sz w:val="24"/>
                <w:szCs w:val="24"/>
              </w:rPr>
              <w:t>-</w:t>
            </w:r>
          </w:p>
        </w:tc>
      </w:tr>
      <w:tr w:rsidR="000F4412" w:rsidRPr="008B5889">
        <w:trPr>
          <w:trHeight w:val="20"/>
        </w:trPr>
        <w:tc>
          <w:tcPr>
            <w:tcW w:w="818" w:type="dxa"/>
          </w:tcPr>
          <w:p w:rsidR="000F4412" w:rsidRPr="00970468" w:rsidRDefault="000F4412" w:rsidP="00366546">
            <w:pPr>
              <w:spacing w:line="216" w:lineRule="auto"/>
              <w:jc w:val="center"/>
              <w:rPr>
                <w:sz w:val="24"/>
                <w:szCs w:val="24"/>
              </w:rPr>
            </w:pPr>
          </w:p>
        </w:tc>
        <w:tc>
          <w:tcPr>
            <w:tcW w:w="3577" w:type="dxa"/>
          </w:tcPr>
          <w:p w:rsidR="000F4412" w:rsidRPr="00970468" w:rsidRDefault="000F4412" w:rsidP="00366546">
            <w:pPr>
              <w:spacing w:line="216" w:lineRule="auto"/>
              <w:jc w:val="center"/>
              <w:rPr>
                <w:sz w:val="24"/>
                <w:szCs w:val="24"/>
              </w:rPr>
            </w:pPr>
            <w:r w:rsidRPr="00970468">
              <w:rPr>
                <w:sz w:val="24"/>
                <w:szCs w:val="24"/>
              </w:rPr>
              <w:t>ИТОГО:</w:t>
            </w:r>
          </w:p>
        </w:tc>
        <w:tc>
          <w:tcPr>
            <w:tcW w:w="2410" w:type="dxa"/>
          </w:tcPr>
          <w:p w:rsidR="000F4412" w:rsidRPr="00970468" w:rsidRDefault="000F4412" w:rsidP="00366546">
            <w:pPr>
              <w:spacing w:line="216" w:lineRule="auto"/>
              <w:jc w:val="center"/>
              <w:rPr>
                <w:sz w:val="24"/>
                <w:szCs w:val="24"/>
              </w:rPr>
            </w:pPr>
          </w:p>
        </w:tc>
        <w:tc>
          <w:tcPr>
            <w:tcW w:w="1842" w:type="dxa"/>
          </w:tcPr>
          <w:p w:rsidR="000F4412" w:rsidRPr="00970468" w:rsidRDefault="000F4412" w:rsidP="00366546">
            <w:pPr>
              <w:spacing w:line="216" w:lineRule="auto"/>
              <w:jc w:val="center"/>
              <w:rPr>
                <w:sz w:val="24"/>
                <w:szCs w:val="24"/>
              </w:rPr>
            </w:pPr>
          </w:p>
        </w:tc>
        <w:tc>
          <w:tcPr>
            <w:tcW w:w="1343" w:type="dxa"/>
          </w:tcPr>
          <w:p w:rsidR="000F4412" w:rsidRPr="00970468" w:rsidRDefault="000F4412" w:rsidP="00366546">
            <w:pPr>
              <w:spacing w:line="216" w:lineRule="auto"/>
              <w:jc w:val="center"/>
              <w:rPr>
                <w:sz w:val="24"/>
                <w:szCs w:val="24"/>
              </w:rPr>
            </w:pPr>
            <w:r>
              <w:rPr>
                <w:sz w:val="24"/>
                <w:szCs w:val="24"/>
              </w:rPr>
              <w:t>3158,4</w:t>
            </w:r>
          </w:p>
        </w:tc>
        <w:tc>
          <w:tcPr>
            <w:tcW w:w="1476" w:type="dxa"/>
          </w:tcPr>
          <w:p w:rsidR="000F4412" w:rsidRPr="00970468" w:rsidRDefault="000F4412" w:rsidP="00366546">
            <w:pPr>
              <w:spacing w:line="216" w:lineRule="auto"/>
              <w:jc w:val="center"/>
              <w:rPr>
                <w:sz w:val="24"/>
                <w:szCs w:val="24"/>
              </w:rPr>
            </w:pPr>
            <w:r>
              <w:rPr>
                <w:sz w:val="24"/>
                <w:szCs w:val="24"/>
              </w:rPr>
              <w:t>1798,0</w:t>
            </w:r>
          </w:p>
        </w:tc>
        <w:tc>
          <w:tcPr>
            <w:tcW w:w="1292" w:type="dxa"/>
          </w:tcPr>
          <w:p w:rsidR="000F4412" w:rsidRPr="00970468" w:rsidRDefault="000F4412" w:rsidP="00366546">
            <w:pPr>
              <w:spacing w:line="216" w:lineRule="auto"/>
              <w:jc w:val="center"/>
              <w:rPr>
                <w:sz w:val="24"/>
                <w:szCs w:val="24"/>
              </w:rPr>
            </w:pPr>
            <w:r>
              <w:rPr>
                <w:sz w:val="24"/>
                <w:szCs w:val="24"/>
              </w:rPr>
              <w:t>1803,0</w:t>
            </w:r>
          </w:p>
        </w:tc>
        <w:tc>
          <w:tcPr>
            <w:tcW w:w="1276" w:type="dxa"/>
          </w:tcPr>
          <w:p w:rsidR="000F4412" w:rsidRPr="00970468" w:rsidRDefault="000F4412" w:rsidP="00366546">
            <w:pPr>
              <w:spacing w:line="216" w:lineRule="auto"/>
              <w:jc w:val="center"/>
              <w:rPr>
                <w:sz w:val="24"/>
                <w:szCs w:val="24"/>
              </w:rPr>
            </w:pPr>
            <w:r>
              <w:rPr>
                <w:sz w:val="24"/>
                <w:szCs w:val="24"/>
              </w:rPr>
              <w:t>1803,0</w:t>
            </w:r>
          </w:p>
        </w:tc>
      </w:tr>
    </w:tbl>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p>
    <w:p w:rsidR="000F4412" w:rsidRDefault="000F4412" w:rsidP="00157A6D">
      <w:pPr>
        <w:spacing w:line="216" w:lineRule="auto"/>
        <w:jc w:val="center"/>
        <w:rPr>
          <w:b/>
          <w:bCs/>
          <w:sz w:val="24"/>
          <w:szCs w:val="24"/>
        </w:rPr>
      </w:pPr>
      <w:r w:rsidRPr="001B013E">
        <w:rPr>
          <w:b/>
          <w:bCs/>
          <w:sz w:val="24"/>
          <w:szCs w:val="24"/>
        </w:rPr>
        <w:lastRenderedPageBreak/>
        <w:t xml:space="preserve">РАЗДЕЛ 3. Мероприятия по сокращению </w:t>
      </w:r>
      <w:r>
        <w:rPr>
          <w:b/>
          <w:bCs/>
          <w:sz w:val="24"/>
          <w:szCs w:val="24"/>
        </w:rPr>
        <w:t xml:space="preserve">муниципального </w:t>
      </w:r>
      <w:r w:rsidRPr="001B013E">
        <w:rPr>
          <w:b/>
          <w:bCs/>
          <w:sz w:val="24"/>
          <w:szCs w:val="24"/>
        </w:rPr>
        <w:t xml:space="preserve">долга </w:t>
      </w:r>
      <w:r>
        <w:rPr>
          <w:b/>
          <w:bCs/>
          <w:sz w:val="24"/>
          <w:szCs w:val="24"/>
        </w:rPr>
        <w:t xml:space="preserve">Камешкирского района </w:t>
      </w:r>
      <w:r w:rsidRPr="001B013E">
        <w:rPr>
          <w:b/>
          <w:bCs/>
          <w:sz w:val="24"/>
          <w:szCs w:val="24"/>
        </w:rPr>
        <w:t>Пензенской области на 2018</w:t>
      </w:r>
      <w:r>
        <w:rPr>
          <w:b/>
          <w:bCs/>
          <w:sz w:val="24"/>
          <w:szCs w:val="24"/>
        </w:rPr>
        <w:t xml:space="preserve"> - </w:t>
      </w:r>
      <w:r w:rsidRPr="001B013E">
        <w:rPr>
          <w:b/>
          <w:bCs/>
          <w:sz w:val="24"/>
          <w:szCs w:val="24"/>
        </w:rPr>
        <w:t xml:space="preserve">2020 годы, </w:t>
      </w:r>
      <w:r>
        <w:rPr>
          <w:b/>
          <w:bCs/>
          <w:sz w:val="24"/>
          <w:szCs w:val="24"/>
        </w:rPr>
        <w:t xml:space="preserve"> </w:t>
      </w:r>
    </w:p>
    <w:p w:rsidR="000F4412" w:rsidRDefault="000F4412" w:rsidP="00157A6D">
      <w:pPr>
        <w:spacing w:line="216" w:lineRule="auto"/>
        <w:jc w:val="center"/>
        <w:rPr>
          <w:b/>
          <w:bCs/>
          <w:sz w:val="24"/>
          <w:szCs w:val="24"/>
        </w:rPr>
      </w:pPr>
    </w:p>
    <w:p w:rsidR="000F4412" w:rsidRPr="008B5889" w:rsidRDefault="000F4412" w:rsidP="00157A6D">
      <w:pPr>
        <w:spacing w:line="216" w:lineRule="auto"/>
        <w:jc w:val="center"/>
        <w:rPr>
          <w:b/>
          <w:bCs/>
          <w:sz w:val="10"/>
          <w:szCs w:val="10"/>
        </w:rPr>
      </w:pPr>
      <w:r w:rsidRPr="001B013E">
        <w:rPr>
          <w:b/>
          <w:bCs/>
          <w:sz w:val="24"/>
          <w:szCs w:val="24"/>
        </w:rPr>
        <w:br/>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7620"/>
        <w:gridCol w:w="2782"/>
        <w:gridCol w:w="3307"/>
      </w:tblGrid>
      <w:tr w:rsidR="000F4412" w:rsidRPr="00F15BD9">
        <w:trPr>
          <w:trHeight w:val="20"/>
        </w:trPr>
        <w:tc>
          <w:tcPr>
            <w:tcW w:w="274" w:type="pct"/>
          </w:tcPr>
          <w:p w:rsidR="000F4412" w:rsidRPr="00820D71" w:rsidRDefault="000F4412" w:rsidP="00366546">
            <w:pPr>
              <w:autoSpaceDE w:val="0"/>
              <w:autoSpaceDN w:val="0"/>
              <w:adjustRightInd w:val="0"/>
              <w:spacing w:line="216" w:lineRule="auto"/>
              <w:jc w:val="center"/>
              <w:rPr>
                <w:b/>
                <w:bCs/>
                <w:sz w:val="24"/>
                <w:szCs w:val="24"/>
              </w:rPr>
            </w:pPr>
            <w:r w:rsidRPr="00820D71">
              <w:rPr>
                <w:b/>
                <w:bCs/>
                <w:sz w:val="24"/>
                <w:szCs w:val="24"/>
              </w:rPr>
              <w:t>№ п/п</w:t>
            </w:r>
          </w:p>
        </w:tc>
        <w:tc>
          <w:tcPr>
            <w:tcW w:w="2627" w:type="pct"/>
          </w:tcPr>
          <w:p w:rsidR="000F4412" w:rsidRPr="00820D71" w:rsidRDefault="000F4412" w:rsidP="00366546">
            <w:pPr>
              <w:autoSpaceDE w:val="0"/>
              <w:autoSpaceDN w:val="0"/>
              <w:adjustRightInd w:val="0"/>
              <w:spacing w:line="216" w:lineRule="auto"/>
              <w:jc w:val="center"/>
              <w:rPr>
                <w:b/>
                <w:bCs/>
                <w:sz w:val="24"/>
                <w:szCs w:val="24"/>
              </w:rPr>
            </w:pPr>
            <w:r w:rsidRPr="00820D71">
              <w:rPr>
                <w:b/>
                <w:bCs/>
                <w:sz w:val="24"/>
                <w:szCs w:val="24"/>
              </w:rPr>
              <w:t>Наименование мероприятия</w:t>
            </w:r>
          </w:p>
        </w:tc>
        <w:tc>
          <w:tcPr>
            <w:tcW w:w="959" w:type="pct"/>
          </w:tcPr>
          <w:p w:rsidR="000F4412" w:rsidRPr="00820D71" w:rsidRDefault="000F4412" w:rsidP="00366546">
            <w:pPr>
              <w:autoSpaceDE w:val="0"/>
              <w:autoSpaceDN w:val="0"/>
              <w:adjustRightInd w:val="0"/>
              <w:spacing w:line="216" w:lineRule="auto"/>
              <w:jc w:val="center"/>
              <w:rPr>
                <w:b/>
                <w:bCs/>
                <w:sz w:val="24"/>
                <w:szCs w:val="24"/>
              </w:rPr>
            </w:pPr>
            <w:r w:rsidRPr="00820D71">
              <w:rPr>
                <w:b/>
                <w:bCs/>
                <w:sz w:val="24"/>
                <w:szCs w:val="24"/>
              </w:rPr>
              <w:t>Срок исполнения</w:t>
            </w:r>
          </w:p>
        </w:tc>
        <w:tc>
          <w:tcPr>
            <w:tcW w:w="1140" w:type="pct"/>
          </w:tcPr>
          <w:p w:rsidR="000F4412" w:rsidRPr="00820D71" w:rsidRDefault="000F4412" w:rsidP="00366546">
            <w:pPr>
              <w:autoSpaceDE w:val="0"/>
              <w:autoSpaceDN w:val="0"/>
              <w:adjustRightInd w:val="0"/>
              <w:spacing w:line="216" w:lineRule="auto"/>
              <w:jc w:val="center"/>
              <w:rPr>
                <w:b/>
                <w:bCs/>
                <w:sz w:val="24"/>
                <w:szCs w:val="24"/>
              </w:rPr>
            </w:pPr>
            <w:r w:rsidRPr="00820D71">
              <w:rPr>
                <w:b/>
                <w:bCs/>
                <w:sz w:val="24"/>
                <w:szCs w:val="24"/>
              </w:rPr>
              <w:t>Ответственный исполнитель</w:t>
            </w:r>
          </w:p>
        </w:tc>
      </w:tr>
    </w:tbl>
    <w:p w:rsidR="000F4412" w:rsidRPr="008B5889" w:rsidRDefault="000F4412" w:rsidP="00157A6D">
      <w:pPr>
        <w:spacing w:line="216" w:lineRule="auto"/>
        <w:rPr>
          <w:sz w:val="4"/>
          <w:szCs w:val="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7620"/>
        <w:gridCol w:w="2782"/>
        <w:gridCol w:w="3307"/>
      </w:tblGrid>
      <w:tr w:rsidR="000F4412" w:rsidRPr="008B5889">
        <w:trPr>
          <w:trHeight w:val="20"/>
        </w:trPr>
        <w:tc>
          <w:tcPr>
            <w:tcW w:w="274"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1</w:t>
            </w:r>
          </w:p>
        </w:tc>
        <w:tc>
          <w:tcPr>
            <w:tcW w:w="2627"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2</w:t>
            </w:r>
          </w:p>
        </w:tc>
        <w:tc>
          <w:tcPr>
            <w:tcW w:w="959"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3</w:t>
            </w:r>
          </w:p>
        </w:tc>
        <w:tc>
          <w:tcPr>
            <w:tcW w:w="1140"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4</w:t>
            </w:r>
          </w:p>
        </w:tc>
      </w:tr>
      <w:tr w:rsidR="000F4412" w:rsidRPr="00F15BD9">
        <w:trPr>
          <w:trHeight w:val="20"/>
        </w:trPr>
        <w:tc>
          <w:tcPr>
            <w:tcW w:w="274"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1</w:t>
            </w:r>
          </w:p>
        </w:tc>
        <w:tc>
          <w:tcPr>
            <w:tcW w:w="2627"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 xml:space="preserve">Мониторинг соблюдения бюджетного законодательства при привлечении заимствований и исполнении обязательств </w:t>
            </w:r>
            <w:r w:rsidRPr="00820D71">
              <w:rPr>
                <w:sz w:val="24"/>
                <w:szCs w:val="24"/>
              </w:rPr>
              <w:br/>
              <w:t xml:space="preserve">по </w:t>
            </w:r>
            <w:r>
              <w:rPr>
                <w:sz w:val="24"/>
                <w:szCs w:val="24"/>
              </w:rPr>
              <w:t>муниципальному</w:t>
            </w:r>
            <w:r w:rsidRPr="00820D71">
              <w:rPr>
                <w:sz w:val="24"/>
                <w:szCs w:val="24"/>
              </w:rPr>
              <w:t xml:space="preserve"> долгу </w:t>
            </w:r>
            <w:r>
              <w:rPr>
                <w:sz w:val="24"/>
                <w:szCs w:val="24"/>
              </w:rPr>
              <w:t xml:space="preserve">Камешкирского района </w:t>
            </w:r>
            <w:r w:rsidRPr="00820D71">
              <w:rPr>
                <w:sz w:val="24"/>
                <w:szCs w:val="24"/>
              </w:rPr>
              <w:t>Пензенской области</w:t>
            </w:r>
          </w:p>
        </w:tc>
        <w:tc>
          <w:tcPr>
            <w:tcW w:w="959"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Ежемесячно</w:t>
            </w:r>
          </w:p>
        </w:tc>
        <w:tc>
          <w:tcPr>
            <w:tcW w:w="1140" w:type="pct"/>
          </w:tcPr>
          <w:p w:rsidR="000F4412" w:rsidRPr="00820D71" w:rsidRDefault="000F4412" w:rsidP="00366546">
            <w:pPr>
              <w:autoSpaceDE w:val="0"/>
              <w:autoSpaceDN w:val="0"/>
              <w:adjustRightInd w:val="0"/>
              <w:spacing w:line="216" w:lineRule="auto"/>
              <w:jc w:val="center"/>
              <w:rPr>
                <w:sz w:val="24"/>
                <w:szCs w:val="24"/>
              </w:rPr>
            </w:pPr>
            <w:r>
              <w:rPr>
                <w:sz w:val="24"/>
                <w:szCs w:val="24"/>
              </w:rPr>
              <w:t>Финансовое управление Камешкирского района Пензенской области</w:t>
            </w:r>
          </w:p>
        </w:tc>
      </w:tr>
      <w:tr w:rsidR="000F4412" w:rsidRPr="00F15BD9">
        <w:trPr>
          <w:trHeight w:val="20"/>
        </w:trPr>
        <w:tc>
          <w:tcPr>
            <w:tcW w:w="274"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2</w:t>
            </w:r>
          </w:p>
        </w:tc>
        <w:tc>
          <w:tcPr>
            <w:tcW w:w="2627"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 xml:space="preserve">Анализ исполнения обязательств по </w:t>
            </w:r>
            <w:r>
              <w:rPr>
                <w:sz w:val="24"/>
                <w:szCs w:val="24"/>
              </w:rPr>
              <w:t>муниципальному</w:t>
            </w:r>
            <w:r w:rsidRPr="00820D71">
              <w:rPr>
                <w:sz w:val="24"/>
                <w:szCs w:val="24"/>
              </w:rPr>
              <w:t xml:space="preserve"> долгу </w:t>
            </w:r>
            <w:r w:rsidRPr="00820D71">
              <w:rPr>
                <w:sz w:val="24"/>
                <w:szCs w:val="24"/>
              </w:rPr>
              <w:br/>
              <w:t xml:space="preserve">с учетом </w:t>
            </w:r>
            <w:r>
              <w:rPr>
                <w:sz w:val="24"/>
                <w:szCs w:val="24"/>
              </w:rPr>
              <w:t>соблюдения требования Бюджетного кодекса</w:t>
            </w:r>
            <w:r w:rsidRPr="00820D71">
              <w:rPr>
                <w:sz w:val="24"/>
                <w:szCs w:val="24"/>
              </w:rPr>
              <w:t xml:space="preserve"> Российской Федерации </w:t>
            </w:r>
          </w:p>
        </w:tc>
        <w:tc>
          <w:tcPr>
            <w:tcW w:w="959"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Еже</w:t>
            </w:r>
            <w:r>
              <w:rPr>
                <w:sz w:val="24"/>
                <w:szCs w:val="24"/>
              </w:rPr>
              <w:t>месячно</w:t>
            </w:r>
          </w:p>
        </w:tc>
        <w:tc>
          <w:tcPr>
            <w:tcW w:w="1140" w:type="pct"/>
          </w:tcPr>
          <w:p w:rsidR="000F4412" w:rsidRPr="00820D71" w:rsidRDefault="000F4412" w:rsidP="00366546">
            <w:pPr>
              <w:autoSpaceDE w:val="0"/>
              <w:autoSpaceDN w:val="0"/>
              <w:adjustRightInd w:val="0"/>
              <w:spacing w:line="216" w:lineRule="auto"/>
              <w:jc w:val="center"/>
              <w:rPr>
                <w:sz w:val="24"/>
                <w:szCs w:val="24"/>
              </w:rPr>
            </w:pPr>
            <w:r>
              <w:rPr>
                <w:sz w:val="24"/>
                <w:szCs w:val="24"/>
              </w:rPr>
              <w:t>Финансовое управление Камешкирского района Пензенской области</w:t>
            </w:r>
          </w:p>
        </w:tc>
      </w:tr>
      <w:tr w:rsidR="000F4412" w:rsidRPr="00F15BD9">
        <w:trPr>
          <w:trHeight w:val="20"/>
        </w:trPr>
        <w:tc>
          <w:tcPr>
            <w:tcW w:w="274"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3</w:t>
            </w:r>
          </w:p>
        </w:tc>
        <w:tc>
          <w:tcPr>
            <w:tcW w:w="2627" w:type="pct"/>
          </w:tcPr>
          <w:p w:rsidR="000F4412" w:rsidRPr="009F0EB0" w:rsidRDefault="000F4412" w:rsidP="00366546">
            <w:pPr>
              <w:jc w:val="center"/>
              <w:rPr>
                <w:sz w:val="24"/>
                <w:szCs w:val="24"/>
              </w:rPr>
            </w:pPr>
            <w:r w:rsidRPr="009F0EB0">
              <w:rPr>
                <w:sz w:val="24"/>
                <w:szCs w:val="24"/>
              </w:rPr>
              <w:t>Сокращение объема заимствований, в том числе:</w:t>
            </w:r>
          </w:p>
          <w:p w:rsidR="000F4412" w:rsidRPr="009F0EB0" w:rsidRDefault="000F4412" w:rsidP="00366546">
            <w:pPr>
              <w:jc w:val="center"/>
              <w:rPr>
                <w:sz w:val="24"/>
                <w:szCs w:val="24"/>
              </w:rPr>
            </w:pPr>
            <w:r w:rsidRPr="009F0EB0">
              <w:rPr>
                <w:sz w:val="24"/>
                <w:szCs w:val="24"/>
              </w:rPr>
              <w:t>- по привлечению бюджетных кредитов из областного бюджета</w:t>
            </w:r>
          </w:p>
        </w:tc>
        <w:tc>
          <w:tcPr>
            <w:tcW w:w="959" w:type="pct"/>
          </w:tcPr>
          <w:p w:rsidR="000F4412" w:rsidRPr="009F0EB0" w:rsidRDefault="000F4412" w:rsidP="00366546">
            <w:pPr>
              <w:jc w:val="center"/>
              <w:rPr>
                <w:sz w:val="24"/>
                <w:szCs w:val="24"/>
              </w:rPr>
            </w:pPr>
            <w:r w:rsidRPr="009F0EB0">
              <w:rPr>
                <w:sz w:val="24"/>
                <w:szCs w:val="24"/>
              </w:rPr>
              <w:t>201</w:t>
            </w:r>
            <w:r>
              <w:rPr>
                <w:sz w:val="24"/>
                <w:szCs w:val="24"/>
              </w:rPr>
              <w:t>7</w:t>
            </w:r>
            <w:r w:rsidRPr="009F0EB0">
              <w:rPr>
                <w:sz w:val="24"/>
                <w:szCs w:val="24"/>
              </w:rPr>
              <w:t>-20</w:t>
            </w:r>
            <w:r>
              <w:rPr>
                <w:sz w:val="24"/>
                <w:szCs w:val="24"/>
              </w:rPr>
              <w:t>20</w:t>
            </w:r>
            <w:r w:rsidRPr="009F0EB0">
              <w:rPr>
                <w:sz w:val="24"/>
                <w:szCs w:val="24"/>
              </w:rPr>
              <w:t xml:space="preserve"> годы</w:t>
            </w:r>
          </w:p>
        </w:tc>
        <w:tc>
          <w:tcPr>
            <w:tcW w:w="1140" w:type="pct"/>
          </w:tcPr>
          <w:p w:rsidR="000F4412" w:rsidRPr="009F0EB0" w:rsidRDefault="000F4412" w:rsidP="00366546">
            <w:pPr>
              <w:jc w:val="center"/>
              <w:rPr>
                <w:sz w:val="24"/>
                <w:szCs w:val="24"/>
              </w:rPr>
            </w:pPr>
            <w:r>
              <w:rPr>
                <w:sz w:val="24"/>
                <w:szCs w:val="24"/>
              </w:rPr>
              <w:t xml:space="preserve">Финансовое управление Камешкирского </w:t>
            </w:r>
            <w:r w:rsidRPr="009F0EB0">
              <w:rPr>
                <w:sz w:val="24"/>
                <w:szCs w:val="24"/>
              </w:rPr>
              <w:t>района Пензенской области</w:t>
            </w:r>
          </w:p>
        </w:tc>
      </w:tr>
      <w:tr w:rsidR="000F4412" w:rsidRPr="00F15BD9">
        <w:trPr>
          <w:trHeight w:val="20"/>
        </w:trPr>
        <w:tc>
          <w:tcPr>
            <w:tcW w:w="274" w:type="pct"/>
          </w:tcPr>
          <w:p w:rsidR="000F4412" w:rsidRPr="00820D71" w:rsidRDefault="000F4412" w:rsidP="00366546">
            <w:pPr>
              <w:autoSpaceDE w:val="0"/>
              <w:autoSpaceDN w:val="0"/>
              <w:adjustRightInd w:val="0"/>
              <w:spacing w:line="216" w:lineRule="auto"/>
              <w:jc w:val="center"/>
              <w:rPr>
                <w:sz w:val="24"/>
                <w:szCs w:val="24"/>
              </w:rPr>
            </w:pPr>
            <w:r w:rsidRPr="00820D71">
              <w:rPr>
                <w:sz w:val="24"/>
                <w:szCs w:val="24"/>
              </w:rPr>
              <w:t>4</w:t>
            </w:r>
          </w:p>
        </w:tc>
        <w:tc>
          <w:tcPr>
            <w:tcW w:w="2627" w:type="pct"/>
          </w:tcPr>
          <w:p w:rsidR="000F4412" w:rsidRPr="009F0EB0" w:rsidRDefault="000F4412" w:rsidP="00366546">
            <w:pPr>
              <w:jc w:val="center"/>
              <w:rPr>
                <w:sz w:val="24"/>
                <w:szCs w:val="24"/>
              </w:rPr>
            </w:pPr>
            <w:r w:rsidRPr="009F0EB0">
              <w:rPr>
                <w:sz w:val="24"/>
                <w:szCs w:val="24"/>
              </w:rPr>
              <w:t xml:space="preserve">Погашение долговых обязательств </w:t>
            </w:r>
            <w:r>
              <w:rPr>
                <w:sz w:val="24"/>
                <w:szCs w:val="24"/>
              </w:rPr>
              <w:t>Камешкирского</w:t>
            </w:r>
            <w:r w:rsidRPr="009F0EB0">
              <w:rPr>
                <w:sz w:val="24"/>
                <w:szCs w:val="24"/>
              </w:rPr>
              <w:t xml:space="preserve"> района Пензенской области, в том числе:</w:t>
            </w:r>
          </w:p>
          <w:p w:rsidR="000F4412" w:rsidRPr="009F0EB0" w:rsidRDefault="000F4412" w:rsidP="00366546">
            <w:pPr>
              <w:jc w:val="center"/>
              <w:rPr>
                <w:sz w:val="24"/>
                <w:szCs w:val="24"/>
              </w:rPr>
            </w:pPr>
            <w:r w:rsidRPr="009F0EB0">
              <w:rPr>
                <w:sz w:val="24"/>
                <w:szCs w:val="24"/>
              </w:rPr>
              <w:t>- расчеты с областным бюджетом по бюджетным кредитам;</w:t>
            </w:r>
          </w:p>
          <w:p w:rsidR="000F4412" w:rsidRPr="009F0EB0" w:rsidRDefault="000F4412" w:rsidP="00366546">
            <w:pPr>
              <w:jc w:val="center"/>
              <w:rPr>
                <w:sz w:val="24"/>
                <w:szCs w:val="24"/>
              </w:rPr>
            </w:pPr>
          </w:p>
        </w:tc>
        <w:tc>
          <w:tcPr>
            <w:tcW w:w="959" w:type="pct"/>
          </w:tcPr>
          <w:p w:rsidR="000F4412" w:rsidRPr="009F0EB0" w:rsidRDefault="000F4412" w:rsidP="00366546">
            <w:pPr>
              <w:jc w:val="center"/>
              <w:rPr>
                <w:sz w:val="24"/>
                <w:szCs w:val="24"/>
              </w:rPr>
            </w:pPr>
            <w:r w:rsidRPr="009F0EB0">
              <w:rPr>
                <w:sz w:val="24"/>
                <w:szCs w:val="24"/>
              </w:rPr>
              <w:t>Согласно установленным графикам платежей</w:t>
            </w:r>
          </w:p>
        </w:tc>
        <w:tc>
          <w:tcPr>
            <w:tcW w:w="1140" w:type="pct"/>
          </w:tcPr>
          <w:p w:rsidR="000F4412" w:rsidRPr="009F0EB0" w:rsidRDefault="000F4412" w:rsidP="00366546">
            <w:pPr>
              <w:jc w:val="center"/>
              <w:rPr>
                <w:sz w:val="24"/>
                <w:szCs w:val="24"/>
              </w:rPr>
            </w:pPr>
            <w:r>
              <w:rPr>
                <w:sz w:val="24"/>
                <w:szCs w:val="24"/>
              </w:rPr>
              <w:t xml:space="preserve">Финансовое управление Камешкирского </w:t>
            </w:r>
            <w:r w:rsidRPr="009F0EB0">
              <w:rPr>
                <w:sz w:val="24"/>
                <w:szCs w:val="24"/>
              </w:rPr>
              <w:t>района Пензенской области</w:t>
            </w:r>
          </w:p>
        </w:tc>
      </w:tr>
    </w:tbl>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Default="000F4412" w:rsidP="00157A6D">
      <w:pPr>
        <w:jc w:val="center"/>
        <w:rPr>
          <w:b/>
          <w:bCs/>
          <w:sz w:val="24"/>
          <w:szCs w:val="24"/>
        </w:rPr>
      </w:pPr>
    </w:p>
    <w:p w:rsidR="000F4412" w:rsidRPr="00486527" w:rsidRDefault="000F4412" w:rsidP="00157A6D">
      <w:pPr>
        <w:jc w:val="center"/>
        <w:rPr>
          <w:b/>
          <w:bCs/>
          <w:sz w:val="24"/>
          <w:szCs w:val="24"/>
        </w:rPr>
      </w:pPr>
      <w:r w:rsidRPr="00486527">
        <w:rPr>
          <w:b/>
          <w:bCs/>
          <w:sz w:val="24"/>
          <w:szCs w:val="24"/>
        </w:rPr>
        <w:t>РАЗДЕЛ 4. Мероприятия по повышению эффективности организации бюджетного процесса</w:t>
      </w:r>
      <w:r w:rsidRPr="00486527">
        <w:rPr>
          <w:b/>
          <w:bCs/>
          <w:sz w:val="24"/>
          <w:szCs w:val="24"/>
        </w:rPr>
        <w:br/>
        <w:t xml:space="preserve">в </w:t>
      </w:r>
      <w:r>
        <w:rPr>
          <w:b/>
          <w:bCs/>
          <w:sz w:val="24"/>
          <w:szCs w:val="24"/>
        </w:rPr>
        <w:t xml:space="preserve">Камешкирском районе </w:t>
      </w:r>
      <w:r w:rsidRPr="00486527">
        <w:rPr>
          <w:b/>
          <w:bCs/>
          <w:sz w:val="24"/>
          <w:szCs w:val="24"/>
        </w:rPr>
        <w:t>Пензенской области</w:t>
      </w:r>
    </w:p>
    <w:p w:rsidR="000F4412" w:rsidRPr="00570B4C" w:rsidRDefault="000F4412" w:rsidP="00157A6D">
      <w:pPr>
        <w:jc w:val="center"/>
        <w:rPr>
          <w:b/>
          <w:bCs/>
          <w:sz w:val="10"/>
          <w:szCs w:val="10"/>
        </w:rPr>
      </w:pPr>
    </w:p>
    <w:tbl>
      <w:tblPr>
        <w:tblW w:w="149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6132"/>
        <w:gridCol w:w="2948"/>
        <w:gridCol w:w="1729"/>
        <w:gridCol w:w="3455"/>
      </w:tblGrid>
      <w:tr w:rsidR="000F4412" w:rsidRPr="00F15BD9">
        <w:tc>
          <w:tcPr>
            <w:tcW w:w="687"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п/п</w:t>
            </w:r>
          </w:p>
        </w:tc>
        <w:tc>
          <w:tcPr>
            <w:tcW w:w="6132"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Наименование мероприятия</w:t>
            </w:r>
          </w:p>
        </w:tc>
        <w:tc>
          <w:tcPr>
            <w:tcW w:w="2948"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Ответственные за реализацию мероприятий</w:t>
            </w:r>
          </w:p>
        </w:tc>
        <w:tc>
          <w:tcPr>
            <w:tcW w:w="1729"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Срок реализации</w:t>
            </w:r>
          </w:p>
        </w:tc>
        <w:tc>
          <w:tcPr>
            <w:tcW w:w="3455"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Ожидаемый эффект</w:t>
            </w:r>
          </w:p>
        </w:tc>
      </w:tr>
    </w:tbl>
    <w:p w:rsidR="000F4412" w:rsidRPr="00570B4C" w:rsidRDefault="000F4412" w:rsidP="00157A6D">
      <w:pPr>
        <w:pStyle w:val="ConsPlusNormal"/>
        <w:ind w:left="10490"/>
        <w:jc w:val="center"/>
        <w:rPr>
          <w:rFonts w:ascii="Times New Roman" w:hAnsi="Times New Roman" w:cs="Times New Roman"/>
          <w:sz w:val="4"/>
          <w:szCs w:val="4"/>
        </w:rPr>
      </w:pPr>
    </w:p>
    <w:tbl>
      <w:tblPr>
        <w:tblW w:w="149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6132"/>
        <w:gridCol w:w="2948"/>
        <w:gridCol w:w="1729"/>
        <w:gridCol w:w="3455"/>
      </w:tblGrid>
      <w:tr w:rsidR="000F4412" w:rsidRPr="00F15BD9">
        <w:trPr>
          <w:trHeight w:val="20"/>
          <w:tblHeader/>
        </w:trPr>
        <w:tc>
          <w:tcPr>
            <w:tcW w:w="687"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1</w:t>
            </w:r>
          </w:p>
        </w:tc>
        <w:tc>
          <w:tcPr>
            <w:tcW w:w="6132"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2</w:t>
            </w:r>
          </w:p>
        </w:tc>
        <w:tc>
          <w:tcPr>
            <w:tcW w:w="2948"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3</w:t>
            </w:r>
          </w:p>
        </w:tc>
        <w:tc>
          <w:tcPr>
            <w:tcW w:w="1729"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4</w:t>
            </w:r>
          </w:p>
        </w:tc>
        <w:tc>
          <w:tcPr>
            <w:tcW w:w="3455"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5</w:t>
            </w:r>
          </w:p>
        </w:tc>
      </w:tr>
      <w:tr w:rsidR="000F4412" w:rsidRPr="00F15BD9">
        <w:trPr>
          <w:trHeight w:val="20"/>
        </w:trPr>
        <w:tc>
          <w:tcPr>
            <w:tcW w:w="687" w:type="dxa"/>
          </w:tcPr>
          <w:p w:rsidR="000F4412" w:rsidRPr="00820D71" w:rsidRDefault="000F4412" w:rsidP="00366546">
            <w:pPr>
              <w:pStyle w:val="ConsPlusNormal"/>
              <w:spacing w:line="228" w:lineRule="auto"/>
              <w:jc w:val="center"/>
              <w:outlineLvl w:val="1"/>
              <w:rPr>
                <w:rFonts w:ascii="Times New Roman" w:hAnsi="Times New Roman" w:cs="Times New Roman"/>
                <w:b/>
                <w:bCs/>
                <w:sz w:val="24"/>
                <w:szCs w:val="24"/>
              </w:rPr>
            </w:pPr>
            <w:r w:rsidRPr="00820D71">
              <w:rPr>
                <w:rFonts w:ascii="Times New Roman" w:hAnsi="Times New Roman" w:cs="Times New Roman"/>
                <w:b/>
                <w:bCs/>
                <w:sz w:val="24"/>
                <w:szCs w:val="24"/>
              </w:rPr>
              <w:t>1</w:t>
            </w:r>
          </w:p>
        </w:tc>
        <w:tc>
          <w:tcPr>
            <w:tcW w:w="14264" w:type="dxa"/>
            <w:gridSpan w:val="4"/>
          </w:tcPr>
          <w:p w:rsidR="000F4412" w:rsidRPr="00820D71" w:rsidRDefault="000F4412" w:rsidP="00366546">
            <w:pPr>
              <w:pStyle w:val="ConsPlusNormal"/>
              <w:spacing w:line="228" w:lineRule="auto"/>
              <w:jc w:val="center"/>
              <w:rPr>
                <w:rFonts w:ascii="Times New Roman" w:hAnsi="Times New Roman" w:cs="Times New Roman"/>
                <w:b/>
                <w:bCs/>
                <w:sz w:val="24"/>
                <w:szCs w:val="24"/>
              </w:rPr>
            </w:pPr>
            <w:r w:rsidRPr="00820D71">
              <w:rPr>
                <w:rFonts w:ascii="Times New Roman" w:hAnsi="Times New Roman" w:cs="Times New Roman"/>
                <w:b/>
                <w:bCs/>
                <w:sz w:val="24"/>
                <w:szCs w:val="24"/>
              </w:rPr>
              <w:t>Меры по повышению эффективности бюджетных расходов, в том числе на проведение закупок товаров, работ и услуг</w:t>
            </w:r>
          </w:p>
        </w:tc>
      </w:tr>
      <w:tr w:rsidR="000F4412" w:rsidRPr="00F15BD9">
        <w:trPr>
          <w:trHeight w:val="20"/>
        </w:trPr>
        <w:tc>
          <w:tcPr>
            <w:tcW w:w="687"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1.1</w:t>
            </w:r>
          </w:p>
        </w:tc>
        <w:tc>
          <w:tcPr>
            <w:tcW w:w="6132"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Проведение (ежемесячно) оперативного мониторинга </w:t>
            </w:r>
            <w:r w:rsidRPr="00820D71">
              <w:rPr>
                <w:rFonts w:ascii="Times New Roman" w:hAnsi="Times New Roman" w:cs="Times New Roman"/>
                <w:spacing w:val="-8"/>
                <w:sz w:val="24"/>
                <w:szCs w:val="24"/>
              </w:rPr>
              <w:t>принятых обязательств в целях исключения необоснованного</w:t>
            </w:r>
            <w:r w:rsidRPr="00820D71">
              <w:rPr>
                <w:rFonts w:ascii="Times New Roman" w:hAnsi="Times New Roman" w:cs="Times New Roman"/>
                <w:sz w:val="24"/>
                <w:szCs w:val="24"/>
              </w:rPr>
              <w:t xml:space="preserve"> роста и возникновения просроченной кредиторской </w:t>
            </w:r>
            <w:r w:rsidRPr="00820D71">
              <w:rPr>
                <w:rFonts w:ascii="Times New Roman" w:hAnsi="Times New Roman" w:cs="Times New Roman"/>
                <w:spacing w:val="-8"/>
                <w:sz w:val="24"/>
                <w:szCs w:val="24"/>
              </w:rPr>
              <w:t>задолженности, в том числе по выплате заработной платы</w:t>
            </w:r>
            <w:r w:rsidRPr="00820D71">
              <w:rPr>
                <w:rFonts w:ascii="Times New Roman" w:hAnsi="Times New Roman" w:cs="Times New Roman"/>
                <w:sz w:val="24"/>
                <w:szCs w:val="24"/>
              </w:rPr>
              <w:t xml:space="preserve"> и социальным выплатам населению </w:t>
            </w:r>
            <w:r>
              <w:rPr>
                <w:rFonts w:ascii="Times New Roman" w:hAnsi="Times New Roman" w:cs="Times New Roman"/>
                <w:sz w:val="24"/>
                <w:szCs w:val="24"/>
              </w:rPr>
              <w:t xml:space="preserve">Камешкирского района </w:t>
            </w:r>
            <w:r w:rsidRPr="00820D71">
              <w:rPr>
                <w:rFonts w:ascii="Times New Roman" w:hAnsi="Times New Roman" w:cs="Times New Roman"/>
                <w:sz w:val="24"/>
                <w:szCs w:val="24"/>
              </w:rPr>
              <w:t>Пензенской области</w:t>
            </w:r>
          </w:p>
        </w:tc>
        <w:tc>
          <w:tcPr>
            <w:tcW w:w="2948"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Исполнительные органы </w:t>
            </w:r>
            <w:r>
              <w:rPr>
                <w:rFonts w:ascii="Times New Roman" w:hAnsi="Times New Roman" w:cs="Times New Roman"/>
                <w:sz w:val="24"/>
                <w:szCs w:val="24"/>
              </w:rPr>
              <w:t>муниципальной</w:t>
            </w:r>
            <w:r w:rsidRPr="00820D71">
              <w:rPr>
                <w:rFonts w:ascii="Times New Roman" w:hAnsi="Times New Roman" w:cs="Times New Roman"/>
                <w:sz w:val="24"/>
                <w:szCs w:val="24"/>
              </w:rPr>
              <w:t xml:space="preserve"> власти Пензенской области</w:t>
            </w:r>
          </w:p>
        </w:tc>
        <w:tc>
          <w:tcPr>
            <w:tcW w:w="1729"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2017 - 2020 гг.</w:t>
            </w:r>
          </w:p>
        </w:tc>
        <w:tc>
          <w:tcPr>
            <w:tcW w:w="3455"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Отсутствие просроченной кредиторской задолженности (100%)</w:t>
            </w:r>
          </w:p>
        </w:tc>
      </w:tr>
      <w:tr w:rsidR="000F4412" w:rsidRPr="00F15BD9">
        <w:trPr>
          <w:trHeight w:val="20"/>
        </w:trPr>
        <w:tc>
          <w:tcPr>
            <w:tcW w:w="687"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1.2</w:t>
            </w:r>
          </w:p>
        </w:tc>
        <w:tc>
          <w:tcPr>
            <w:tcW w:w="6132"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Установление начальной (максимальной) цены контракта по наименьшему из коммерческих (ценовых) предложений, с использованием информации о средних потребительских ценах на товары (работы, услуги) </w:t>
            </w:r>
            <w:r w:rsidRPr="00820D71">
              <w:rPr>
                <w:rFonts w:ascii="Times New Roman" w:hAnsi="Times New Roman" w:cs="Times New Roman"/>
                <w:sz w:val="24"/>
                <w:szCs w:val="24"/>
              </w:rPr>
              <w:br/>
              <w:t xml:space="preserve">с официальных сайтов уполномоченных ведомств </w:t>
            </w:r>
            <w:r w:rsidRPr="00820D71">
              <w:rPr>
                <w:rFonts w:ascii="Times New Roman" w:hAnsi="Times New Roman" w:cs="Times New Roman"/>
                <w:spacing w:val="-6"/>
                <w:sz w:val="24"/>
                <w:szCs w:val="24"/>
              </w:rPr>
              <w:t>Пензенской области (http://pnz.gks.ru, http://tarif.pnzreg.ru)</w:t>
            </w:r>
            <w:r w:rsidRPr="00820D71">
              <w:rPr>
                <w:rFonts w:ascii="Times New Roman" w:hAnsi="Times New Roman" w:cs="Times New Roman"/>
                <w:sz w:val="24"/>
                <w:szCs w:val="24"/>
              </w:rPr>
              <w:t xml:space="preserve"> и сведений из реестра государственных контрактов </w:t>
            </w:r>
            <w:r w:rsidRPr="00820D71">
              <w:rPr>
                <w:rFonts w:ascii="Times New Roman" w:hAnsi="Times New Roman" w:cs="Times New Roman"/>
                <w:sz w:val="24"/>
                <w:szCs w:val="24"/>
              </w:rPr>
              <w:br/>
              <w:t>в единой информационной системе в сфере закупок</w:t>
            </w:r>
            <w:r w:rsidRPr="00820D71">
              <w:rPr>
                <w:rFonts w:ascii="Times New Roman" w:hAnsi="Times New Roman" w:cs="Times New Roman"/>
                <w:sz w:val="24"/>
                <w:szCs w:val="24"/>
              </w:rPr>
              <w:br/>
              <w:t>при применении метода сопоставимых рыночных цен (</w:t>
            </w:r>
            <w:hyperlink r:id="rId10" w:history="1">
              <w:r w:rsidRPr="00820D71">
                <w:rPr>
                  <w:rFonts w:ascii="Times New Roman" w:hAnsi="Times New Roman" w:cs="Times New Roman"/>
                  <w:sz w:val="24"/>
                  <w:szCs w:val="24"/>
                </w:rPr>
                <w:t>пункты 1.3</w:t>
              </w:r>
            </w:hyperlink>
            <w:r w:rsidRPr="00820D71">
              <w:rPr>
                <w:rFonts w:ascii="Times New Roman" w:hAnsi="Times New Roman" w:cs="Times New Roman"/>
                <w:sz w:val="24"/>
                <w:szCs w:val="24"/>
              </w:rPr>
              <w:t xml:space="preserve"> и </w:t>
            </w:r>
            <w:hyperlink r:id="rId11" w:history="1">
              <w:r w:rsidRPr="00820D71">
                <w:rPr>
                  <w:rFonts w:ascii="Times New Roman" w:hAnsi="Times New Roman" w:cs="Times New Roman"/>
                  <w:sz w:val="24"/>
                  <w:szCs w:val="24"/>
                </w:rPr>
                <w:t>1.8</w:t>
              </w:r>
            </w:hyperlink>
            <w:r w:rsidRPr="00820D71">
              <w:rPr>
                <w:rFonts w:ascii="Times New Roman" w:hAnsi="Times New Roman" w:cs="Times New Roman"/>
                <w:sz w:val="24"/>
                <w:szCs w:val="24"/>
              </w:rPr>
              <w:t xml:space="preserve"> приказа Министерства экономического 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948"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Руководители органов </w:t>
            </w:r>
            <w:r>
              <w:rPr>
                <w:rFonts w:ascii="Times New Roman" w:hAnsi="Times New Roman" w:cs="Times New Roman"/>
                <w:sz w:val="24"/>
                <w:szCs w:val="24"/>
              </w:rPr>
              <w:t>муниципальной</w:t>
            </w:r>
            <w:r w:rsidRPr="00820D71">
              <w:rPr>
                <w:rFonts w:ascii="Times New Roman" w:hAnsi="Times New Roman" w:cs="Times New Roman"/>
                <w:sz w:val="24"/>
                <w:szCs w:val="24"/>
              </w:rPr>
              <w:t xml:space="preserve"> власти</w:t>
            </w:r>
            <w:r>
              <w:rPr>
                <w:rFonts w:ascii="Times New Roman" w:hAnsi="Times New Roman" w:cs="Times New Roman"/>
                <w:sz w:val="24"/>
                <w:szCs w:val="24"/>
              </w:rPr>
              <w:t xml:space="preserve"> Камешкирского района </w:t>
            </w:r>
            <w:r w:rsidRPr="00820D71">
              <w:rPr>
                <w:rFonts w:ascii="Times New Roman" w:hAnsi="Times New Roman" w:cs="Times New Roman"/>
                <w:sz w:val="24"/>
                <w:szCs w:val="24"/>
              </w:rPr>
              <w:t xml:space="preserve"> Пензенской области </w:t>
            </w:r>
            <w:r w:rsidRPr="00820D71">
              <w:rPr>
                <w:rFonts w:ascii="Times New Roman" w:hAnsi="Times New Roman" w:cs="Times New Roman"/>
                <w:sz w:val="24"/>
                <w:szCs w:val="24"/>
              </w:rPr>
              <w:br/>
              <w:t>(по согласованию), руководители казенных и бюджетных учреждений Пензенской области</w:t>
            </w:r>
          </w:p>
        </w:tc>
        <w:tc>
          <w:tcPr>
            <w:tcW w:w="1729"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Постоянно</w:t>
            </w:r>
          </w:p>
        </w:tc>
        <w:tc>
          <w:tcPr>
            <w:tcW w:w="3455"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Экономия бюджетных средств при проведении процедур определения поставщиков (подрядчиков, исполнителей) </w:t>
            </w:r>
            <w:r w:rsidRPr="00820D71">
              <w:rPr>
                <w:rFonts w:ascii="Times New Roman" w:hAnsi="Times New Roman" w:cs="Times New Roman"/>
                <w:sz w:val="24"/>
                <w:szCs w:val="24"/>
              </w:rPr>
              <w:br/>
              <w:t xml:space="preserve">в соответствии с Федеральным </w:t>
            </w:r>
            <w:hyperlink r:id="rId12" w:history="1">
              <w:r w:rsidRPr="00820D71">
                <w:rPr>
                  <w:rFonts w:ascii="Times New Roman" w:hAnsi="Times New Roman" w:cs="Times New Roman"/>
                  <w:sz w:val="24"/>
                  <w:szCs w:val="24"/>
                </w:rPr>
                <w:t>законом</w:t>
              </w:r>
            </w:hyperlink>
            <w:r w:rsidRPr="00820D71">
              <w:rPr>
                <w:rFonts w:ascii="Times New Roman" w:hAnsi="Times New Roman" w:cs="Times New Roman"/>
                <w:sz w:val="24"/>
                <w:szCs w:val="24"/>
              </w:rPr>
              <w:t xml:space="preserve"> от 05.04.2013 </w:t>
            </w:r>
            <w:r w:rsidRPr="00820D71">
              <w:rPr>
                <w:rFonts w:ascii="Times New Roman" w:hAnsi="Times New Roman" w:cs="Times New Roman"/>
                <w:sz w:val="24"/>
                <w:szCs w:val="24"/>
              </w:rPr>
              <w:br/>
              <w:t>№ 44-ФЗ "О контрактной системе в сфере закупок товаров, работ, услуг для обеспечения государственных и муниципальных нужд"</w:t>
            </w:r>
            <w:r w:rsidRPr="00820D71">
              <w:rPr>
                <w:rFonts w:ascii="Times New Roman" w:hAnsi="Times New Roman" w:cs="Times New Roman"/>
                <w:sz w:val="24"/>
                <w:szCs w:val="24"/>
              </w:rPr>
              <w:br/>
              <w:t xml:space="preserve">(с последующими изменениями) по заявкам </w:t>
            </w:r>
            <w:r>
              <w:rPr>
                <w:rFonts w:ascii="Times New Roman" w:hAnsi="Times New Roman" w:cs="Times New Roman"/>
                <w:sz w:val="24"/>
                <w:szCs w:val="24"/>
              </w:rPr>
              <w:t xml:space="preserve">муниципальных </w:t>
            </w:r>
            <w:r w:rsidRPr="00820D71">
              <w:rPr>
                <w:rFonts w:ascii="Times New Roman" w:hAnsi="Times New Roman" w:cs="Times New Roman"/>
                <w:sz w:val="24"/>
                <w:szCs w:val="24"/>
              </w:rPr>
              <w:t xml:space="preserve">заказчиков </w:t>
            </w:r>
            <w:r>
              <w:rPr>
                <w:rFonts w:ascii="Times New Roman" w:hAnsi="Times New Roman" w:cs="Times New Roman"/>
                <w:sz w:val="24"/>
                <w:szCs w:val="24"/>
              </w:rPr>
              <w:t xml:space="preserve">Камешкирского района </w:t>
            </w:r>
            <w:r w:rsidRPr="00820D71">
              <w:rPr>
                <w:rFonts w:ascii="Times New Roman" w:hAnsi="Times New Roman" w:cs="Times New Roman"/>
                <w:sz w:val="24"/>
                <w:szCs w:val="24"/>
              </w:rPr>
              <w:t>Пензенской области</w:t>
            </w:r>
          </w:p>
        </w:tc>
      </w:tr>
      <w:tr w:rsidR="000F4412" w:rsidRPr="00F15BD9">
        <w:trPr>
          <w:trHeight w:val="20"/>
        </w:trPr>
        <w:tc>
          <w:tcPr>
            <w:tcW w:w="687" w:type="dxa"/>
          </w:tcPr>
          <w:p w:rsidR="000F4412" w:rsidRPr="00820D71" w:rsidRDefault="000F4412" w:rsidP="00366546">
            <w:pPr>
              <w:pStyle w:val="ConsPlusNormal"/>
              <w:spacing w:line="228" w:lineRule="auto"/>
              <w:jc w:val="center"/>
              <w:outlineLvl w:val="1"/>
              <w:rPr>
                <w:rFonts w:ascii="Times New Roman" w:hAnsi="Times New Roman" w:cs="Times New Roman"/>
                <w:b/>
                <w:bCs/>
                <w:sz w:val="24"/>
                <w:szCs w:val="24"/>
              </w:rPr>
            </w:pPr>
            <w:r w:rsidRPr="00820D71">
              <w:rPr>
                <w:rFonts w:ascii="Times New Roman" w:hAnsi="Times New Roman" w:cs="Times New Roman"/>
                <w:b/>
                <w:bCs/>
                <w:sz w:val="24"/>
                <w:szCs w:val="24"/>
              </w:rPr>
              <w:t>2</w:t>
            </w:r>
          </w:p>
        </w:tc>
        <w:tc>
          <w:tcPr>
            <w:tcW w:w="14264" w:type="dxa"/>
            <w:gridSpan w:val="4"/>
          </w:tcPr>
          <w:p w:rsidR="000F4412" w:rsidRPr="00820D71" w:rsidRDefault="000F4412" w:rsidP="00366546">
            <w:pPr>
              <w:pStyle w:val="ConsPlusNormal"/>
              <w:spacing w:line="228" w:lineRule="auto"/>
              <w:jc w:val="center"/>
              <w:rPr>
                <w:rFonts w:ascii="Times New Roman" w:hAnsi="Times New Roman" w:cs="Times New Roman"/>
                <w:b/>
                <w:bCs/>
                <w:sz w:val="24"/>
                <w:szCs w:val="24"/>
              </w:rPr>
            </w:pPr>
            <w:r w:rsidRPr="00820D71">
              <w:rPr>
                <w:rFonts w:ascii="Times New Roman" w:hAnsi="Times New Roman" w:cs="Times New Roman"/>
                <w:b/>
                <w:bCs/>
                <w:sz w:val="24"/>
                <w:szCs w:val="24"/>
              </w:rPr>
              <w:t>Меры по совершенствованию межбюджетных отношений на региональном уровне</w:t>
            </w:r>
          </w:p>
        </w:tc>
      </w:tr>
      <w:tr w:rsidR="000F4412" w:rsidRPr="00F15BD9">
        <w:trPr>
          <w:trHeight w:val="20"/>
        </w:trPr>
        <w:tc>
          <w:tcPr>
            <w:tcW w:w="687"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2.1</w:t>
            </w:r>
          </w:p>
        </w:tc>
        <w:tc>
          <w:tcPr>
            <w:tcW w:w="6132"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Утверждение порядка распределения и предоставления бюджетам муниципальных образований</w:t>
            </w:r>
            <w:r>
              <w:rPr>
                <w:rFonts w:ascii="Times New Roman" w:hAnsi="Times New Roman" w:cs="Times New Roman"/>
                <w:sz w:val="24"/>
                <w:szCs w:val="24"/>
              </w:rPr>
              <w:t xml:space="preserve"> Камешкирского района </w:t>
            </w:r>
            <w:r w:rsidRPr="00820D71">
              <w:rPr>
                <w:rFonts w:ascii="Times New Roman" w:hAnsi="Times New Roman" w:cs="Times New Roman"/>
                <w:sz w:val="24"/>
                <w:szCs w:val="24"/>
              </w:rPr>
              <w:t xml:space="preserve"> Пензенской области дотаций на поддержку мер по обеспечению сбалансированности бюджетов</w:t>
            </w:r>
          </w:p>
        </w:tc>
        <w:tc>
          <w:tcPr>
            <w:tcW w:w="2948"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Финансовое управление Камешкирского района </w:t>
            </w:r>
            <w:r w:rsidRPr="00820D71">
              <w:rPr>
                <w:rFonts w:ascii="Times New Roman" w:hAnsi="Times New Roman" w:cs="Times New Roman"/>
                <w:sz w:val="24"/>
                <w:szCs w:val="24"/>
              </w:rPr>
              <w:t xml:space="preserve"> Пензенской области</w:t>
            </w:r>
          </w:p>
        </w:tc>
        <w:tc>
          <w:tcPr>
            <w:tcW w:w="1729"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Ежегодно</w:t>
            </w:r>
          </w:p>
        </w:tc>
        <w:tc>
          <w:tcPr>
            <w:tcW w:w="3455"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Увеличение доходов местных бюджетов для финансового обеспечения расходных обязательств муниципальных образований</w:t>
            </w:r>
          </w:p>
        </w:tc>
      </w:tr>
      <w:tr w:rsidR="000F4412" w:rsidRPr="00F15BD9">
        <w:trPr>
          <w:trHeight w:val="20"/>
        </w:trPr>
        <w:tc>
          <w:tcPr>
            <w:tcW w:w="687" w:type="dxa"/>
          </w:tcPr>
          <w:p w:rsidR="000F4412" w:rsidRPr="00820D71" w:rsidRDefault="000F4412" w:rsidP="00366546">
            <w:pPr>
              <w:pStyle w:val="ConsPlusNormal"/>
              <w:spacing w:line="228"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3</w:t>
            </w:r>
          </w:p>
        </w:tc>
        <w:tc>
          <w:tcPr>
            <w:tcW w:w="14264" w:type="dxa"/>
            <w:gridSpan w:val="4"/>
          </w:tcPr>
          <w:p w:rsidR="000F4412" w:rsidRPr="00820D71" w:rsidRDefault="000F4412" w:rsidP="00366546">
            <w:pPr>
              <w:pStyle w:val="ConsPlusNormal"/>
              <w:jc w:val="center"/>
              <w:rPr>
                <w:rFonts w:ascii="Times New Roman" w:hAnsi="Times New Roman" w:cs="Times New Roman"/>
                <w:b/>
                <w:bCs/>
                <w:sz w:val="24"/>
                <w:szCs w:val="24"/>
              </w:rPr>
            </w:pPr>
            <w:r w:rsidRPr="00820D71">
              <w:rPr>
                <w:rFonts w:ascii="Times New Roman" w:hAnsi="Times New Roman" w:cs="Times New Roman"/>
                <w:b/>
                <w:bCs/>
                <w:sz w:val="24"/>
                <w:szCs w:val="24"/>
              </w:rPr>
              <w:t>Планирование бюджета</w:t>
            </w:r>
            <w:r>
              <w:rPr>
                <w:rFonts w:ascii="Times New Roman" w:hAnsi="Times New Roman" w:cs="Times New Roman"/>
                <w:b/>
                <w:bCs/>
                <w:sz w:val="24"/>
                <w:szCs w:val="24"/>
              </w:rPr>
              <w:t xml:space="preserve"> Камешкирского района </w:t>
            </w:r>
            <w:r w:rsidRPr="00820D71">
              <w:rPr>
                <w:rFonts w:ascii="Times New Roman" w:hAnsi="Times New Roman" w:cs="Times New Roman"/>
                <w:b/>
                <w:bCs/>
                <w:sz w:val="24"/>
                <w:szCs w:val="24"/>
              </w:rPr>
              <w:t xml:space="preserve"> Пензенской области</w:t>
            </w:r>
          </w:p>
        </w:tc>
      </w:tr>
      <w:tr w:rsidR="000F4412" w:rsidRPr="00F15BD9">
        <w:trPr>
          <w:trHeight w:val="20"/>
        </w:trPr>
        <w:tc>
          <w:tcPr>
            <w:tcW w:w="687"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r w:rsidRPr="00820D71">
              <w:rPr>
                <w:rFonts w:ascii="Times New Roman" w:hAnsi="Times New Roman" w:cs="Times New Roman"/>
                <w:sz w:val="24"/>
                <w:szCs w:val="24"/>
              </w:rPr>
              <w:t>.1</w:t>
            </w:r>
          </w:p>
        </w:tc>
        <w:tc>
          <w:tcPr>
            <w:tcW w:w="6132"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 xml:space="preserve">Планирование бюджета </w:t>
            </w:r>
            <w:r>
              <w:rPr>
                <w:rFonts w:ascii="Times New Roman" w:hAnsi="Times New Roman" w:cs="Times New Roman"/>
                <w:sz w:val="24"/>
                <w:szCs w:val="24"/>
              </w:rPr>
              <w:t xml:space="preserve"> Камешкирского района </w:t>
            </w:r>
            <w:r w:rsidRPr="00820D71">
              <w:rPr>
                <w:rFonts w:ascii="Times New Roman" w:hAnsi="Times New Roman" w:cs="Times New Roman"/>
                <w:sz w:val="24"/>
                <w:szCs w:val="24"/>
              </w:rPr>
              <w:t xml:space="preserve">Пензенской области </w:t>
            </w:r>
            <w:r w:rsidRPr="00820D71">
              <w:rPr>
                <w:rFonts w:ascii="Times New Roman" w:hAnsi="Times New Roman" w:cs="Times New Roman"/>
                <w:sz w:val="24"/>
                <w:szCs w:val="24"/>
              </w:rPr>
              <w:br/>
              <w:t xml:space="preserve">в рамках </w:t>
            </w:r>
            <w:r>
              <w:rPr>
                <w:rFonts w:ascii="Times New Roman" w:hAnsi="Times New Roman" w:cs="Times New Roman"/>
                <w:sz w:val="24"/>
                <w:szCs w:val="24"/>
              </w:rPr>
              <w:t>муниципальных</w:t>
            </w:r>
            <w:r w:rsidRPr="00820D71">
              <w:rPr>
                <w:rFonts w:ascii="Times New Roman" w:hAnsi="Times New Roman" w:cs="Times New Roman"/>
                <w:sz w:val="24"/>
                <w:szCs w:val="24"/>
              </w:rPr>
              <w:t xml:space="preserve"> программ </w:t>
            </w:r>
            <w:r w:rsidRPr="00820D71">
              <w:rPr>
                <w:rFonts w:ascii="Times New Roman" w:hAnsi="Times New Roman" w:cs="Times New Roman"/>
                <w:sz w:val="24"/>
                <w:szCs w:val="24"/>
              </w:rPr>
              <w:br/>
              <w:t>(увеличение доли программных расходов)</w:t>
            </w:r>
          </w:p>
        </w:tc>
        <w:tc>
          <w:tcPr>
            <w:tcW w:w="2948" w:type="dxa"/>
          </w:tcPr>
          <w:p w:rsidR="000F4412"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Финансовое управление Камешкирского района </w:t>
            </w:r>
            <w:r w:rsidRPr="00820D71">
              <w:rPr>
                <w:rFonts w:ascii="Times New Roman" w:hAnsi="Times New Roman" w:cs="Times New Roman"/>
                <w:sz w:val="24"/>
                <w:szCs w:val="24"/>
              </w:rPr>
              <w:t xml:space="preserve"> </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Пензенской области</w:t>
            </w:r>
          </w:p>
        </w:tc>
        <w:tc>
          <w:tcPr>
            <w:tcW w:w="1729"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2017 - 2020 гг.</w:t>
            </w:r>
          </w:p>
        </w:tc>
        <w:tc>
          <w:tcPr>
            <w:tcW w:w="3455"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 xml:space="preserve">Удельный вес программных расходов к общему объему расходов бюджета </w:t>
            </w:r>
            <w:r w:rsidRPr="00820D71">
              <w:rPr>
                <w:rFonts w:ascii="Times New Roman" w:hAnsi="Times New Roman" w:cs="Times New Roman"/>
                <w:sz w:val="24"/>
                <w:szCs w:val="24"/>
              </w:rPr>
              <w:br/>
              <w:t>Пензенской области:</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2017 год – свыше 90%</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2018 год – свыше 90%</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2019 год – свыше 90%</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2020 год – свыше 90%</w:t>
            </w:r>
          </w:p>
        </w:tc>
      </w:tr>
      <w:tr w:rsidR="000F4412" w:rsidRPr="00F15BD9">
        <w:trPr>
          <w:trHeight w:val="20"/>
        </w:trPr>
        <w:tc>
          <w:tcPr>
            <w:tcW w:w="687" w:type="dxa"/>
          </w:tcPr>
          <w:p w:rsidR="000F4412" w:rsidRPr="00820D71" w:rsidRDefault="000F4412" w:rsidP="00366546">
            <w:pPr>
              <w:pStyle w:val="ConsPlusNormal"/>
              <w:spacing w:line="228"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w:t>
            </w:r>
          </w:p>
        </w:tc>
        <w:tc>
          <w:tcPr>
            <w:tcW w:w="14264" w:type="dxa"/>
            <w:gridSpan w:val="4"/>
          </w:tcPr>
          <w:p w:rsidR="000F4412" w:rsidRPr="00820D71" w:rsidRDefault="000F4412" w:rsidP="00366546">
            <w:pPr>
              <w:pStyle w:val="ConsPlusNormal"/>
              <w:spacing w:line="228" w:lineRule="auto"/>
              <w:jc w:val="center"/>
              <w:rPr>
                <w:rFonts w:ascii="Times New Roman" w:hAnsi="Times New Roman" w:cs="Times New Roman"/>
                <w:b/>
                <w:bCs/>
                <w:sz w:val="24"/>
                <w:szCs w:val="24"/>
              </w:rPr>
            </w:pPr>
            <w:r w:rsidRPr="00820D71">
              <w:rPr>
                <w:rFonts w:ascii="Times New Roman" w:hAnsi="Times New Roman" w:cs="Times New Roman"/>
                <w:b/>
                <w:bCs/>
                <w:sz w:val="24"/>
                <w:szCs w:val="24"/>
              </w:rPr>
              <w:t>Меры по сокращению расходов на обслуживание  муниципального долга</w:t>
            </w:r>
          </w:p>
        </w:tc>
      </w:tr>
      <w:tr w:rsidR="000F4412" w:rsidRPr="00F15BD9">
        <w:trPr>
          <w:trHeight w:val="20"/>
        </w:trPr>
        <w:tc>
          <w:tcPr>
            <w:tcW w:w="687"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Pr>
                <w:rFonts w:ascii="Times New Roman" w:hAnsi="Times New Roman" w:cs="Times New Roman"/>
                <w:sz w:val="24"/>
                <w:szCs w:val="24"/>
              </w:rPr>
              <w:t>4</w:t>
            </w:r>
            <w:r w:rsidRPr="00820D71">
              <w:rPr>
                <w:rFonts w:ascii="Times New Roman" w:hAnsi="Times New Roman" w:cs="Times New Roman"/>
                <w:sz w:val="24"/>
                <w:szCs w:val="24"/>
              </w:rPr>
              <w:t>.1</w:t>
            </w:r>
          </w:p>
        </w:tc>
        <w:tc>
          <w:tcPr>
            <w:tcW w:w="6132"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Рефинансирование дорогостоящих коммерческих кредитов в целях сокращения расходов на их обслуживание</w:t>
            </w:r>
          </w:p>
        </w:tc>
        <w:tc>
          <w:tcPr>
            <w:tcW w:w="2948" w:type="dxa"/>
          </w:tcPr>
          <w:p w:rsidR="000F4412" w:rsidRDefault="000F4412" w:rsidP="00C518E3">
            <w:pPr>
              <w:pStyle w:val="ConsPlusNormal"/>
              <w:jc w:val="center"/>
              <w:rPr>
                <w:rFonts w:ascii="Times New Roman" w:hAnsi="Times New Roman" w:cs="Times New Roman"/>
                <w:sz w:val="24"/>
                <w:szCs w:val="24"/>
              </w:rPr>
            </w:pPr>
            <w:r>
              <w:rPr>
                <w:rFonts w:ascii="Times New Roman" w:hAnsi="Times New Roman" w:cs="Times New Roman"/>
                <w:sz w:val="24"/>
                <w:szCs w:val="24"/>
              </w:rPr>
              <w:t>Финансовое управление Камешкирского района</w:t>
            </w:r>
          </w:p>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Пензенской области</w:t>
            </w:r>
          </w:p>
        </w:tc>
        <w:tc>
          <w:tcPr>
            <w:tcW w:w="1729"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2018 - 2020 гг.</w:t>
            </w:r>
          </w:p>
        </w:tc>
        <w:tc>
          <w:tcPr>
            <w:tcW w:w="3455"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Привлечение коммерческих кредитов по ставке, </w:t>
            </w:r>
            <w:r w:rsidRPr="00820D71">
              <w:rPr>
                <w:rFonts w:ascii="Times New Roman" w:hAnsi="Times New Roman" w:cs="Times New Roman"/>
                <w:sz w:val="24"/>
                <w:szCs w:val="24"/>
              </w:rPr>
              <w:br/>
              <w:t>не превышающей уровень ключевой ставки Центрального банка Российской Федерации, увеличенный на 1 % годовых, и погашение кредитов</w:t>
            </w:r>
          </w:p>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с более высокой процентной ставкой;сокращение расходов </w:t>
            </w:r>
            <w:r w:rsidRPr="00820D71">
              <w:rPr>
                <w:rFonts w:ascii="Times New Roman" w:hAnsi="Times New Roman" w:cs="Times New Roman"/>
                <w:sz w:val="24"/>
                <w:szCs w:val="24"/>
              </w:rPr>
              <w:br/>
              <w:t xml:space="preserve">на обслуживание </w:t>
            </w:r>
            <w:r>
              <w:rPr>
                <w:rFonts w:ascii="Times New Roman" w:hAnsi="Times New Roman" w:cs="Times New Roman"/>
                <w:sz w:val="24"/>
                <w:szCs w:val="24"/>
              </w:rPr>
              <w:t>муниципального</w:t>
            </w:r>
            <w:r w:rsidRPr="00820D71">
              <w:rPr>
                <w:rFonts w:ascii="Times New Roman" w:hAnsi="Times New Roman" w:cs="Times New Roman"/>
                <w:sz w:val="24"/>
                <w:szCs w:val="24"/>
              </w:rPr>
              <w:t xml:space="preserve"> долга</w:t>
            </w:r>
          </w:p>
        </w:tc>
      </w:tr>
      <w:tr w:rsidR="000F4412" w:rsidRPr="00F15BD9">
        <w:trPr>
          <w:trHeight w:val="20"/>
        </w:trPr>
        <w:tc>
          <w:tcPr>
            <w:tcW w:w="687"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Pr>
                <w:rFonts w:ascii="Times New Roman" w:hAnsi="Times New Roman" w:cs="Times New Roman"/>
                <w:sz w:val="24"/>
                <w:szCs w:val="24"/>
              </w:rPr>
              <w:t>4</w:t>
            </w:r>
            <w:r w:rsidRPr="00820D71">
              <w:rPr>
                <w:rFonts w:ascii="Times New Roman" w:hAnsi="Times New Roman" w:cs="Times New Roman"/>
                <w:sz w:val="24"/>
                <w:szCs w:val="24"/>
              </w:rPr>
              <w:t>.</w:t>
            </w:r>
            <w:r>
              <w:rPr>
                <w:rFonts w:ascii="Times New Roman" w:hAnsi="Times New Roman" w:cs="Times New Roman"/>
                <w:sz w:val="24"/>
                <w:szCs w:val="24"/>
              </w:rPr>
              <w:t>2</w:t>
            </w:r>
          </w:p>
        </w:tc>
        <w:tc>
          <w:tcPr>
            <w:tcW w:w="6132"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Мониторинг расходов на обслуживание </w:t>
            </w:r>
            <w:r w:rsidRPr="00820D71">
              <w:rPr>
                <w:rFonts w:ascii="Times New Roman" w:hAnsi="Times New Roman" w:cs="Times New Roman"/>
                <w:sz w:val="24"/>
                <w:szCs w:val="24"/>
              </w:rPr>
              <w:br/>
              <w:t>муниципального долга</w:t>
            </w:r>
          </w:p>
        </w:tc>
        <w:tc>
          <w:tcPr>
            <w:tcW w:w="2948" w:type="dxa"/>
          </w:tcPr>
          <w:p w:rsidR="000F4412" w:rsidRDefault="000F4412" w:rsidP="00C518E3">
            <w:pPr>
              <w:pStyle w:val="ConsPlusNormal"/>
              <w:jc w:val="center"/>
              <w:rPr>
                <w:rFonts w:ascii="Times New Roman" w:hAnsi="Times New Roman" w:cs="Times New Roman"/>
                <w:sz w:val="24"/>
                <w:szCs w:val="24"/>
              </w:rPr>
            </w:pPr>
            <w:r>
              <w:rPr>
                <w:rFonts w:ascii="Times New Roman" w:hAnsi="Times New Roman" w:cs="Times New Roman"/>
                <w:sz w:val="24"/>
                <w:szCs w:val="24"/>
              </w:rPr>
              <w:t>Финансовое управление Камешкирского района</w:t>
            </w:r>
          </w:p>
          <w:p w:rsidR="000F4412" w:rsidRPr="00820D71" w:rsidRDefault="000F4412" w:rsidP="00C518E3">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Пензенской области</w:t>
            </w:r>
          </w:p>
        </w:tc>
        <w:tc>
          <w:tcPr>
            <w:tcW w:w="1729"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2018 - 2020 гг.</w:t>
            </w:r>
          </w:p>
        </w:tc>
        <w:tc>
          <w:tcPr>
            <w:tcW w:w="3455" w:type="dxa"/>
          </w:tcPr>
          <w:p w:rsidR="000F4412" w:rsidRPr="00820D71" w:rsidRDefault="000F4412" w:rsidP="00366546">
            <w:pPr>
              <w:pStyle w:val="ConsPlusNormal"/>
              <w:spacing w:line="216" w:lineRule="auto"/>
              <w:jc w:val="center"/>
              <w:rPr>
                <w:rFonts w:ascii="Times New Roman" w:hAnsi="Times New Roman" w:cs="Times New Roman"/>
                <w:sz w:val="24"/>
                <w:szCs w:val="24"/>
              </w:rPr>
            </w:pPr>
            <w:r w:rsidRPr="00820D71">
              <w:rPr>
                <w:rFonts w:ascii="Times New Roman" w:hAnsi="Times New Roman" w:cs="Times New Roman"/>
                <w:sz w:val="24"/>
                <w:szCs w:val="24"/>
              </w:rPr>
              <w:t>Сокращение расходов на обслуживание муниципального долга</w:t>
            </w:r>
          </w:p>
        </w:tc>
      </w:tr>
      <w:tr w:rsidR="000F4412" w:rsidRPr="00F15BD9">
        <w:trPr>
          <w:trHeight w:val="20"/>
        </w:trPr>
        <w:tc>
          <w:tcPr>
            <w:tcW w:w="687" w:type="dxa"/>
          </w:tcPr>
          <w:p w:rsidR="000F4412" w:rsidRPr="00820D71" w:rsidRDefault="000F4412" w:rsidP="00366546">
            <w:pPr>
              <w:pStyle w:val="ConsPlusNormal"/>
              <w:keepNext/>
              <w:spacing w:line="228"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5</w:t>
            </w:r>
            <w:r w:rsidRPr="00820D71">
              <w:rPr>
                <w:rFonts w:ascii="Times New Roman" w:hAnsi="Times New Roman" w:cs="Times New Roman"/>
                <w:b/>
                <w:bCs/>
                <w:sz w:val="24"/>
                <w:szCs w:val="24"/>
              </w:rPr>
              <w:t>.</w:t>
            </w:r>
          </w:p>
        </w:tc>
        <w:tc>
          <w:tcPr>
            <w:tcW w:w="14264" w:type="dxa"/>
            <w:gridSpan w:val="4"/>
          </w:tcPr>
          <w:p w:rsidR="000F4412" w:rsidRPr="00820D71" w:rsidRDefault="000F4412" w:rsidP="00366546">
            <w:pPr>
              <w:pStyle w:val="ConsPlusNormal"/>
              <w:keepNext/>
              <w:spacing w:line="228" w:lineRule="auto"/>
              <w:jc w:val="center"/>
              <w:rPr>
                <w:rFonts w:ascii="Times New Roman" w:hAnsi="Times New Roman" w:cs="Times New Roman"/>
                <w:b/>
                <w:bCs/>
                <w:sz w:val="24"/>
                <w:szCs w:val="24"/>
              </w:rPr>
            </w:pPr>
            <w:r w:rsidRPr="00820D71">
              <w:rPr>
                <w:rFonts w:ascii="Times New Roman" w:hAnsi="Times New Roman" w:cs="Times New Roman"/>
                <w:b/>
                <w:bCs/>
                <w:sz w:val="24"/>
                <w:szCs w:val="24"/>
              </w:rPr>
              <w:t xml:space="preserve">Меры по совершенствованию системы управления имуществом, находящимся в собственности </w:t>
            </w:r>
            <w:r>
              <w:rPr>
                <w:rFonts w:ascii="Times New Roman" w:hAnsi="Times New Roman" w:cs="Times New Roman"/>
                <w:b/>
                <w:bCs/>
                <w:sz w:val="24"/>
                <w:szCs w:val="24"/>
              </w:rPr>
              <w:t xml:space="preserve">Камешкирского района </w:t>
            </w:r>
            <w:r w:rsidRPr="00820D71">
              <w:rPr>
                <w:rFonts w:ascii="Times New Roman" w:hAnsi="Times New Roman" w:cs="Times New Roman"/>
                <w:b/>
                <w:bCs/>
                <w:sz w:val="24"/>
                <w:szCs w:val="24"/>
              </w:rPr>
              <w:t>Пензенской области, и эффективности его использования</w:t>
            </w:r>
          </w:p>
        </w:tc>
      </w:tr>
      <w:tr w:rsidR="000F4412" w:rsidRPr="00F15BD9">
        <w:trPr>
          <w:trHeight w:val="20"/>
        </w:trPr>
        <w:tc>
          <w:tcPr>
            <w:tcW w:w="687"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t>5</w:t>
            </w:r>
            <w:r w:rsidRPr="00820D71">
              <w:rPr>
                <w:rFonts w:ascii="Times New Roman" w:hAnsi="Times New Roman" w:cs="Times New Roman"/>
                <w:sz w:val="24"/>
                <w:szCs w:val="24"/>
              </w:rPr>
              <w:t>.1</w:t>
            </w:r>
          </w:p>
        </w:tc>
        <w:tc>
          <w:tcPr>
            <w:tcW w:w="6132"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Мониторинг кредиторской задолженности </w:t>
            </w:r>
            <w:r>
              <w:rPr>
                <w:rFonts w:ascii="Times New Roman" w:hAnsi="Times New Roman" w:cs="Times New Roman"/>
                <w:sz w:val="24"/>
                <w:szCs w:val="24"/>
              </w:rPr>
              <w:t>муниципальных</w:t>
            </w:r>
            <w:r w:rsidRPr="00820D71">
              <w:rPr>
                <w:rFonts w:ascii="Times New Roman" w:hAnsi="Times New Roman" w:cs="Times New Roman"/>
                <w:sz w:val="24"/>
                <w:szCs w:val="24"/>
              </w:rPr>
              <w:t xml:space="preserve"> унитарных предприятий </w:t>
            </w:r>
            <w:r w:rsidRPr="00820D71">
              <w:rPr>
                <w:rFonts w:ascii="Times New Roman" w:hAnsi="Times New Roman" w:cs="Times New Roman"/>
                <w:sz w:val="24"/>
                <w:szCs w:val="24"/>
              </w:rPr>
              <w:br/>
            </w:r>
            <w:r>
              <w:rPr>
                <w:rFonts w:ascii="Times New Roman" w:hAnsi="Times New Roman" w:cs="Times New Roman"/>
                <w:sz w:val="24"/>
                <w:szCs w:val="24"/>
              </w:rPr>
              <w:t xml:space="preserve">Камешкирского района </w:t>
            </w:r>
            <w:r w:rsidRPr="00820D71">
              <w:rPr>
                <w:rFonts w:ascii="Times New Roman" w:hAnsi="Times New Roman" w:cs="Times New Roman"/>
                <w:sz w:val="24"/>
                <w:szCs w:val="24"/>
              </w:rPr>
              <w:t>Пензенской области</w:t>
            </w:r>
          </w:p>
        </w:tc>
        <w:tc>
          <w:tcPr>
            <w:tcW w:w="2948"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Камешкирского района  </w:t>
            </w:r>
          </w:p>
        </w:tc>
        <w:tc>
          <w:tcPr>
            <w:tcW w:w="1729"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2017 - 2020 гг.</w:t>
            </w:r>
          </w:p>
        </w:tc>
        <w:tc>
          <w:tcPr>
            <w:tcW w:w="3455"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Отсутствие просроченной кредиторской задолженности (100%)</w:t>
            </w:r>
          </w:p>
        </w:tc>
      </w:tr>
      <w:tr w:rsidR="000F4412" w:rsidRPr="00F15BD9">
        <w:trPr>
          <w:trHeight w:val="20"/>
        </w:trPr>
        <w:tc>
          <w:tcPr>
            <w:tcW w:w="687"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t>5</w:t>
            </w:r>
            <w:r w:rsidRPr="00820D71">
              <w:rPr>
                <w:rFonts w:ascii="Times New Roman" w:hAnsi="Times New Roman" w:cs="Times New Roman"/>
                <w:sz w:val="24"/>
                <w:szCs w:val="24"/>
              </w:rPr>
              <w:t>.2</w:t>
            </w:r>
          </w:p>
        </w:tc>
        <w:tc>
          <w:tcPr>
            <w:tcW w:w="6132"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Выполнение прогнозных планов приватизации </w:t>
            </w:r>
            <w:r>
              <w:rPr>
                <w:rFonts w:ascii="Times New Roman" w:hAnsi="Times New Roman" w:cs="Times New Roman"/>
                <w:sz w:val="24"/>
                <w:szCs w:val="24"/>
              </w:rPr>
              <w:t>муниципального</w:t>
            </w:r>
            <w:r w:rsidRPr="00820D71">
              <w:rPr>
                <w:rFonts w:ascii="Times New Roman" w:hAnsi="Times New Roman" w:cs="Times New Roman"/>
                <w:sz w:val="24"/>
                <w:szCs w:val="24"/>
              </w:rPr>
              <w:t xml:space="preserve"> имущества </w:t>
            </w:r>
            <w:r>
              <w:rPr>
                <w:rFonts w:ascii="Times New Roman" w:hAnsi="Times New Roman" w:cs="Times New Roman"/>
                <w:sz w:val="24"/>
                <w:szCs w:val="24"/>
              </w:rPr>
              <w:t xml:space="preserve">Камешкирского района </w:t>
            </w:r>
            <w:r w:rsidRPr="00820D71">
              <w:rPr>
                <w:rFonts w:ascii="Times New Roman" w:hAnsi="Times New Roman" w:cs="Times New Roman"/>
                <w:sz w:val="24"/>
                <w:szCs w:val="24"/>
              </w:rPr>
              <w:br/>
              <w:t>Пензенской области</w:t>
            </w:r>
          </w:p>
        </w:tc>
        <w:tc>
          <w:tcPr>
            <w:tcW w:w="2948"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Камешкирского района  </w:t>
            </w:r>
          </w:p>
        </w:tc>
        <w:tc>
          <w:tcPr>
            <w:tcW w:w="1729"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 xml:space="preserve">Ежегодно </w:t>
            </w:r>
            <w:r w:rsidRPr="00820D71">
              <w:rPr>
                <w:rFonts w:ascii="Times New Roman" w:hAnsi="Times New Roman" w:cs="Times New Roman"/>
                <w:sz w:val="24"/>
                <w:szCs w:val="24"/>
              </w:rPr>
              <w:br/>
              <w:t>в течение 2017 - 2020 гг.</w:t>
            </w:r>
          </w:p>
        </w:tc>
        <w:tc>
          <w:tcPr>
            <w:tcW w:w="3455" w:type="dxa"/>
          </w:tcPr>
          <w:p w:rsidR="000F4412" w:rsidRPr="00820D71" w:rsidRDefault="000F4412" w:rsidP="00366546">
            <w:pPr>
              <w:pStyle w:val="ConsPlusNormal"/>
              <w:spacing w:line="228" w:lineRule="auto"/>
              <w:jc w:val="center"/>
              <w:rPr>
                <w:rFonts w:ascii="Times New Roman" w:hAnsi="Times New Roman" w:cs="Times New Roman"/>
                <w:sz w:val="24"/>
                <w:szCs w:val="24"/>
              </w:rPr>
            </w:pPr>
            <w:r w:rsidRPr="00820D71">
              <w:rPr>
                <w:rFonts w:ascii="Times New Roman" w:hAnsi="Times New Roman" w:cs="Times New Roman"/>
                <w:sz w:val="24"/>
                <w:szCs w:val="24"/>
              </w:rPr>
              <w:t>Вовлечение в хозяйственный оборот малоэффективных государственных активов. Пополнение доходной части бюджета Пензенской области</w:t>
            </w:r>
          </w:p>
        </w:tc>
      </w:tr>
    </w:tbl>
    <w:p w:rsidR="000F4412" w:rsidRDefault="000F4412" w:rsidP="00157A6D">
      <w:pPr>
        <w:pStyle w:val="ConsPlusNormal"/>
        <w:rPr>
          <w:rFonts w:ascii="Times New Roman" w:hAnsi="Times New Roman" w:cs="Times New Roman"/>
          <w:sz w:val="24"/>
          <w:szCs w:val="24"/>
        </w:rPr>
      </w:pPr>
    </w:p>
    <w:p w:rsidR="000F4412" w:rsidRDefault="000F4412" w:rsidP="00157A6D">
      <w:pPr>
        <w:pStyle w:val="ConsPlusNormal"/>
        <w:rPr>
          <w:rFonts w:ascii="Times New Roman" w:hAnsi="Times New Roman" w:cs="Times New Roman"/>
          <w:sz w:val="24"/>
          <w:szCs w:val="24"/>
        </w:rPr>
      </w:pPr>
    </w:p>
    <w:p w:rsidR="000F4412" w:rsidRDefault="000F4412" w:rsidP="00157A6D">
      <w:pPr>
        <w:pStyle w:val="ConsPlusNormal"/>
        <w:jc w:val="center"/>
        <w:rPr>
          <w:rFonts w:ascii="Times New Roman" w:hAnsi="Times New Roman" w:cs="Times New Roman"/>
          <w:sz w:val="24"/>
          <w:szCs w:val="24"/>
        </w:rPr>
      </w:pPr>
    </w:p>
    <w:p w:rsidR="000F4412" w:rsidRDefault="000F4412" w:rsidP="00157A6D">
      <w:pPr>
        <w:pStyle w:val="ConsPlusNormal"/>
        <w:jc w:val="center"/>
        <w:rPr>
          <w:rFonts w:ascii="Times New Roman" w:hAnsi="Times New Roman" w:cs="Times New Roman"/>
          <w:sz w:val="24"/>
          <w:szCs w:val="24"/>
        </w:rPr>
        <w:sectPr w:rsidR="000F4412" w:rsidSect="003B0C8C">
          <w:endnotePr>
            <w:numFmt w:val="decimal"/>
          </w:endnotePr>
          <w:pgSz w:w="16840" w:h="11907" w:orient="landscape" w:code="9"/>
          <w:pgMar w:top="1134" w:right="1134" w:bottom="851" w:left="1418" w:header="720" w:footer="720" w:gutter="0"/>
          <w:cols w:space="720"/>
          <w:docGrid w:linePitch="272"/>
        </w:sectPr>
      </w:pPr>
    </w:p>
    <w:p w:rsidR="000F4412" w:rsidRPr="00AA311F" w:rsidRDefault="000F4412" w:rsidP="00157A6D">
      <w:pPr>
        <w:jc w:val="center"/>
        <w:rPr>
          <w:b/>
          <w:bCs/>
          <w:sz w:val="24"/>
          <w:szCs w:val="24"/>
        </w:rPr>
      </w:pPr>
      <w:r w:rsidRPr="00AA311F">
        <w:rPr>
          <w:b/>
          <w:bCs/>
          <w:sz w:val="24"/>
          <w:szCs w:val="24"/>
        </w:rPr>
        <w:lastRenderedPageBreak/>
        <w:t xml:space="preserve">РАЗДЕЛ 5. Бюджетный эффект от реализации Плана мероприятий по оздоровлению </w:t>
      </w:r>
      <w:r>
        <w:rPr>
          <w:b/>
          <w:bCs/>
          <w:sz w:val="24"/>
          <w:szCs w:val="24"/>
        </w:rPr>
        <w:br/>
        <w:t>муниципальных</w:t>
      </w:r>
      <w:r w:rsidRPr="00AA311F">
        <w:rPr>
          <w:b/>
          <w:bCs/>
          <w:sz w:val="24"/>
          <w:szCs w:val="24"/>
        </w:rPr>
        <w:t xml:space="preserve"> финансов</w:t>
      </w:r>
      <w:r>
        <w:rPr>
          <w:b/>
          <w:bCs/>
          <w:sz w:val="24"/>
          <w:szCs w:val="24"/>
        </w:rPr>
        <w:t xml:space="preserve"> Камешкирского района</w:t>
      </w:r>
      <w:r w:rsidRPr="00AA311F">
        <w:rPr>
          <w:b/>
          <w:bCs/>
          <w:sz w:val="24"/>
          <w:szCs w:val="24"/>
        </w:rPr>
        <w:t xml:space="preserve"> Пензенской области</w:t>
      </w:r>
    </w:p>
    <w:p w:rsidR="000F4412" w:rsidRPr="00AA311F" w:rsidRDefault="000F4412" w:rsidP="00157A6D">
      <w:pPr>
        <w:jc w:val="center"/>
        <w:rPr>
          <w:b/>
          <w:bCs/>
          <w:sz w:val="24"/>
          <w:szCs w:val="24"/>
        </w:rPr>
      </w:pPr>
    </w:p>
    <w:tbl>
      <w:tblPr>
        <w:tblpPr w:leftFromText="180" w:rightFromText="180" w:vertAnchor="text" w:horzAnchor="margin" w:tblpY="55"/>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6945"/>
        <w:gridCol w:w="1784"/>
        <w:gridCol w:w="1539"/>
        <w:gridCol w:w="1415"/>
        <w:gridCol w:w="1414"/>
        <w:gridCol w:w="1415"/>
      </w:tblGrid>
      <w:tr w:rsidR="000F4412" w:rsidRPr="00F15BD9">
        <w:trPr>
          <w:trHeight w:val="20"/>
        </w:trPr>
        <w:tc>
          <w:tcPr>
            <w:tcW w:w="0" w:type="auto"/>
            <w:vMerge w:val="restart"/>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 п/п</w:t>
            </w:r>
          </w:p>
        </w:tc>
        <w:tc>
          <w:tcPr>
            <w:tcW w:w="6979" w:type="dxa"/>
            <w:vMerge w:val="restart"/>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Наименование целевых показателей</w:t>
            </w:r>
          </w:p>
        </w:tc>
        <w:tc>
          <w:tcPr>
            <w:tcW w:w="1787" w:type="dxa"/>
            <w:vMerge w:val="restart"/>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Единица измерения</w:t>
            </w:r>
          </w:p>
        </w:tc>
        <w:tc>
          <w:tcPr>
            <w:tcW w:w="1447" w:type="dxa"/>
            <w:vMerge w:val="restart"/>
          </w:tcPr>
          <w:p w:rsidR="000F4412" w:rsidRPr="00820D71" w:rsidRDefault="000F4412" w:rsidP="00366546">
            <w:pPr>
              <w:jc w:val="center"/>
              <w:rPr>
                <w:sz w:val="24"/>
                <w:szCs w:val="24"/>
              </w:rPr>
            </w:pPr>
            <w:r w:rsidRPr="00820D71">
              <w:rPr>
                <w:sz w:val="24"/>
                <w:szCs w:val="24"/>
              </w:rPr>
              <w:t>Фактическое исполнение</w:t>
            </w:r>
          </w:p>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за 2017 год</w:t>
            </w:r>
          </w:p>
        </w:tc>
        <w:tc>
          <w:tcPr>
            <w:tcW w:w="4253" w:type="dxa"/>
            <w:gridSpan w:val="3"/>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Ожидаемые значения целевых показателей</w:t>
            </w:r>
          </w:p>
        </w:tc>
      </w:tr>
      <w:tr w:rsidR="000F4412" w:rsidRPr="00F15BD9">
        <w:trPr>
          <w:trHeight w:val="259"/>
        </w:trPr>
        <w:tc>
          <w:tcPr>
            <w:tcW w:w="0" w:type="auto"/>
            <w:vMerge/>
          </w:tcPr>
          <w:p w:rsidR="000F4412" w:rsidRPr="00820D71" w:rsidRDefault="000F4412" w:rsidP="00366546">
            <w:pPr>
              <w:jc w:val="center"/>
              <w:rPr>
                <w:sz w:val="24"/>
                <w:szCs w:val="24"/>
              </w:rPr>
            </w:pPr>
          </w:p>
        </w:tc>
        <w:tc>
          <w:tcPr>
            <w:tcW w:w="6979" w:type="dxa"/>
            <w:vMerge/>
          </w:tcPr>
          <w:p w:rsidR="000F4412" w:rsidRPr="00820D71" w:rsidRDefault="000F4412" w:rsidP="00366546">
            <w:pPr>
              <w:jc w:val="center"/>
              <w:rPr>
                <w:sz w:val="24"/>
                <w:szCs w:val="24"/>
              </w:rPr>
            </w:pPr>
          </w:p>
        </w:tc>
        <w:tc>
          <w:tcPr>
            <w:tcW w:w="1787" w:type="dxa"/>
            <w:vMerge/>
          </w:tcPr>
          <w:p w:rsidR="000F4412" w:rsidRPr="00820D71" w:rsidRDefault="000F4412" w:rsidP="00366546">
            <w:pPr>
              <w:jc w:val="center"/>
              <w:rPr>
                <w:sz w:val="24"/>
                <w:szCs w:val="24"/>
              </w:rPr>
            </w:pPr>
          </w:p>
        </w:tc>
        <w:tc>
          <w:tcPr>
            <w:tcW w:w="1447" w:type="dxa"/>
            <w:vMerge/>
          </w:tcPr>
          <w:p w:rsidR="000F4412" w:rsidRPr="00820D71" w:rsidRDefault="000F4412" w:rsidP="00366546">
            <w:pPr>
              <w:pStyle w:val="ConsPlusNormal"/>
              <w:jc w:val="center"/>
              <w:rPr>
                <w:rFonts w:ascii="Times New Roman" w:hAnsi="Times New Roman" w:cs="Times New Roman"/>
                <w:sz w:val="24"/>
                <w:szCs w:val="24"/>
              </w:rPr>
            </w:pPr>
          </w:p>
        </w:tc>
        <w:tc>
          <w:tcPr>
            <w:tcW w:w="1418"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2018 год</w:t>
            </w:r>
          </w:p>
        </w:tc>
        <w:tc>
          <w:tcPr>
            <w:tcW w:w="1417"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2019 год</w:t>
            </w:r>
          </w:p>
        </w:tc>
        <w:tc>
          <w:tcPr>
            <w:tcW w:w="1418"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2020 год</w:t>
            </w:r>
          </w:p>
        </w:tc>
      </w:tr>
      <w:tr w:rsidR="000F4412" w:rsidRPr="00F15BD9">
        <w:trPr>
          <w:trHeight w:val="20"/>
        </w:trPr>
        <w:tc>
          <w:tcPr>
            <w:tcW w:w="0" w:type="auto"/>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5.1.</w:t>
            </w:r>
          </w:p>
        </w:tc>
        <w:tc>
          <w:tcPr>
            <w:tcW w:w="6979" w:type="dxa"/>
          </w:tcPr>
          <w:p w:rsidR="000F4412" w:rsidRPr="00820D71" w:rsidRDefault="000F4412" w:rsidP="00366546">
            <w:pPr>
              <w:pStyle w:val="ConsPlusNormal"/>
              <w:jc w:val="both"/>
              <w:rPr>
                <w:rFonts w:ascii="Times New Roman" w:hAnsi="Times New Roman" w:cs="Times New Roman"/>
                <w:sz w:val="24"/>
                <w:szCs w:val="24"/>
              </w:rPr>
            </w:pPr>
            <w:r w:rsidRPr="00820D71">
              <w:rPr>
                <w:rFonts w:ascii="Times New Roman" w:hAnsi="Times New Roman" w:cs="Times New Roman"/>
                <w:sz w:val="24"/>
                <w:szCs w:val="24"/>
              </w:rPr>
              <w:t xml:space="preserve">Сумма налоговых и неналоговых доходов бюджета </w:t>
            </w:r>
            <w:r>
              <w:rPr>
                <w:rFonts w:ascii="Times New Roman" w:hAnsi="Times New Roman" w:cs="Times New Roman"/>
                <w:sz w:val="24"/>
                <w:szCs w:val="24"/>
              </w:rPr>
              <w:t xml:space="preserve">Камешкирского района </w:t>
            </w:r>
            <w:r w:rsidRPr="00820D71">
              <w:rPr>
                <w:rFonts w:ascii="Times New Roman" w:hAnsi="Times New Roman" w:cs="Times New Roman"/>
                <w:sz w:val="24"/>
                <w:szCs w:val="24"/>
              </w:rPr>
              <w:t>Пензенской области</w:t>
            </w:r>
          </w:p>
        </w:tc>
        <w:tc>
          <w:tcPr>
            <w:tcW w:w="1787"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тыс</w:t>
            </w:r>
            <w:r w:rsidRPr="00820D71">
              <w:rPr>
                <w:rFonts w:ascii="Times New Roman" w:hAnsi="Times New Roman" w:cs="Times New Roman"/>
                <w:sz w:val="24"/>
                <w:szCs w:val="24"/>
              </w:rPr>
              <w:t>. руб.</w:t>
            </w:r>
          </w:p>
        </w:tc>
        <w:tc>
          <w:tcPr>
            <w:tcW w:w="1447"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26918,46</w:t>
            </w:r>
          </w:p>
        </w:tc>
        <w:tc>
          <w:tcPr>
            <w:tcW w:w="1418"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25918,0</w:t>
            </w:r>
          </w:p>
        </w:tc>
        <w:tc>
          <w:tcPr>
            <w:tcW w:w="1417"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27116,0</w:t>
            </w:r>
          </w:p>
        </w:tc>
        <w:tc>
          <w:tcPr>
            <w:tcW w:w="1418"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28221,0</w:t>
            </w:r>
          </w:p>
        </w:tc>
      </w:tr>
      <w:tr w:rsidR="000F4412" w:rsidRPr="00F15BD9">
        <w:trPr>
          <w:trHeight w:val="20"/>
        </w:trPr>
        <w:tc>
          <w:tcPr>
            <w:tcW w:w="0" w:type="auto"/>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5.2.</w:t>
            </w:r>
          </w:p>
        </w:tc>
        <w:tc>
          <w:tcPr>
            <w:tcW w:w="6979" w:type="dxa"/>
          </w:tcPr>
          <w:p w:rsidR="000F4412" w:rsidRPr="00820D71" w:rsidRDefault="000F4412" w:rsidP="00366546">
            <w:pPr>
              <w:pStyle w:val="ConsPlusNormal"/>
              <w:jc w:val="both"/>
              <w:rPr>
                <w:rFonts w:ascii="Times New Roman" w:hAnsi="Times New Roman" w:cs="Times New Roman"/>
                <w:sz w:val="24"/>
                <w:szCs w:val="24"/>
              </w:rPr>
            </w:pPr>
            <w:r w:rsidRPr="00820D71">
              <w:rPr>
                <w:rFonts w:ascii="Times New Roman" w:hAnsi="Times New Roman" w:cs="Times New Roman"/>
                <w:sz w:val="24"/>
                <w:szCs w:val="24"/>
              </w:rPr>
              <w:t xml:space="preserve">Снижение объема </w:t>
            </w:r>
            <w:r>
              <w:rPr>
                <w:rFonts w:ascii="Times New Roman" w:hAnsi="Times New Roman" w:cs="Times New Roman"/>
                <w:sz w:val="24"/>
                <w:szCs w:val="24"/>
              </w:rPr>
              <w:t xml:space="preserve">муниципального </w:t>
            </w:r>
            <w:r w:rsidRPr="00820D71">
              <w:rPr>
                <w:rFonts w:ascii="Times New Roman" w:hAnsi="Times New Roman" w:cs="Times New Roman"/>
                <w:sz w:val="24"/>
                <w:szCs w:val="24"/>
              </w:rPr>
              <w:t>долга</w:t>
            </w:r>
            <w:r>
              <w:rPr>
                <w:rFonts w:ascii="Times New Roman" w:hAnsi="Times New Roman" w:cs="Times New Roman"/>
                <w:sz w:val="24"/>
                <w:szCs w:val="24"/>
              </w:rPr>
              <w:t xml:space="preserve"> Камешкирского района</w:t>
            </w:r>
            <w:r w:rsidRPr="00820D71">
              <w:rPr>
                <w:rFonts w:ascii="Times New Roman" w:hAnsi="Times New Roman" w:cs="Times New Roman"/>
                <w:sz w:val="24"/>
                <w:szCs w:val="24"/>
              </w:rPr>
              <w:t xml:space="preserve"> Пензенской области</w:t>
            </w:r>
          </w:p>
        </w:tc>
        <w:tc>
          <w:tcPr>
            <w:tcW w:w="1787"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тыс</w:t>
            </w:r>
            <w:r w:rsidRPr="00820D71">
              <w:rPr>
                <w:rFonts w:ascii="Times New Roman" w:hAnsi="Times New Roman" w:cs="Times New Roman"/>
                <w:sz w:val="24"/>
                <w:szCs w:val="24"/>
              </w:rPr>
              <w:t>. руб.</w:t>
            </w:r>
          </w:p>
        </w:tc>
        <w:tc>
          <w:tcPr>
            <w:tcW w:w="1447" w:type="dxa"/>
          </w:tcPr>
          <w:p w:rsidR="000F4412" w:rsidRPr="00820D71" w:rsidRDefault="000F4412" w:rsidP="00366546">
            <w:pPr>
              <w:jc w:val="center"/>
              <w:rPr>
                <w:sz w:val="24"/>
                <w:szCs w:val="24"/>
              </w:rPr>
            </w:pPr>
            <w:r>
              <w:rPr>
                <w:sz w:val="24"/>
                <w:szCs w:val="24"/>
              </w:rPr>
              <w:t>-10912,0</w:t>
            </w:r>
          </w:p>
        </w:tc>
        <w:tc>
          <w:tcPr>
            <w:tcW w:w="1418" w:type="dxa"/>
          </w:tcPr>
          <w:p w:rsidR="000F4412" w:rsidRPr="00820D71" w:rsidRDefault="000F4412" w:rsidP="00366546">
            <w:pPr>
              <w:jc w:val="center"/>
              <w:rPr>
                <w:sz w:val="24"/>
                <w:szCs w:val="24"/>
              </w:rPr>
            </w:pPr>
            <w:r>
              <w:rPr>
                <w:sz w:val="24"/>
                <w:szCs w:val="24"/>
              </w:rPr>
              <w:t>-2052,97</w:t>
            </w:r>
          </w:p>
        </w:tc>
        <w:tc>
          <w:tcPr>
            <w:tcW w:w="1417" w:type="dxa"/>
          </w:tcPr>
          <w:p w:rsidR="000F4412" w:rsidRPr="00820D71" w:rsidRDefault="000F4412" w:rsidP="00366546">
            <w:pPr>
              <w:jc w:val="center"/>
              <w:rPr>
                <w:sz w:val="24"/>
                <w:szCs w:val="24"/>
              </w:rPr>
            </w:pPr>
            <w:r>
              <w:rPr>
                <w:sz w:val="24"/>
                <w:szCs w:val="24"/>
              </w:rPr>
              <w:t>-3102,98</w:t>
            </w:r>
          </w:p>
        </w:tc>
        <w:tc>
          <w:tcPr>
            <w:tcW w:w="1418" w:type="dxa"/>
          </w:tcPr>
          <w:p w:rsidR="000F4412" w:rsidRPr="00820D71" w:rsidRDefault="000F4412" w:rsidP="00366546">
            <w:pPr>
              <w:jc w:val="center"/>
              <w:rPr>
                <w:sz w:val="24"/>
                <w:szCs w:val="24"/>
              </w:rPr>
            </w:pPr>
            <w:r>
              <w:rPr>
                <w:sz w:val="24"/>
                <w:szCs w:val="24"/>
              </w:rPr>
              <w:t>-4502,97</w:t>
            </w:r>
          </w:p>
        </w:tc>
      </w:tr>
      <w:tr w:rsidR="000F4412" w:rsidRPr="00F15BD9">
        <w:trPr>
          <w:trHeight w:val="20"/>
        </w:trPr>
        <w:tc>
          <w:tcPr>
            <w:tcW w:w="0" w:type="auto"/>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5.3.</w:t>
            </w:r>
          </w:p>
        </w:tc>
        <w:tc>
          <w:tcPr>
            <w:tcW w:w="6979" w:type="dxa"/>
          </w:tcPr>
          <w:p w:rsidR="000F4412" w:rsidRPr="00820D71" w:rsidRDefault="000F4412" w:rsidP="00366546">
            <w:pPr>
              <w:pStyle w:val="ConsPlusNormal"/>
              <w:jc w:val="both"/>
              <w:rPr>
                <w:rFonts w:ascii="Times New Roman" w:hAnsi="Times New Roman" w:cs="Times New Roman"/>
                <w:sz w:val="24"/>
                <w:szCs w:val="24"/>
              </w:rPr>
            </w:pPr>
            <w:r w:rsidRPr="00820D71">
              <w:rPr>
                <w:rFonts w:ascii="Times New Roman" w:hAnsi="Times New Roman" w:cs="Times New Roman"/>
                <w:sz w:val="24"/>
                <w:szCs w:val="24"/>
              </w:rPr>
              <w:t xml:space="preserve">Снижение уровня </w:t>
            </w:r>
            <w:r>
              <w:rPr>
                <w:rFonts w:ascii="Times New Roman" w:hAnsi="Times New Roman" w:cs="Times New Roman"/>
                <w:sz w:val="24"/>
                <w:szCs w:val="24"/>
              </w:rPr>
              <w:t xml:space="preserve">муниципального </w:t>
            </w:r>
            <w:r w:rsidRPr="00820D71">
              <w:rPr>
                <w:rFonts w:ascii="Times New Roman" w:hAnsi="Times New Roman" w:cs="Times New Roman"/>
                <w:sz w:val="24"/>
                <w:szCs w:val="24"/>
              </w:rPr>
              <w:t>долга</w:t>
            </w:r>
            <w:r>
              <w:rPr>
                <w:rFonts w:ascii="Times New Roman" w:hAnsi="Times New Roman" w:cs="Times New Roman"/>
                <w:sz w:val="24"/>
                <w:szCs w:val="24"/>
              </w:rPr>
              <w:t xml:space="preserve"> Камешкирского района </w:t>
            </w:r>
            <w:r w:rsidRPr="00820D71">
              <w:rPr>
                <w:rFonts w:ascii="Times New Roman" w:hAnsi="Times New Roman" w:cs="Times New Roman"/>
                <w:sz w:val="24"/>
                <w:szCs w:val="24"/>
              </w:rPr>
              <w:t xml:space="preserve"> Пензенской</w:t>
            </w:r>
            <w:r>
              <w:rPr>
                <w:rFonts w:ascii="Times New Roman" w:hAnsi="Times New Roman" w:cs="Times New Roman"/>
                <w:sz w:val="24"/>
                <w:szCs w:val="24"/>
              </w:rPr>
              <w:t xml:space="preserve"> </w:t>
            </w:r>
            <w:r w:rsidRPr="00820D71">
              <w:rPr>
                <w:rFonts w:ascii="Times New Roman" w:hAnsi="Times New Roman" w:cs="Times New Roman"/>
                <w:sz w:val="24"/>
                <w:szCs w:val="24"/>
              </w:rPr>
              <w:t>области</w:t>
            </w:r>
            <w:r w:rsidRPr="00820D71">
              <w:rPr>
                <w:rFonts w:ascii="Times New Roman" w:hAnsi="Times New Roman" w:cs="Times New Roman"/>
                <w:sz w:val="24"/>
                <w:szCs w:val="24"/>
              </w:rPr>
              <w:br/>
            </w:r>
            <w:r w:rsidRPr="00820D71">
              <w:rPr>
                <w:rFonts w:ascii="Times New Roman" w:hAnsi="Times New Roman" w:cs="Times New Roman"/>
                <w:spacing w:val="-4"/>
                <w:sz w:val="24"/>
                <w:szCs w:val="24"/>
              </w:rPr>
              <w:t>к доходам бюджета без учета объема безвозмездных поступлений</w:t>
            </w:r>
          </w:p>
        </w:tc>
        <w:tc>
          <w:tcPr>
            <w:tcW w:w="1787"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w:t>
            </w:r>
          </w:p>
        </w:tc>
        <w:tc>
          <w:tcPr>
            <w:tcW w:w="1447" w:type="dxa"/>
          </w:tcPr>
          <w:p w:rsidR="000F4412" w:rsidRPr="00F15BD9" w:rsidRDefault="000F4412" w:rsidP="00366546">
            <w:pPr>
              <w:jc w:val="center"/>
            </w:pPr>
            <w:r>
              <w:t>28,1</w:t>
            </w:r>
          </w:p>
        </w:tc>
        <w:tc>
          <w:tcPr>
            <w:tcW w:w="1418" w:type="dxa"/>
          </w:tcPr>
          <w:p w:rsidR="000F4412" w:rsidRPr="00F15BD9" w:rsidRDefault="000F4412" w:rsidP="00366546">
            <w:pPr>
              <w:jc w:val="center"/>
            </w:pPr>
            <w:r>
              <w:t>11,5</w:t>
            </w:r>
          </w:p>
        </w:tc>
        <w:tc>
          <w:tcPr>
            <w:tcW w:w="1417" w:type="dxa"/>
          </w:tcPr>
          <w:p w:rsidR="000F4412" w:rsidRPr="00F15BD9" w:rsidRDefault="000F4412" w:rsidP="00366546">
            <w:pPr>
              <w:jc w:val="center"/>
            </w:pPr>
            <w:r>
              <w:t>29,9</w:t>
            </w:r>
          </w:p>
        </w:tc>
        <w:tc>
          <w:tcPr>
            <w:tcW w:w="1418" w:type="dxa"/>
          </w:tcPr>
          <w:p w:rsidR="000F4412" w:rsidRPr="00F15BD9" w:rsidRDefault="000F4412" w:rsidP="00366546">
            <w:pPr>
              <w:jc w:val="center"/>
            </w:pPr>
            <w:r>
              <w:t>54,3</w:t>
            </w:r>
          </w:p>
        </w:tc>
      </w:tr>
      <w:tr w:rsidR="000F4412" w:rsidRPr="00F15BD9">
        <w:trPr>
          <w:trHeight w:val="20"/>
        </w:trPr>
        <w:tc>
          <w:tcPr>
            <w:tcW w:w="0" w:type="auto"/>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5.4.</w:t>
            </w:r>
          </w:p>
        </w:tc>
        <w:tc>
          <w:tcPr>
            <w:tcW w:w="6979" w:type="dxa"/>
          </w:tcPr>
          <w:p w:rsidR="000F4412" w:rsidRPr="00820D71" w:rsidRDefault="000F4412" w:rsidP="00366546">
            <w:pPr>
              <w:pStyle w:val="ConsPlusNormal"/>
              <w:jc w:val="both"/>
              <w:rPr>
                <w:rFonts w:ascii="Times New Roman" w:hAnsi="Times New Roman" w:cs="Times New Roman"/>
                <w:sz w:val="24"/>
                <w:szCs w:val="24"/>
              </w:rPr>
            </w:pPr>
            <w:r w:rsidRPr="00820D71">
              <w:rPr>
                <w:rFonts w:ascii="Times New Roman" w:hAnsi="Times New Roman" w:cs="Times New Roman"/>
                <w:sz w:val="24"/>
                <w:szCs w:val="24"/>
              </w:rPr>
              <w:t>Дефицит (профицит) бюджета Пензенской области</w:t>
            </w:r>
          </w:p>
        </w:tc>
        <w:tc>
          <w:tcPr>
            <w:tcW w:w="1787" w:type="dxa"/>
          </w:tcPr>
          <w:p w:rsidR="000F4412" w:rsidRPr="00820D71" w:rsidRDefault="000F4412" w:rsidP="00366546">
            <w:pPr>
              <w:pStyle w:val="ConsPlusNormal"/>
              <w:jc w:val="center"/>
              <w:rPr>
                <w:rFonts w:ascii="Times New Roman" w:hAnsi="Times New Roman" w:cs="Times New Roman"/>
                <w:sz w:val="24"/>
                <w:szCs w:val="24"/>
              </w:rPr>
            </w:pPr>
            <w:r w:rsidRPr="00820D71">
              <w:rPr>
                <w:rFonts w:ascii="Times New Roman" w:hAnsi="Times New Roman" w:cs="Times New Roman"/>
                <w:sz w:val="24"/>
                <w:szCs w:val="24"/>
              </w:rPr>
              <w:t>млн. руб.</w:t>
            </w:r>
          </w:p>
        </w:tc>
        <w:tc>
          <w:tcPr>
            <w:tcW w:w="1447"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-1348,73</w:t>
            </w:r>
          </w:p>
        </w:tc>
        <w:tc>
          <w:tcPr>
            <w:tcW w:w="1418"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508,86</w:t>
            </w:r>
          </w:p>
        </w:tc>
        <w:tc>
          <w:tcPr>
            <w:tcW w:w="1417"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-1355,0</w:t>
            </w:r>
          </w:p>
        </w:tc>
        <w:tc>
          <w:tcPr>
            <w:tcW w:w="1418" w:type="dxa"/>
          </w:tcPr>
          <w:p w:rsidR="000F4412" w:rsidRPr="00820D71" w:rsidRDefault="000F4412" w:rsidP="00366546">
            <w:pPr>
              <w:pStyle w:val="ConsPlusNormal"/>
              <w:jc w:val="center"/>
              <w:rPr>
                <w:rFonts w:ascii="Times New Roman" w:hAnsi="Times New Roman" w:cs="Times New Roman"/>
                <w:sz w:val="24"/>
                <w:szCs w:val="24"/>
              </w:rPr>
            </w:pPr>
            <w:r>
              <w:rPr>
                <w:rFonts w:ascii="Times New Roman" w:hAnsi="Times New Roman" w:cs="Times New Roman"/>
                <w:sz w:val="24"/>
                <w:szCs w:val="24"/>
              </w:rPr>
              <w:t>-1411,0</w:t>
            </w:r>
          </w:p>
        </w:tc>
      </w:tr>
    </w:tbl>
    <w:p w:rsidR="000F4412" w:rsidRDefault="000F4412" w:rsidP="00157A6D">
      <w:pPr>
        <w:pStyle w:val="ConsPlusNormal"/>
        <w:rPr>
          <w:rFonts w:ascii="Times New Roman" w:hAnsi="Times New Roman" w:cs="Times New Roman"/>
          <w:sz w:val="24"/>
          <w:szCs w:val="24"/>
        </w:rPr>
      </w:pPr>
    </w:p>
    <w:p w:rsidR="000F4412" w:rsidRDefault="000F4412" w:rsidP="00157A6D">
      <w:pPr>
        <w:pStyle w:val="ConsPlusNormal"/>
        <w:rPr>
          <w:rFonts w:ascii="Times New Roman" w:hAnsi="Times New Roman" w:cs="Times New Roman"/>
          <w:sz w:val="24"/>
          <w:szCs w:val="24"/>
        </w:rPr>
      </w:pPr>
    </w:p>
    <w:p w:rsidR="000F4412" w:rsidRDefault="000F4412" w:rsidP="00157A6D">
      <w:pPr>
        <w:pStyle w:val="ConsPlusNormal"/>
        <w:jc w:val="center"/>
        <w:rPr>
          <w:rFonts w:ascii="Times New Roman" w:hAnsi="Times New Roman" w:cs="Times New Roman"/>
          <w:sz w:val="24"/>
          <w:szCs w:val="24"/>
        </w:rPr>
      </w:pPr>
    </w:p>
    <w:p w:rsidR="000F4412" w:rsidRDefault="000F4412" w:rsidP="00157A6D">
      <w:pPr>
        <w:pStyle w:val="ConsPlusNormal"/>
        <w:rPr>
          <w:rFonts w:ascii="Times New Roman" w:hAnsi="Times New Roman" w:cs="Times New Roman"/>
          <w:sz w:val="24"/>
          <w:szCs w:val="24"/>
        </w:rPr>
      </w:pPr>
    </w:p>
    <w:p w:rsidR="000F4412" w:rsidRDefault="000F4412" w:rsidP="00157A6D">
      <w:pPr>
        <w:pStyle w:val="ConsPlusNormal"/>
        <w:ind w:left="10490"/>
        <w:rPr>
          <w:rFonts w:ascii="Times New Roman" w:hAnsi="Times New Roman" w:cs="Times New Roman"/>
          <w:sz w:val="24"/>
          <w:szCs w:val="24"/>
        </w:rPr>
      </w:pPr>
    </w:p>
    <w:p w:rsidR="000F4412" w:rsidRPr="00913C2C" w:rsidRDefault="000F4412" w:rsidP="00157A6D"/>
    <w:p w:rsidR="000F4412" w:rsidRDefault="000F4412" w:rsidP="00157A6D">
      <w:pPr>
        <w:jc w:val="center"/>
      </w:pPr>
    </w:p>
    <w:p w:rsidR="000F4412" w:rsidRDefault="000F4412" w:rsidP="00157A6D"/>
    <w:p w:rsidR="000F4412" w:rsidRPr="00913C2C" w:rsidRDefault="000F4412" w:rsidP="00157A6D">
      <w:pPr>
        <w:sectPr w:rsidR="000F4412" w:rsidRPr="00913C2C" w:rsidSect="00913C2C">
          <w:endnotePr>
            <w:numFmt w:val="decimal"/>
          </w:endnotePr>
          <w:pgSz w:w="16840" w:h="11907" w:orient="landscape" w:code="9"/>
          <w:pgMar w:top="1134" w:right="1134" w:bottom="851" w:left="1418" w:header="720" w:footer="720" w:gutter="0"/>
          <w:cols w:space="720"/>
          <w:docGrid w:linePitch="272"/>
        </w:sectPr>
      </w:pPr>
    </w:p>
    <w:p w:rsidR="000F4412" w:rsidRPr="00F15BD9" w:rsidRDefault="000F4412" w:rsidP="00157A6D">
      <w:pPr>
        <w:pStyle w:val="ConsPlusNormal"/>
        <w:pageBreakBefore/>
        <w:ind w:left="9923"/>
        <w:jc w:val="center"/>
        <w:outlineLvl w:val="0"/>
        <w:rPr>
          <w:rFonts w:ascii="Times New Roman" w:hAnsi="Times New Roman" w:cs="Times New Roman"/>
          <w:sz w:val="24"/>
          <w:szCs w:val="24"/>
        </w:rPr>
      </w:pPr>
      <w:r w:rsidRPr="00F15BD9">
        <w:rPr>
          <w:rFonts w:ascii="Times New Roman" w:hAnsi="Times New Roman" w:cs="Times New Roman"/>
          <w:sz w:val="24"/>
          <w:szCs w:val="24"/>
        </w:rPr>
        <w:lastRenderedPageBreak/>
        <w:t xml:space="preserve">Приложение </w:t>
      </w:r>
    </w:p>
    <w:p w:rsidR="000F4412" w:rsidRPr="00F15BD9" w:rsidRDefault="000F4412" w:rsidP="00157A6D">
      <w:pPr>
        <w:spacing w:line="228" w:lineRule="auto"/>
        <w:ind w:left="9923"/>
        <w:jc w:val="center"/>
        <w:rPr>
          <w:sz w:val="24"/>
          <w:szCs w:val="24"/>
        </w:rPr>
      </w:pPr>
      <w:r w:rsidRPr="00F15BD9">
        <w:rPr>
          <w:sz w:val="24"/>
          <w:szCs w:val="24"/>
        </w:rPr>
        <w:t>к Плану мероприятий</w:t>
      </w:r>
    </w:p>
    <w:p w:rsidR="000F4412" w:rsidRPr="00F15BD9" w:rsidRDefault="000F4412" w:rsidP="00157A6D">
      <w:pPr>
        <w:spacing w:line="228" w:lineRule="auto"/>
        <w:ind w:left="9923"/>
        <w:jc w:val="center"/>
        <w:rPr>
          <w:sz w:val="24"/>
          <w:szCs w:val="24"/>
        </w:rPr>
      </w:pPr>
      <w:r w:rsidRPr="00F15BD9">
        <w:rPr>
          <w:sz w:val="24"/>
          <w:szCs w:val="24"/>
        </w:rPr>
        <w:t>по оздоровлению муниципальных финансов</w:t>
      </w:r>
      <w:r>
        <w:rPr>
          <w:sz w:val="24"/>
          <w:szCs w:val="24"/>
        </w:rPr>
        <w:t xml:space="preserve"> Камешкирского района</w:t>
      </w:r>
    </w:p>
    <w:p w:rsidR="000F4412" w:rsidRPr="00F15BD9" w:rsidRDefault="000F4412" w:rsidP="00157A6D">
      <w:pPr>
        <w:spacing w:line="228" w:lineRule="auto"/>
        <w:ind w:left="9923"/>
        <w:jc w:val="center"/>
        <w:rPr>
          <w:sz w:val="24"/>
          <w:szCs w:val="24"/>
        </w:rPr>
      </w:pPr>
      <w:r w:rsidRPr="00F15BD9">
        <w:rPr>
          <w:sz w:val="24"/>
          <w:szCs w:val="24"/>
        </w:rPr>
        <w:t xml:space="preserve"> Пензенской области</w:t>
      </w:r>
    </w:p>
    <w:p w:rsidR="000F4412" w:rsidRDefault="000F4412" w:rsidP="00157A6D">
      <w:pPr>
        <w:spacing w:line="228" w:lineRule="auto"/>
        <w:ind w:left="9923"/>
        <w:jc w:val="center"/>
        <w:rPr>
          <w:sz w:val="24"/>
          <w:szCs w:val="24"/>
        </w:rPr>
      </w:pPr>
      <w:r w:rsidRPr="00F15BD9">
        <w:rPr>
          <w:sz w:val="24"/>
          <w:szCs w:val="24"/>
        </w:rPr>
        <w:t xml:space="preserve"> на 2018</w:t>
      </w:r>
      <w:r>
        <w:rPr>
          <w:sz w:val="24"/>
          <w:szCs w:val="24"/>
        </w:rPr>
        <w:t xml:space="preserve"> - </w:t>
      </w:r>
      <w:r w:rsidRPr="00F15BD9">
        <w:rPr>
          <w:sz w:val="24"/>
          <w:szCs w:val="24"/>
        </w:rPr>
        <w:t>2020 годы</w:t>
      </w:r>
    </w:p>
    <w:p w:rsidR="000F4412" w:rsidRPr="00F15BD9" w:rsidRDefault="000F4412" w:rsidP="00157A6D">
      <w:pPr>
        <w:spacing w:line="228" w:lineRule="auto"/>
        <w:ind w:left="10206"/>
        <w:jc w:val="center"/>
        <w:rPr>
          <w:sz w:val="24"/>
          <w:szCs w:val="24"/>
        </w:rPr>
      </w:pPr>
    </w:p>
    <w:p w:rsidR="000F4412" w:rsidRPr="00F15BD9" w:rsidRDefault="000F4412" w:rsidP="00157A6D">
      <w:pPr>
        <w:autoSpaceDE w:val="0"/>
        <w:autoSpaceDN w:val="0"/>
        <w:jc w:val="center"/>
        <w:rPr>
          <w:b/>
          <w:bCs/>
          <w:sz w:val="28"/>
          <w:szCs w:val="28"/>
        </w:rPr>
      </w:pPr>
      <w:r>
        <w:rPr>
          <w:b/>
          <w:bCs/>
          <w:sz w:val="28"/>
          <w:szCs w:val="28"/>
        </w:rPr>
        <w:t xml:space="preserve">Муниципальный  </w:t>
      </w:r>
      <w:r w:rsidRPr="00F15BD9">
        <w:rPr>
          <w:b/>
          <w:bCs/>
          <w:sz w:val="28"/>
          <w:szCs w:val="28"/>
        </w:rPr>
        <w:t xml:space="preserve">долг </w:t>
      </w:r>
      <w:r>
        <w:rPr>
          <w:b/>
          <w:bCs/>
          <w:sz w:val="28"/>
          <w:szCs w:val="28"/>
        </w:rPr>
        <w:t xml:space="preserve">Камешкирского района </w:t>
      </w:r>
      <w:r w:rsidRPr="00F15BD9">
        <w:rPr>
          <w:b/>
          <w:bCs/>
          <w:sz w:val="28"/>
          <w:szCs w:val="28"/>
        </w:rPr>
        <w:t>Пензенской области на 2018 - 2020 годы</w:t>
      </w:r>
    </w:p>
    <w:p w:rsidR="000F4412" w:rsidRPr="00F15BD9" w:rsidRDefault="000F4412" w:rsidP="00157A6D">
      <w:pPr>
        <w:autoSpaceDE w:val="0"/>
        <w:autoSpaceDN w:val="0"/>
        <w:adjustRightInd w:val="0"/>
        <w:spacing w:line="228" w:lineRule="auto"/>
        <w:ind w:firstLine="540"/>
        <w:jc w:val="right"/>
        <w:rPr>
          <w:sz w:val="24"/>
          <w:szCs w:val="24"/>
        </w:rPr>
      </w:pPr>
      <w:r w:rsidRPr="00F15BD9">
        <w:rPr>
          <w:sz w:val="24"/>
          <w:szCs w:val="24"/>
        </w:rPr>
        <w:t>тыс. руб.</w:t>
      </w:r>
    </w:p>
    <w:tbl>
      <w:tblPr>
        <w:tblW w:w="5000" w:type="pct"/>
        <w:jc w:val="center"/>
        <w:tblLook w:val="0000" w:firstRow="0" w:lastRow="0" w:firstColumn="0" w:lastColumn="0" w:noHBand="0" w:noVBand="0"/>
      </w:tblPr>
      <w:tblGrid>
        <w:gridCol w:w="9408"/>
        <w:gridCol w:w="1691"/>
        <w:gridCol w:w="1752"/>
        <w:gridCol w:w="1653"/>
      </w:tblGrid>
      <w:tr w:rsidR="000F4412" w:rsidRPr="00F15BD9">
        <w:trPr>
          <w:trHeight w:val="20"/>
          <w:jc w:val="center"/>
        </w:trPr>
        <w:tc>
          <w:tcPr>
            <w:tcW w:w="3243" w:type="pct"/>
            <w:vMerge w:val="restart"/>
            <w:tcBorders>
              <w:top w:val="single" w:sz="4" w:space="0" w:color="auto"/>
              <w:left w:val="single" w:sz="4" w:space="0" w:color="auto"/>
              <w:bottom w:val="single" w:sz="4" w:space="0" w:color="auto"/>
              <w:right w:val="single" w:sz="4" w:space="0" w:color="auto"/>
            </w:tcBorders>
            <w:vAlign w:val="center"/>
          </w:tcPr>
          <w:p w:rsidR="000F4412" w:rsidRPr="00F15BD9" w:rsidRDefault="000F4412" w:rsidP="00366546">
            <w:pPr>
              <w:jc w:val="center"/>
              <w:rPr>
                <w:b/>
                <w:bCs/>
                <w:sz w:val="22"/>
                <w:szCs w:val="22"/>
              </w:rPr>
            </w:pPr>
            <w:r w:rsidRPr="00F15BD9">
              <w:rPr>
                <w:b/>
                <w:bCs/>
                <w:sz w:val="22"/>
                <w:szCs w:val="22"/>
              </w:rPr>
              <w:t xml:space="preserve">Наименование </w:t>
            </w:r>
          </w:p>
        </w:tc>
        <w:tc>
          <w:tcPr>
            <w:tcW w:w="583" w:type="pct"/>
            <w:tcBorders>
              <w:top w:val="single" w:sz="4" w:space="0" w:color="auto"/>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sidRPr="00F15BD9">
              <w:rPr>
                <w:b/>
                <w:bCs/>
                <w:sz w:val="22"/>
                <w:szCs w:val="22"/>
              </w:rPr>
              <w:t>2018 год</w:t>
            </w:r>
          </w:p>
        </w:tc>
        <w:tc>
          <w:tcPr>
            <w:tcW w:w="604" w:type="pct"/>
            <w:tcBorders>
              <w:top w:val="single" w:sz="4" w:space="0" w:color="auto"/>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sidRPr="00F15BD9">
              <w:rPr>
                <w:b/>
                <w:bCs/>
                <w:sz w:val="22"/>
                <w:szCs w:val="22"/>
              </w:rPr>
              <w:t>2019 год</w:t>
            </w:r>
          </w:p>
        </w:tc>
        <w:tc>
          <w:tcPr>
            <w:tcW w:w="570" w:type="pct"/>
            <w:tcBorders>
              <w:top w:val="single" w:sz="4" w:space="0" w:color="auto"/>
              <w:left w:val="nil"/>
              <w:bottom w:val="single" w:sz="4" w:space="0" w:color="auto"/>
              <w:right w:val="single" w:sz="4" w:space="0" w:color="auto"/>
            </w:tcBorders>
          </w:tcPr>
          <w:p w:rsidR="000F4412" w:rsidRPr="00F15BD9" w:rsidRDefault="000F4412" w:rsidP="00366546">
            <w:pPr>
              <w:jc w:val="center"/>
              <w:rPr>
                <w:b/>
                <w:bCs/>
                <w:sz w:val="22"/>
                <w:szCs w:val="22"/>
              </w:rPr>
            </w:pPr>
            <w:r w:rsidRPr="00F15BD9">
              <w:rPr>
                <w:b/>
                <w:bCs/>
                <w:sz w:val="22"/>
                <w:szCs w:val="22"/>
              </w:rPr>
              <w:t>2020 год</w:t>
            </w:r>
          </w:p>
        </w:tc>
      </w:tr>
      <w:tr w:rsidR="000F4412" w:rsidRPr="00F15BD9">
        <w:trPr>
          <w:trHeight w:val="20"/>
          <w:jc w:val="center"/>
        </w:trPr>
        <w:tc>
          <w:tcPr>
            <w:tcW w:w="3243" w:type="pct"/>
            <w:vMerge/>
            <w:tcBorders>
              <w:top w:val="single" w:sz="4" w:space="0" w:color="auto"/>
              <w:left w:val="single" w:sz="4" w:space="0" w:color="auto"/>
              <w:bottom w:val="single" w:sz="4" w:space="0" w:color="auto"/>
              <w:right w:val="single" w:sz="4" w:space="0" w:color="auto"/>
            </w:tcBorders>
            <w:vAlign w:val="center"/>
          </w:tcPr>
          <w:p w:rsidR="000F4412" w:rsidRPr="00F15BD9" w:rsidRDefault="000F4412" w:rsidP="00366546">
            <w:pPr>
              <w:jc w:val="center"/>
              <w:rPr>
                <w:b/>
                <w:bCs/>
                <w:sz w:val="22"/>
                <w:szCs w:val="22"/>
              </w:rPr>
            </w:pPr>
          </w:p>
        </w:tc>
        <w:tc>
          <w:tcPr>
            <w:tcW w:w="1757" w:type="pct"/>
            <w:gridSpan w:val="3"/>
            <w:tcBorders>
              <w:top w:val="single" w:sz="4" w:space="0" w:color="auto"/>
              <w:left w:val="nil"/>
              <w:bottom w:val="single" w:sz="4" w:space="0" w:color="auto"/>
              <w:right w:val="single" w:sz="4" w:space="0" w:color="000000"/>
            </w:tcBorders>
            <w:vAlign w:val="center"/>
          </w:tcPr>
          <w:p w:rsidR="000F4412" w:rsidRPr="00F15BD9" w:rsidRDefault="000F4412" w:rsidP="00366546">
            <w:pPr>
              <w:jc w:val="center"/>
              <w:rPr>
                <w:sz w:val="22"/>
                <w:szCs w:val="22"/>
              </w:rPr>
            </w:pPr>
            <w:r w:rsidRPr="00F15BD9">
              <w:rPr>
                <w:sz w:val="22"/>
                <w:szCs w:val="22"/>
              </w:rPr>
              <w:t>(Оценка)</w:t>
            </w: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tcPr>
          <w:p w:rsidR="000F4412" w:rsidRPr="00F15BD9" w:rsidRDefault="000F4412" w:rsidP="00366546">
            <w:pPr>
              <w:rPr>
                <w:b/>
                <w:bCs/>
                <w:sz w:val="22"/>
                <w:szCs w:val="22"/>
              </w:rPr>
            </w:pPr>
            <w:r>
              <w:rPr>
                <w:b/>
                <w:bCs/>
                <w:sz w:val="22"/>
                <w:szCs w:val="22"/>
              </w:rPr>
              <w:t>Муниципальный</w:t>
            </w:r>
            <w:r w:rsidRPr="00F15BD9">
              <w:rPr>
                <w:b/>
                <w:bCs/>
                <w:sz w:val="22"/>
                <w:szCs w:val="22"/>
              </w:rPr>
              <w:t xml:space="preserve"> долг на 1 января </w:t>
            </w:r>
          </w:p>
        </w:tc>
        <w:tc>
          <w:tcPr>
            <w:tcW w:w="583"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13764,87</w:t>
            </w:r>
          </w:p>
        </w:tc>
        <w:tc>
          <w:tcPr>
            <w:tcW w:w="604"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11711,90</w:t>
            </w:r>
          </w:p>
        </w:tc>
        <w:tc>
          <w:tcPr>
            <w:tcW w:w="570"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8608,92</w:t>
            </w:r>
          </w:p>
        </w:tc>
      </w:tr>
      <w:tr w:rsidR="000F4412" w:rsidRPr="00F15BD9">
        <w:trPr>
          <w:trHeight w:val="20"/>
          <w:jc w:val="center"/>
        </w:trPr>
        <w:tc>
          <w:tcPr>
            <w:tcW w:w="3243" w:type="pct"/>
            <w:tcBorders>
              <w:top w:val="single" w:sz="4" w:space="0" w:color="auto"/>
              <w:bottom w:val="single" w:sz="4" w:space="0" w:color="auto"/>
            </w:tcBorders>
          </w:tcPr>
          <w:p w:rsidR="000F4412" w:rsidRPr="00F15BD9" w:rsidRDefault="000F4412" w:rsidP="00366546">
            <w:pPr>
              <w:rPr>
                <w:sz w:val="12"/>
                <w:szCs w:val="12"/>
              </w:rPr>
            </w:pPr>
          </w:p>
        </w:tc>
        <w:tc>
          <w:tcPr>
            <w:tcW w:w="583" w:type="pct"/>
            <w:tcBorders>
              <w:top w:val="single" w:sz="4" w:space="0" w:color="auto"/>
              <w:bottom w:val="single" w:sz="4" w:space="0" w:color="auto"/>
            </w:tcBorders>
            <w:vAlign w:val="center"/>
          </w:tcPr>
          <w:p w:rsidR="000F4412" w:rsidRPr="00F15BD9" w:rsidRDefault="000F4412" w:rsidP="00366546">
            <w:pPr>
              <w:jc w:val="center"/>
              <w:rPr>
                <w:sz w:val="12"/>
                <w:szCs w:val="12"/>
              </w:rPr>
            </w:pPr>
          </w:p>
        </w:tc>
        <w:tc>
          <w:tcPr>
            <w:tcW w:w="604" w:type="pct"/>
            <w:tcBorders>
              <w:top w:val="single" w:sz="4" w:space="0" w:color="auto"/>
              <w:bottom w:val="single" w:sz="4" w:space="0" w:color="auto"/>
            </w:tcBorders>
            <w:vAlign w:val="center"/>
          </w:tcPr>
          <w:p w:rsidR="000F4412" w:rsidRPr="00F15BD9" w:rsidRDefault="000F4412" w:rsidP="00366546">
            <w:pPr>
              <w:jc w:val="center"/>
              <w:rPr>
                <w:sz w:val="12"/>
                <w:szCs w:val="12"/>
              </w:rPr>
            </w:pPr>
          </w:p>
        </w:tc>
        <w:tc>
          <w:tcPr>
            <w:tcW w:w="570" w:type="pct"/>
            <w:tcBorders>
              <w:top w:val="single" w:sz="4" w:space="0" w:color="auto"/>
              <w:bottom w:val="single" w:sz="4" w:space="0" w:color="auto"/>
            </w:tcBorders>
            <w:vAlign w:val="center"/>
          </w:tcPr>
          <w:p w:rsidR="000F4412" w:rsidRPr="00F15BD9" w:rsidRDefault="000F4412" w:rsidP="00366546">
            <w:pPr>
              <w:jc w:val="center"/>
              <w:rPr>
                <w:sz w:val="12"/>
                <w:szCs w:val="12"/>
              </w:rPr>
            </w:pP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vAlign w:val="center"/>
          </w:tcPr>
          <w:p w:rsidR="000F4412" w:rsidRPr="00F15BD9" w:rsidRDefault="000F4412" w:rsidP="00366546">
            <w:pPr>
              <w:rPr>
                <w:b/>
                <w:bCs/>
                <w:sz w:val="22"/>
                <w:szCs w:val="22"/>
              </w:rPr>
            </w:pPr>
            <w:r w:rsidRPr="00F15BD9">
              <w:rPr>
                <w:b/>
                <w:bCs/>
                <w:sz w:val="22"/>
                <w:szCs w:val="22"/>
              </w:rPr>
              <w:t xml:space="preserve">Бюджетные кредиты  </w:t>
            </w:r>
            <w:r>
              <w:rPr>
                <w:b/>
                <w:bCs/>
                <w:sz w:val="22"/>
                <w:szCs w:val="22"/>
              </w:rPr>
              <w:t>из областного</w:t>
            </w:r>
            <w:r w:rsidRPr="00F15BD9">
              <w:rPr>
                <w:b/>
                <w:bCs/>
                <w:sz w:val="22"/>
                <w:szCs w:val="22"/>
              </w:rPr>
              <w:t xml:space="preserve"> бюджет</w:t>
            </w:r>
            <w:r>
              <w:rPr>
                <w:b/>
                <w:bCs/>
                <w:sz w:val="22"/>
                <w:szCs w:val="22"/>
              </w:rPr>
              <w:t>а</w:t>
            </w:r>
          </w:p>
        </w:tc>
        <w:tc>
          <w:tcPr>
            <w:tcW w:w="583"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-2052,97</w:t>
            </w:r>
          </w:p>
        </w:tc>
        <w:tc>
          <w:tcPr>
            <w:tcW w:w="604"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-3102,98</w:t>
            </w:r>
          </w:p>
        </w:tc>
        <w:tc>
          <w:tcPr>
            <w:tcW w:w="570"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-4502,97</w:t>
            </w: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tcPr>
          <w:p w:rsidR="000F4412" w:rsidRPr="00F15BD9" w:rsidRDefault="000F4412" w:rsidP="00366546">
            <w:pPr>
              <w:rPr>
                <w:sz w:val="22"/>
                <w:szCs w:val="22"/>
              </w:rPr>
            </w:pPr>
            <w:r w:rsidRPr="00F15BD9">
              <w:rPr>
                <w:sz w:val="22"/>
                <w:szCs w:val="22"/>
              </w:rPr>
              <w:t xml:space="preserve">Получение </w:t>
            </w:r>
          </w:p>
        </w:tc>
        <w:tc>
          <w:tcPr>
            <w:tcW w:w="583" w:type="pct"/>
            <w:tcBorders>
              <w:top w:val="nil"/>
              <w:left w:val="nil"/>
              <w:bottom w:val="single" w:sz="4" w:space="0" w:color="auto"/>
              <w:right w:val="single" w:sz="4" w:space="0" w:color="auto"/>
            </w:tcBorders>
          </w:tcPr>
          <w:p w:rsidR="000F4412" w:rsidRPr="00F15BD9" w:rsidRDefault="000F4412" w:rsidP="00366546">
            <w:pPr>
              <w:jc w:val="center"/>
              <w:rPr>
                <w:sz w:val="22"/>
                <w:szCs w:val="22"/>
              </w:rPr>
            </w:pPr>
            <w:r>
              <w:rPr>
                <w:sz w:val="22"/>
                <w:szCs w:val="22"/>
              </w:rPr>
              <w:t>-</w:t>
            </w:r>
          </w:p>
        </w:tc>
        <w:tc>
          <w:tcPr>
            <w:tcW w:w="604" w:type="pct"/>
            <w:tcBorders>
              <w:top w:val="nil"/>
              <w:left w:val="nil"/>
              <w:bottom w:val="single" w:sz="4" w:space="0" w:color="auto"/>
              <w:right w:val="single" w:sz="4" w:space="0" w:color="auto"/>
            </w:tcBorders>
          </w:tcPr>
          <w:p w:rsidR="000F4412" w:rsidRPr="00F15BD9" w:rsidRDefault="000F4412" w:rsidP="00366546">
            <w:pPr>
              <w:jc w:val="center"/>
              <w:rPr>
                <w:sz w:val="22"/>
                <w:szCs w:val="22"/>
              </w:rPr>
            </w:pPr>
            <w:r>
              <w:rPr>
                <w:sz w:val="22"/>
                <w:szCs w:val="22"/>
              </w:rPr>
              <w:t>-</w:t>
            </w:r>
          </w:p>
        </w:tc>
        <w:tc>
          <w:tcPr>
            <w:tcW w:w="570" w:type="pct"/>
            <w:tcBorders>
              <w:top w:val="nil"/>
              <w:left w:val="nil"/>
              <w:bottom w:val="single" w:sz="4" w:space="0" w:color="auto"/>
              <w:right w:val="single" w:sz="4" w:space="0" w:color="auto"/>
            </w:tcBorders>
          </w:tcPr>
          <w:p w:rsidR="000F4412" w:rsidRPr="00F15BD9" w:rsidRDefault="000F4412" w:rsidP="00366546">
            <w:pPr>
              <w:jc w:val="center"/>
              <w:rPr>
                <w:sz w:val="22"/>
                <w:szCs w:val="22"/>
              </w:rPr>
            </w:pPr>
            <w:r>
              <w:rPr>
                <w:sz w:val="22"/>
                <w:szCs w:val="22"/>
              </w:rPr>
              <w:t>-</w:t>
            </w: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tcPr>
          <w:p w:rsidR="000F4412" w:rsidRPr="00F15BD9" w:rsidRDefault="000F4412" w:rsidP="00366546">
            <w:pPr>
              <w:rPr>
                <w:sz w:val="22"/>
                <w:szCs w:val="22"/>
              </w:rPr>
            </w:pPr>
            <w:r w:rsidRPr="00F15BD9">
              <w:rPr>
                <w:sz w:val="22"/>
                <w:szCs w:val="22"/>
              </w:rPr>
              <w:t xml:space="preserve">Погашение </w:t>
            </w:r>
          </w:p>
        </w:tc>
        <w:tc>
          <w:tcPr>
            <w:tcW w:w="583" w:type="pct"/>
            <w:tcBorders>
              <w:top w:val="nil"/>
              <w:left w:val="nil"/>
              <w:bottom w:val="single" w:sz="4" w:space="0" w:color="auto"/>
              <w:right w:val="single" w:sz="4" w:space="0" w:color="auto"/>
            </w:tcBorders>
            <w:vAlign w:val="center"/>
          </w:tcPr>
          <w:p w:rsidR="000F4412" w:rsidRPr="00F15BD9" w:rsidRDefault="000F4412" w:rsidP="00366546">
            <w:pPr>
              <w:jc w:val="center"/>
              <w:rPr>
                <w:sz w:val="22"/>
                <w:szCs w:val="22"/>
              </w:rPr>
            </w:pPr>
            <w:r>
              <w:rPr>
                <w:sz w:val="22"/>
                <w:szCs w:val="22"/>
              </w:rPr>
              <w:t>-2052,97</w:t>
            </w:r>
          </w:p>
        </w:tc>
        <w:tc>
          <w:tcPr>
            <w:tcW w:w="604" w:type="pct"/>
            <w:tcBorders>
              <w:top w:val="nil"/>
              <w:left w:val="nil"/>
              <w:bottom w:val="single" w:sz="4" w:space="0" w:color="auto"/>
              <w:right w:val="single" w:sz="4" w:space="0" w:color="auto"/>
            </w:tcBorders>
            <w:vAlign w:val="center"/>
          </w:tcPr>
          <w:p w:rsidR="000F4412" w:rsidRPr="00F15BD9" w:rsidRDefault="000F4412" w:rsidP="00366546">
            <w:pPr>
              <w:jc w:val="center"/>
              <w:rPr>
                <w:sz w:val="22"/>
                <w:szCs w:val="22"/>
              </w:rPr>
            </w:pPr>
            <w:r>
              <w:rPr>
                <w:sz w:val="22"/>
                <w:szCs w:val="22"/>
              </w:rPr>
              <w:t>-3102,98</w:t>
            </w:r>
          </w:p>
        </w:tc>
        <w:tc>
          <w:tcPr>
            <w:tcW w:w="570" w:type="pct"/>
            <w:tcBorders>
              <w:top w:val="nil"/>
              <w:left w:val="nil"/>
              <w:bottom w:val="single" w:sz="4" w:space="0" w:color="auto"/>
              <w:right w:val="single" w:sz="4" w:space="0" w:color="auto"/>
            </w:tcBorders>
          </w:tcPr>
          <w:p w:rsidR="000F4412" w:rsidRPr="00F15BD9" w:rsidRDefault="000F4412" w:rsidP="00366546">
            <w:pPr>
              <w:jc w:val="center"/>
              <w:rPr>
                <w:sz w:val="22"/>
                <w:szCs w:val="22"/>
              </w:rPr>
            </w:pPr>
            <w:r>
              <w:rPr>
                <w:sz w:val="22"/>
                <w:szCs w:val="22"/>
              </w:rPr>
              <w:t>-4502,97</w:t>
            </w: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tcPr>
          <w:p w:rsidR="000F4412" w:rsidRPr="00F15BD9" w:rsidRDefault="000F4412" w:rsidP="00366546">
            <w:pPr>
              <w:rPr>
                <w:b/>
                <w:bCs/>
                <w:sz w:val="22"/>
                <w:szCs w:val="22"/>
              </w:rPr>
            </w:pPr>
            <w:r>
              <w:rPr>
                <w:b/>
                <w:bCs/>
                <w:sz w:val="22"/>
                <w:szCs w:val="22"/>
              </w:rPr>
              <w:t>Реструктуризация задолженности</w:t>
            </w:r>
          </w:p>
        </w:tc>
        <w:tc>
          <w:tcPr>
            <w:tcW w:w="583"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w:t>
            </w:r>
          </w:p>
        </w:tc>
        <w:tc>
          <w:tcPr>
            <w:tcW w:w="604"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w:t>
            </w:r>
          </w:p>
        </w:tc>
        <w:tc>
          <w:tcPr>
            <w:tcW w:w="570" w:type="pct"/>
            <w:tcBorders>
              <w:top w:val="nil"/>
              <w:left w:val="nil"/>
              <w:bottom w:val="single" w:sz="4" w:space="0" w:color="auto"/>
              <w:right w:val="single" w:sz="4" w:space="0" w:color="auto"/>
            </w:tcBorders>
          </w:tcPr>
          <w:p w:rsidR="000F4412" w:rsidRPr="00F15BD9" w:rsidRDefault="000F4412" w:rsidP="00366546">
            <w:pPr>
              <w:jc w:val="center"/>
              <w:rPr>
                <w:b/>
                <w:bCs/>
                <w:sz w:val="22"/>
                <w:szCs w:val="22"/>
              </w:rPr>
            </w:pPr>
            <w:r>
              <w:rPr>
                <w:b/>
                <w:bCs/>
                <w:sz w:val="22"/>
                <w:szCs w:val="22"/>
              </w:rPr>
              <w:t>-</w:t>
            </w:r>
          </w:p>
        </w:tc>
      </w:tr>
      <w:tr w:rsidR="000F4412" w:rsidRPr="00F15BD9">
        <w:trPr>
          <w:trHeight w:val="20"/>
          <w:jc w:val="center"/>
        </w:trPr>
        <w:tc>
          <w:tcPr>
            <w:tcW w:w="3243" w:type="pct"/>
            <w:tcBorders>
              <w:top w:val="single" w:sz="4" w:space="0" w:color="auto"/>
              <w:bottom w:val="single" w:sz="4" w:space="0" w:color="auto"/>
            </w:tcBorders>
          </w:tcPr>
          <w:p w:rsidR="000F4412" w:rsidRPr="00F15BD9" w:rsidRDefault="000F4412" w:rsidP="00366546">
            <w:pPr>
              <w:rPr>
                <w:sz w:val="12"/>
                <w:szCs w:val="12"/>
              </w:rPr>
            </w:pPr>
          </w:p>
        </w:tc>
        <w:tc>
          <w:tcPr>
            <w:tcW w:w="583" w:type="pct"/>
            <w:tcBorders>
              <w:top w:val="single" w:sz="4" w:space="0" w:color="auto"/>
              <w:bottom w:val="single" w:sz="4" w:space="0" w:color="auto"/>
            </w:tcBorders>
            <w:vAlign w:val="center"/>
          </w:tcPr>
          <w:p w:rsidR="000F4412" w:rsidRPr="00F15BD9" w:rsidRDefault="000F4412" w:rsidP="00366546">
            <w:pPr>
              <w:jc w:val="center"/>
              <w:rPr>
                <w:sz w:val="12"/>
                <w:szCs w:val="12"/>
              </w:rPr>
            </w:pPr>
          </w:p>
        </w:tc>
        <w:tc>
          <w:tcPr>
            <w:tcW w:w="604" w:type="pct"/>
            <w:tcBorders>
              <w:top w:val="single" w:sz="4" w:space="0" w:color="auto"/>
              <w:bottom w:val="single" w:sz="4" w:space="0" w:color="auto"/>
            </w:tcBorders>
            <w:vAlign w:val="center"/>
          </w:tcPr>
          <w:p w:rsidR="000F4412" w:rsidRPr="00F15BD9" w:rsidRDefault="000F4412" w:rsidP="00366546">
            <w:pPr>
              <w:jc w:val="center"/>
              <w:rPr>
                <w:sz w:val="12"/>
                <w:szCs w:val="12"/>
              </w:rPr>
            </w:pPr>
          </w:p>
        </w:tc>
        <w:tc>
          <w:tcPr>
            <w:tcW w:w="570" w:type="pct"/>
            <w:tcBorders>
              <w:top w:val="single" w:sz="4" w:space="0" w:color="auto"/>
              <w:bottom w:val="single" w:sz="4" w:space="0" w:color="auto"/>
            </w:tcBorders>
          </w:tcPr>
          <w:p w:rsidR="000F4412" w:rsidRPr="00F15BD9" w:rsidRDefault="000F4412" w:rsidP="00366546">
            <w:pPr>
              <w:jc w:val="center"/>
              <w:rPr>
                <w:sz w:val="12"/>
                <w:szCs w:val="12"/>
              </w:rPr>
            </w:pPr>
          </w:p>
        </w:tc>
      </w:tr>
      <w:tr w:rsidR="000F4412" w:rsidRPr="00F15BD9">
        <w:trPr>
          <w:trHeight w:val="20"/>
          <w:jc w:val="center"/>
        </w:trPr>
        <w:tc>
          <w:tcPr>
            <w:tcW w:w="3243" w:type="pct"/>
            <w:tcBorders>
              <w:top w:val="single" w:sz="4" w:space="0" w:color="auto"/>
              <w:left w:val="single" w:sz="4" w:space="0" w:color="auto"/>
              <w:bottom w:val="single" w:sz="4" w:space="0" w:color="auto"/>
              <w:right w:val="single" w:sz="4" w:space="0" w:color="auto"/>
            </w:tcBorders>
          </w:tcPr>
          <w:p w:rsidR="000F4412" w:rsidRPr="00F15BD9" w:rsidRDefault="000F4412" w:rsidP="00366546">
            <w:pPr>
              <w:rPr>
                <w:b/>
                <w:bCs/>
                <w:sz w:val="22"/>
                <w:szCs w:val="22"/>
              </w:rPr>
            </w:pPr>
            <w:r>
              <w:rPr>
                <w:b/>
                <w:bCs/>
                <w:sz w:val="22"/>
                <w:szCs w:val="22"/>
              </w:rPr>
              <w:t xml:space="preserve">Муниципальный </w:t>
            </w:r>
            <w:r w:rsidRPr="00F15BD9">
              <w:rPr>
                <w:b/>
                <w:bCs/>
                <w:sz w:val="22"/>
                <w:szCs w:val="22"/>
              </w:rPr>
              <w:t>долг на 31 декабря</w:t>
            </w:r>
          </w:p>
        </w:tc>
        <w:tc>
          <w:tcPr>
            <w:tcW w:w="583" w:type="pct"/>
            <w:tcBorders>
              <w:top w:val="single" w:sz="4" w:space="0" w:color="auto"/>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11711,90</w:t>
            </w:r>
          </w:p>
        </w:tc>
        <w:tc>
          <w:tcPr>
            <w:tcW w:w="604" w:type="pct"/>
            <w:tcBorders>
              <w:top w:val="single" w:sz="4" w:space="0" w:color="auto"/>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8608,92</w:t>
            </w:r>
          </w:p>
        </w:tc>
        <w:tc>
          <w:tcPr>
            <w:tcW w:w="570" w:type="pct"/>
            <w:tcBorders>
              <w:top w:val="single" w:sz="4" w:space="0" w:color="auto"/>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4105,95</w:t>
            </w: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tcPr>
          <w:p w:rsidR="000F4412" w:rsidRPr="00F15BD9" w:rsidRDefault="000F4412" w:rsidP="00366546">
            <w:pPr>
              <w:rPr>
                <w:b/>
                <w:bCs/>
                <w:sz w:val="22"/>
                <w:szCs w:val="22"/>
              </w:rPr>
            </w:pPr>
            <w:r w:rsidRPr="00F15BD9">
              <w:rPr>
                <w:b/>
                <w:bCs/>
                <w:sz w:val="22"/>
                <w:szCs w:val="22"/>
              </w:rPr>
              <w:t>Доходы бюджета без учета безвозмездных поступлений</w:t>
            </w:r>
          </w:p>
        </w:tc>
        <w:tc>
          <w:tcPr>
            <w:tcW w:w="583"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25918,0</w:t>
            </w:r>
          </w:p>
        </w:tc>
        <w:tc>
          <w:tcPr>
            <w:tcW w:w="604" w:type="pct"/>
            <w:tcBorders>
              <w:top w:val="nil"/>
              <w:left w:val="nil"/>
              <w:bottom w:val="single" w:sz="4" w:space="0" w:color="auto"/>
              <w:right w:val="single" w:sz="4" w:space="0" w:color="auto"/>
            </w:tcBorders>
            <w:vAlign w:val="center"/>
          </w:tcPr>
          <w:p w:rsidR="000F4412" w:rsidRPr="00F15BD9" w:rsidRDefault="000F4412" w:rsidP="00366546">
            <w:pPr>
              <w:jc w:val="center"/>
              <w:rPr>
                <w:b/>
                <w:bCs/>
                <w:sz w:val="22"/>
                <w:szCs w:val="22"/>
              </w:rPr>
            </w:pPr>
            <w:r>
              <w:rPr>
                <w:b/>
                <w:bCs/>
                <w:sz w:val="22"/>
                <w:szCs w:val="22"/>
              </w:rPr>
              <w:t>27116,0</w:t>
            </w:r>
          </w:p>
        </w:tc>
        <w:tc>
          <w:tcPr>
            <w:tcW w:w="570" w:type="pct"/>
            <w:tcBorders>
              <w:top w:val="nil"/>
              <w:left w:val="nil"/>
              <w:bottom w:val="single" w:sz="4" w:space="0" w:color="auto"/>
              <w:right w:val="single" w:sz="4" w:space="0" w:color="auto"/>
            </w:tcBorders>
          </w:tcPr>
          <w:p w:rsidR="000F4412" w:rsidRPr="00F15BD9" w:rsidRDefault="000F4412" w:rsidP="00366546">
            <w:pPr>
              <w:jc w:val="center"/>
              <w:rPr>
                <w:b/>
                <w:bCs/>
                <w:sz w:val="22"/>
                <w:szCs w:val="22"/>
              </w:rPr>
            </w:pPr>
            <w:r>
              <w:rPr>
                <w:b/>
                <w:bCs/>
                <w:sz w:val="22"/>
                <w:szCs w:val="22"/>
              </w:rPr>
              <w:t>28221,0</w:t>
            </w:r>
          </w:p>
        </w:tc>
      </w:tr>
      <w:tr w:rsidR="000F4412" w:rsidRPr="00F15BD9">
        <w:trPr>
          <w:trHeight w:val="20"/>
          <w:jc w:val="center"/>
        </w:trPr>
        <w:tc>
          <w:tcPr>
            <w:tcW w:w="3243" w:type="pct"/>
            <w:tcBorders>
              <w:top w:val="nil"/>
              <w:left w:val="single" w:sz="4" w:space="0" w:color="auto"/>
              <w:bottom w:val="single" w:sz="4" w:space="0" w:color="auto"/>
              <w:right w:val="single" w:sz="4" w:space="0" w:color="auto"/>
            </w:tcBorders>
          </w:tcPr>
          <w:p w:rsidR="000F4412" w:rsidRPr="00F15BD9" w:rsidRDefault="000F4412" w:rsidP="00366546">
            <w:pPr>
              <w:rPr>
                <w:b/>
                <w:bCs/>
                <w:sz w:val="22"/>
                <w:szCs w:val="22"/>
              </w:rPr>
            </w:pPr>
            <w:r w:rsidRPr="00F15BD9">
              <w:rPr>
                <w:b/>
                <w:bCs/>
                <w:sz w:val="22"/>
                <w:szCs w:val="22"/>
              </w:rPr>
              <w:t xml:space="preserve">Отношение объема государственного долга к доходам без учета </w:t>
            </w:r>
            <w:r w:rsidRPr="00F15BD9">
              <w:rPr>
                <w:b/>
                <w:bCs/>
                <w:spacing w:val="-16"/>
                <w:sz w:val="22"/>
                <w:szCs w:val="22"/>
              </w:rPr>
              <w:t>безвозмездных поступлений, %</w:t>
            </w:r>
          </w:p>
        </w:tc>
        <w:tc>
          <w:tcPr>
            <w:tcW w:w="583" w:type="pct"/>
            <w:tcBorders>
              <w:top w:val="nil"/>
              <w:left w:val="nil"/>
              <w:bottom w:val="single" w:sz="4" w:space="0" w:color="auto"/>
              <w:right w:val="single" w:sz="4" w:space="0" w:color="auto"/>
            </w:tcBorders>
            <w:vAlign w:val="center"/>
          </w:tcPr>
          <w:p w:rsidR="000F4412" w:rsidRPr="00F15BD9" w:rsidRDefault="000F4412" w:rsidP="00366546">
            <w:pPr>
              <w:jc w:val="center"/>
              <w:rPr>
                <w:sz w:val="22"/>
                <w:szCs w:val="22"/>
              </w:rPr>
            </w:pPr>
            <w:r>
              <w:rPr>
                <w:sz w:val="22"/>
                <w:szCs w:val="22"/>
              </w:rPr>
              <w:t>45,2</w:t>
            </w:r>
          </w:p>
        </w:tc>
        <w:tc>
          <w:tcPr>
            <w:tcW w:w="604" w:type="pct"/>
            <w:tcBorders>
              <w:top w:val="nil"/>
              <w:left w:val="nil"/>
              <w:bottom w:val="single" w:sz="4" w:space="0" w:color="auto"/>
              <w:right w:val="single" w:sz="4" w:space="0" w:color="auto"/>
            </w:tcBorders>
            <w:vAlign w:val="center"/>
          </w:tcPr>
          <w:p w:rsidR="000F4412" w:rsidRPr="00F15BD9" w:rsidRDefault="000F4412" w:rsidP="00366546">
            <w:pPr>
              <w:jc w:val="center"/>
              <w:rPr>
                <w:sz w:val="22"/>
                <w:szCs w:val="22"/>
              </w:rPr>
            </w:pPr>
            <w:r>
              <w:rPr>
                <w:sz w:val="22"/>
                <w:szCs w:val="22"/>
              </w:rPr>
              <w:t>31,7</w:t>
            </w:r>
          </w:p>
        </w:tc>
        <w:tc>
          <w:tcPr>
            <w:tcW w:w="570" w:type="pct"/>
            <w:tcBorders>
              <w:top w:val="nil"/>
              <w:left w:val="nil"/>
              <w:bottom w:val="single" w:sz="4" w:space="0" w:color="auto"/>
              <w:right w:val="single" w:sz="4" w:space="0" w:color="auto"/>
            </w:tcBorders>
            <w:vAlign w:val="center"/>
          </w:tcPr>
          <w:p w:rsidR="000F4412" w:rsidRPr="00F15BD9" w:rsidRDefault="000F4412" w:rsidP="00366546">
            <w:pPr>
              <w:jc w:val="center"/>
              <w:rPr>
                <w:sz w:val="22"/>
                <w:szCs w:val="22"/>
              </w:rPr>
            </w:pPr>
            <w:r>
              <w:rPr>
                <w:sz w:val="22"/>
                <w:szCs w:val="22"/>
              </w:rPr>
              <w:t>14,5</w:t>
            </w:r>
          </w:p>
        </w:tc>
      </w:tr>
    </w:tbl>
    <w:p w:rsidR="000F4412" w:rsidRPr="00F15BD9" w:rsidRDefault="000F4412" w:rsidP="00157A6D">
      <w:pPr>
        <w:pStyle w:val="ConsPlusNormal"/>
        <w:pageBreakBefore/>
        <w:ind w:left="10490"/>
        <w:jc w:val="center"/>
        <w:outlineLvl w:val="0"/>
        <w:rPr>
          <w:rFonts w:ascii="Times New Roman" w:hAnsi="Times New Roman" w:cs="Times New Roman"/>
          <w:sz w:val="24"/>
          <w:szCs w:val="24"/>
        </w:rPr>
      </w:pPr>
      <w:r w:rsidRPr="00F15BD9">
        <w:rPr>
          <w:rFonts w:ascii="Times New Roman" w:hAnsi="Times New Roman" w:cs="Times New Roman"/>
          <w:sz w:val="24"/>
          <w:szCs w:val="24"/>
        </w:rPr>
        <w:lastRenderedPageBreak/>
        <w:t>Приложение № 2</w:t>
      </w:r>
    </w:p>
    <w:p w:rsidR="000F4412" w:rsidRDefault="000F4412" w:rsidP="00157A6D">
      <w:pPr>
        <w:autoSpaceDE w:val="0"/>
        <w:autoSpaceDN w:val="0"/>
        <w:ind w:left="10490"/>
        <w:jc w:val="center"/>
        <w:rPr>
          <w:sz w:val="24"/>
          <w:szCs w:val="24"/>
        </w:rPr>
      </w:pPr>
      <w:r w:rsidRPr="00F15BD9">
        <w:rPr>
          <w:sz w:val="24"/>
          <w:szCs w:val="24"/>
        </w:rPr>
        <w:t xml:space="preserve">к </w:t>
      </w:r>
      <w:r>
        <w:rPr>
          <w:sz w:val="24"/>
          <w:szCs w:val="24"/>
        </w:rPr>
        <w:t>постановлению Администрации</w:t>
      </w:r>
    </w:p>
    <w:p w:rsidR="000F4412" w:rsidRPr="00F15BD9" w:rsidRDefault="000F4412" w:rsidP="00157A6D">
      <w:pPr>
        <w:autoSpaceDE w:val="0"/>
        <w:autoSpaceDN w:val="0"/>
        <w:ind w:left="10490"/>
        <w:jc w:val="center"/>
        <w:rPr>
          <w:sz w:val="24"/>
          <w:szCs w:val="24"/>
        </w:rPr>
      </w:pPr>
      <w:r>
        <w:rPr>
          <w:sz w:val="24"/>
          <w:szCs w:val="24"/>
        </w:rPr>
        <w:t>Камешкирского района</w:t>
      </w:r>
      <w:r w:rsidRPr="00F15BD9">
        <w:rPr>
          <w:sz w:val="24"/>
          <w:szCs w:val="24"/>
        </w:rPr>
        <w:t xml:space="preserve"> </w:t>
      </w:r>
      <w:r w:rsidRPr="00F15BD9">
        <w:rPr>
          <w:sz w:val="24"/>
          <w:szCs w:val="24"/>
        </w:rPr>
        <w:br/>
        <w:t>Пензенской области</w:t>
      </w:r>
    </w:p>
    <w:p w:rsidR="000F4412" w:rsidRPr="00F15BD9" w:rsidRDefault="000F4412" w:rsidP="00157A6D">
      <w:pPr>
        <w:autoSpaceDE w:val="0"/>
        <w:autoSpaceDN w:val="0"/>
        <w:ind w:left="10490"/>
        <w:jc w:val="center"/>
        <w:rPr>
          <w:sz w:val="24"/>
          <w:szCs w:val="24"/>
        </w:rPr>
      </w:pPr>
      <w:r w:rsidRPr="00F15BD9">
        <w:rPr>
          <w:sz w:val="24"/>
          <w:szCs w:val="24"/>
        </w:rPr>
        <w:t>от</w:t>
      </w:r>
      <w:r>
        <w:rPr>
          <w:sz w:val="24"/>
          <w:szCs w:val="24"/>
        </w:rPr>
        <w:t xml:space="preserve"> 29.03.2018 </w:t>
      </w:r>
      <w:r w:rsidRPr="00F15BD9">
        <w:rPr>
          <w:sz w:val="24"/>
          <w:szCs w:val="24"/>
        </w:rPr>
        <w:t xml:space="preserve"> №</w:t>
      </w:r>
      <w:r>
        <w:rPr>
          <w:sz w:val="24"/>
          <w:szCs w:val="24"/>
        </w:rPr>
        <w:t xml:space="preserve"> 112</w:t>
      </w:r>
    </w:p>
    <w:p w:rsidR="000F4412" w:rsidRDefault="000F4412" w:rsidP="00157A6D">
      <w:pPr>
        <w:autoSpaceDE w:val="0"/>
        <w:autoSpaceDN w:val="0"/>
        <w:jc w:val="center"/>
        <w:rPr>
          <w:b/>
          <w:bCs/>
          <w:sz w:val="24"/>
          <w:szCs w:val="24"/>
        </w:rPr>
      </w:pPr>
    </w:p>
    <w:p w:rsidR="000F4412" w:rsidRPr="00570B4C" w:rsidRDefault="000F4412" w:rsidP="00157A6D">
      <w:pPr>
        <w:jc w:val="center"/>
        <w:rPr>
          <w:b/>
          <w:bCs/>
          <w:sz w:val="24"/>
          <w:szCs w:val="24"/>
        </w:rPr>
      </w:pPr>
      <w:r w:rsidRPr="00570B4C">
        <w:rPr>
          <w:b/>
          <w:bCs/>
          <w:sz w:val="24"/>
          <w:szCs w:val="24"/>
        </w:rPr>
        <w:t>О Т Ч Е Т</w:t>
      </w:r>
    </w:p>
    <w:p w:rsidR="000F4412" w:rsidRDefault="000F4412" w:rsidP="00157A6D">
      <w:pPr>
        <w:jc w:val="center"/>
        <w:rPr>
          <w:b/>
          <w:bCs/>
          <w:sz w:val="24"/>
          <w:szCs w:val="24"/>
        </w:rPr>
      </w:pPr>
      <w:r w:rsidRPr="00570B4C">
        <w:rPr>
          <w:b/>
          <w:bCs/>
          <w:sz w:val="24"/>
          <w:szCs w:val="24"/>
        </w:rPr>
        <w:t xml:space="preserve">о результатах реализации мероприятий Плана оздоровления  муниципальных финансов </w:t>
      </w:r>
      <w:r>
        <w:rPr>
          <w:b/>
          <w:bCs/>
          <w:sz w:val="24"/>
          <w:szCs w:val="24"/>
        </w:rPr>
        <w:t xml:space="preserve"> Камешкирского района </w:t>
      </w:r>
      <w:r w:rsidRPr="00570B4C">
        <w:rPr>
          <w:b/>
          <w:bCs/>
          <w:sz w:val="24"/>
          <w:szCs w:val="24"/>
        </w:rPr>
        <w:t>Пензенской области</w:t>
      </w:r>
      <w:r>
        <w:rPr>
          <w:b/>
          <w:bCs/>
          <w:sz w:val="24"/>
          <w:szCs w:val="24"/>
        </w:rPr>
        <w:t xml:space="preserve"> </w:t>
      </w:r>
      <w:r w:rsidRPr="00570B4C">
        <w:rPr>
          <w:b/>
          <w:bCs/>
          <w:sz w:val="24"/>
          <w:szCs w:val="24"/>
        </w:rPr>
        <w:t>на 2018-2020 годы</w:t>
      </w:r>
    </w:p>
    <w:p w:rsidR="000F4412" w:rsidRPr="00570B4C" w:rsidRDefault="000F4412" w:rsidP="00157A6D">
      <w:pPr>
        <w:jc w:val="center"/>
        <w:rPr>
          <w:b/>
          <w:bCs/>
          <w:sz w:val="10"/>
          <w:szCs w:val="10"/>
        </w:rPr>
      </w:pPr>
    </w:p>
    <w:tbl>
      <w:tblPr>
        <w:tblW w:w="152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1"/>
        <w:gridCol w:w="279"/>
        <w:gridCol w:w="1322"/>
        <w:gridCol w:w="944"/>
        <w:gridCol w:w="1038"/>
        <w:gridCol w:w="777"/>
        <w:gridCol w:w="1146"/>
        <w:gridCol w:w="1338"/>
        <w:gridCol w:w="278"/>
        <w:gridCol w:w="2132"/>
        <w:gridCol w:w="968"/>
        <w:gridCol w:w="3833"/>
      </w:tblGrid>
      <w:tr w:rsidR="000F4412" w:rsidRPr="00F15BD9">
        <w:trPr>
          <w:trHeight w:val="20"/>
        </w:trPr>
        <w:tc>
          <w:tcPr>
            <w:tcW w:w="15256" w:type="dxa"/>
            <w:gridSpan w:val="12"/>
          </w:tcPr>
          <w:p w:rsidR="000F4412" w:rsidRPr="00F15BD9" w:rsidRDefault="000F4412" w:rsidP="00366546">
            <w:pPr>
              <w:autoSpaceDE w:val="0"/>
              <w:autoSpaceDN w:val="0"/>
              <w:adjustRightInd w:val="0"/>
              <w:jc w:val="center"/>
              <w:outlineLvl w:val="1"/>
              <w:rPr>
                <w:b/>
                <w:bCs/>
                <w:sz w:val="24"/>
                <w:szCs w:val="24"/>
              </w:rPr>
            </w:pPr>
            <w:r w:rsidRPr="00F15BD9">
              <w:rPr>
                <w:b/>
                <w:bCs/>
                <w:sz w:val="24"/>
                <w:szCs w:val="24"/>
                <w:lang w:val="en-US"/>
              </w:rPr>
              <w:t>I</w:t>
            </w:r>
            <w:r w:rsidRPr="00F15BD9">
              <w:rPr>
                <w:b/>
                <w:bCs/>
                <w:sz w:val="24"/>
                <w:szCs w:val="24"/>
              </w:rPr>
              <w:t xml:space="preserve">. Мероприятия, утвержденные Программой оптимизации расходов бюджета </w:t>
            </w:r>
            <w:r>
              <w:rPr>
                <w:b/>
                <w:bCs/>
                <w:sz w:val="24"/>
                <w:szCs w:val="24"/>
              </w:rPr>
              <w:t xml:space="preserve">Камешкирского района </w:t>
            </w:r>
            <w:r w:rsidRPr="00F15BD9">
              <w:rPr>
                <w:b/>
                <w:bCs/>
                <w:sz w:val="24"/>
                <w:szCs w:val="24"/>
              </w:rPr>
              <w:t xml:space="preserve">Пензенской области и бюджетов муниципальных образований </w:t>
            </w:r>
            <w:r>
              <w:rPr>
                <w:b/>
                <w:bCs/>
                <w:sz w:val="24"/>
                <w:szCs w:val="24"/>
              </w:rPr>
              <w:t xml:space="preserve"> Камешкирского района </w:t>
            </w:r>
            <w:r w:rsidRPr="00F15BD9">
              <w:rPr>
                <w:b/>
                <w:bCs/>
                <w:sz w:val="24"/>
                <w:szCs w:val="24"/>
              </w:rPr>
              <w:t>Пензенской области на 2018–2020 годы</w:t>
            </w:r>
          </w:p>
        </w:tc>
      </w:tr>
      <w:tr w:rsidR="000F4412" w:rsidRPr="00F15BD9">
        <w:tc>
          <w:tcPr>
            <w:tcW w:w="1480"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w:t>
            </w:r>
          </w:p>
          <w:p w:rsidR="000F4412" w:rsidRPr="00F15BD9" w:rsidRDefault="000F4412" w:rsidP="00366546">
            <w:pPr>
              <w:autoSpaceDE w:val="0"/>
              <w:autoSpaceDN w:val="0"/>
              <w:spacing w:line="216" w:lineRule="auto"/>
              <w:jc w:val="center"/>
              <w:rPr>
                <w:sz w:val="24"/>
                <w:szCs w:val="24"/>
              </w:rPr>
            </w:pPr>
            <w:r w:rsidRPr="00F15BD9">
              <w:rPr>
                <w:sz w:val="24"/>
                <w:szCs w:val="24"/>
              </w:rPr>
              <w:t>п/п</w:t>
            </w:r>
          </w:p>
        </w:tc>
        <w:tc>
          <w:tcPr>
            <w:tcW w:w="2266"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Наименование мероприятия</w:t>
            </w:r>
          </w:p>
        </w:tc>
        <w:tc>
          <w:tcPr>
            <w:tcW w:w="1815"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Срок реализации</w:t>
            </w:r>
          </w:p>
        </w:tc>
        <w:tc>
          <w:tcPr>
            <w:tcW w:w="2484" w:type="dxa"/>
            <w:gridSpan w:val="2"/>
            <w:vAlign w:val="center"/>
          </w:tcPr>
          <w:p w:rsidR="000F4412" w:rsidRPr="00F15BD9" w:rsidRDefault="000F4412" w:rsidP="00366546">
            <w:pPr>
              <w:autoSpaceDE w:val="0"/>
              <w:autoSpaceDN w:val="0"/>
              <w:adjustRightInd w:val="0"/>
              <w:jc w:val="center"/>
              <w:rPr>
                <w:sz w:val="24"/>
                <w:szCs w:val="24"/>
              </w:rPr>
            </w:pPr>
            <w:r w:rsidRPr="00F15BD9">
              <w:rPr>
                <w:sz w:val="24"/>
                <w:szCs w:val="24"/>
              </w:rPr>
              <w:t>Ожидаемый результат</w:t>
            </w:r>
            <w:r w:rsidRPr="00F15BD9">
              <w:rPr>
                <w:sz w:val="24"/>
                <w:szCs w:val="24"/>
              </w:rPr>
              <w:br/>
              <w:t>(тыс. руб.)</w:t>
            </w:r>
          </w:p>
        </w:tc>
        <w:tc>
          <w:tcPr>
            <w:tcW w:w="2410" w:type="dxa"/>
            <w:gridSpan w:val="2"/>
            <w:vAlign w:val="center"/>
          </w:tcPr>
          <w:p w:rsidR="000F4412" w:rsidRPr="00F15BD9" w:rsidRDefault="000F4412" w:rsidP="00366546">
            <w:pPr>
              <w:autoSpaceDE w:val="0"/>
              <w:autoSpaceDN w:val="0"/>
              <w:adjustRightInd w:val="0"/>
              <w:jc w:val="center"/>
              <w:rPr>
                <w:sz w:val="24"/>
                <w:szCs w:val="24"/>
              </w:rPr>
            </w:pPr>
            <w:r w:rsidRPr="00F15BD9">
              <w:rPr>
                <w:sz w:val="24"/>
                <w:szCs w:val="24"/>
              </w:rPr>
              <w:t>Фактический результат</w:t>
            </w:r>
            <w:r w:rsidRPr="00F15BD9">
              <w:rPr>
                <w:sz w:val="24"/>
                <w:szCs w:val="24"/>
              </w:rPr>
              <w:br/>
              <w:t>(тыс. руб.)</w:t>
            </w:r>
          </w:p>
        </w:tc>
        <w:tc>
          <w:tcPr>
            <w:tcW w:w="4801"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Обоснование выполнения</w:t>
            </w:r>
          </w:p>
          <w:p w:rsidR="000F4412" w:rsidRPr="00F15BD9" w:rsidRDefault="000F4412" w:rsidP="00366546">
            <w:pPr>
              <w:autoSpaceDE w:val="0"/>
              <w:autoSpaceDN w:val="0"/>
              <w:spacing w:line="216" w:lineRule="auto"/>
              <w:jc w:val="center"/>
              <w:rPr>
                <w:sz w:val="24"/>
                <w:szCs w:val="24"/>
              </w:rPr>
            </w:pPr>
            <w:r w:rsidRPr="00F15BD9">
              <w:rPr>
                <w:sz w:val="24"/>
                <w:szCs w:val="24"/>
              </w:rPr>
              <w:t xml:space="preserve">(невыполнения) мероприятий </w:t>
            </w:r>
            <w:r w:rsidRPr="00F15BD9">
              <w:rPr>
                <w:sz w:val="24"/>
                <w:szCs w:val="24"/>
              </w:rPr>
              <w:br/>
              <w:t xml:space="preserve">с подтверждающими расчетами </w:t>
            </w:r>
            <w:r w:rsidRPr="00F15BD9">
              <w:rPr>
                <w:sz w:val="24"/>
                <w:szCs w:val="24"/>
              </w:rPr>
              <w:br/>
              <w:t>бюджетного эффекта</w:t>
            </w:r>
          </w:p>
        </w:tc>
      </w:tr>
      <w:tr w:rsidR="000F4412" w:rsidRPr="00F15BD9">
        <w:tc>
          <w:tcPr>
            <w:tcW w:w="1480" w:type="dxa"/>
            <w:gridSpan w:val="2"/>
          </w:tcPr>
          <w:p w:rsidR="000F4412" w:rsidRPr="00F15BD9" w:rsidRDefault="000F4412" w:rsidP="00366546">
            <w:pPr>
              <w:autoSpaceDE w:val="0"/>
              <w:autoSpaceDN w:val="0"/>
              <w:spacing w:line="216" w:lineRule="auto"/>
              <w:jc w:val="center"/>
              <w:rPr>
                <w:sz w:val="24"/>
                <w:szCs w:val="24"/>
              </w:rPr>
            </w:pPr>
            <w:r>
              <w:rPr>
                <w:sz w:val="24"/>
                <w:szCs w:val="24"/>
              </w:rPr>
              <w:t>1</w:t>
            </w:r>
          </w:p>
        </w:tc>
        <w:tc>
          <w:tcPr>
            <w:tcW w:w="2266" w:type="dxa"/>
            <w:gridSpan w:val="2"/>
          </w:tcPr>
          <w:p w:rsidR="000F4412" w:rsidRPr="00F15BD9" w:rsidRDefault="000F4412" w:rsidP="00366546">
            <w:pPr>
              <w:autoSpaceDE w:val="0"/>
              <w:autoSpaceDN w:val="0"/>
              <w:spacing w:line="216" w:lineRule="auto"/>
              <w:jc w:val="center"/>
              <w:rPr>
                <w:sz w:val="24"/>
                <w:szCs w:val="24"/>
              </w:rPr>
            </w:pPr>
            <w:r>
              <w:rPr>
                <w:sz w:val="24"/>
                <w:szCs w:val="24"/>
              </w:rPr>
              <w:t>2</w:t>
            </w:r>
          </w:p>
        </w:tc>
        <w:tc>
          <w:tcPr>
            <w:tcW w:w="1815" w:type="dxa"/>
            <w:gridSpan w:val="2"/>
          </w:tcPr>
          <w:p w:rsidR="000F4412" w:rsidRPr="00F15BD9" w:rsidRDefault="000F4412" w:rsidP="00366546">
            <w:pPr>
              <w:autoSpaceDE w:val="0"/>
              <w:autoSpaceDN w:val="0"/>
              <w:spacing w:line="216" w:lineRule="auto"/>
              <w:jc w:val="center"/>
              <w:rPr>
                <w:sz w:val="24"/>
                <w:szCs w:val="24"/>
              </w:rPr>
            </w:pPr>
            <w:r>
              <w:rPr>
                <w:sz w:val="24"/>
                <w:szCs w:val="24"/>
              </w:rPr>
              <w:t>3</w:t>
            </w:r>
          </w:p>
        </w:tc>
        <w:tc>
          <w:tcPr>
            <w:tcW w:w="2484"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4</w:t>
            </w:r>
          </w:p>
        </w:tc>
        <w:tc>
          <w:tcPr>
            <w:tcW w:w="2410"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5</w:t>
            </w:r>
          </w:p>
        </w:tc>
        <w:tc>
          <w:tcPr>
            <w:tcW w:w="4801"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6</w:t>
            </w: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n1</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tcPr>
          <w:p w:rsidR="000F4412" w:rsidRPr="00F15BD9" w:rsidRDefault="000F4412" w:rsidP="00366546">
            <w:pPr>
              <w:autoSpaceDE w:val="0"/>
              <w:autoSpaceDN w:val="0"/>
              <w:spacing w:line="216" w:lineRule="auto"/>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tcPr>
          <w:p w:rsidR="000F4412" w:rsidRPr="00F15BD9" w:rsidRDefault="000F4412" w:rsidP="00366546">
            <w:pPr>
              <w:autoSpaceDE w:val="0"/>
              <w:autoSpaceDN w:val="0"/>
              <w:spacing w:line="216" w:lineRule="auto"/>
              <w:rPr>
                <w:sz w:val="24"/>
                <w:szCs w:val="24"/>
              </w:rPr>
            </w:pP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n2</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tcPr>
          <w:p w:rsidR="000F4412" w:rsidRPr="00F15BD9" w:rsidRDefault="000F4412" w:rsidP="00366546">
            <w:pPr>
              <w:autoSpaceDE w:val="0"/>
              <w:autoSpaceDN w:val="0"/>
              <w:spacing w:line="216" w:lineRule="auto"/>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tcPr>
          <w:p w:rsidR="000F4412" w:rsidRPr="00F15BD9" w:rsidRDefault="000F4412" w:rsidP="00366546">
            <w:pPr>
              <w:autoSpaceDE w:val="0"/>
              <w:autoSpaceDN w:val="0"/>
              <w:spacing w:line="216" w:lineRule="auto"/>
              <w:rPr>
                <w:sz w:val="24"/>
                <w:szCs w:val="24"/>
              </w:rPr>
            </w:pP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ni</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tcPr>
          <w:p w:rsidR="000F4412" w:rsidRPr="00F15BD9" w:rsidRDefault="000F4412" w:rsidP="00366546">
            <w:pPr>
              <w:autoSpaceDE w:val="0"/>
              <w:autoSpaceDN w:val="0"/>
              <w:spacing w:line="216" w:lineRule="auto"/>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tcPr>
          <w:p w:rsidR="000F4412" w:rsidRPr="00F15BD9" w:rsidRDefault="000F4412" w:rsidP="00366546">
            <w:pPr>
              <w:autoSpaceDE w:val="0"/>
              <w:autoSpaceDN w:val="0"/>
              <w:spacing w:line="216" w:lineRule="auto"/>
              <w:rPr>
                <w:sz w:val="24"/>
                <w:szCs w:val="24"/>
              </w:rPr>
            </w:pPr>
          </w:p>
        </w:tc>
      </w:tr>
      <w:tr w:rsidR="000F4412" w:rsidRPr="00F15BD9">
        <w:tc>
          <w:tcPr>
            <w:tcW w:w="3746" w:type="dxa"/>
            <w:gridSpan w:val="4"/>
          </w:tcPr>
          <w:p w:rsidR="000F4412" w:rsidRPr="00F15BD9" w:rsidRDefault="000F4412" w:rsidP="00366546">
            <w:pPr>
              <w:autoSpaceDE w:val="0"/>
              <w:autoSpaceDN w:val="0"/>
              <w:spacing w:line="216" w:lineRule="auto"/>
              <w:rPr>
                <w:sz w:val="24"/>
                <w:szCs w:val="24"/>
              </w:rPr>
            </w:pPr>
            <w:r w:rsidRPr="00F15BD9">
              <w:rPr>
                <w:sz w:val="24"/>
                <w:szCs w:val="24"/>
              </w:rPr>
              <w:t>ИТОГО экономия бюджетных средств</w:t>
            </w: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tcPr>
          <w:p w:rsidR="000F4412" w:rsidRPr="00F15BD9" w:rsidRDefault="000F4412" w:rsidP="00366546">
            <w:pPr>
              <w:autoSpaceDE w:val="0"/>
              <w:autoSpaceDN w:val="0"/>
              <w:spacing w:line="216" w:lineRule="auto"/>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tcPr>
          <w:p w:rsidR="000F4412" w:rsidRPr="00F15BD9" w:rsidRDefault="000F4412" w:rsidP="00366546">
            <w:pPr>
              <w:autoSpaceDE w:val="0"/>
              <w:autoSpaceDN w:val="0"/>
              <w:spacing w:line="216" w:lineRule="auto"/>
              <w:rPr>
                <w:sz w:val="24"/>
                <w:szCs w:val="24"/>
              </w:rPr>
            </w:pPr>
          </w:p>
        </w:tc>
      </w:tr>
      <w:tr w:rsidR="000F4412" w:rsidRPr="00F15BD9">
        <w:trPr>
          <w:trHeight w:val="20"/>
        </w:trPr>
        <w:tc>
          <w:tcPr>
            <w:tcW w:w="15256" w:type="dxa"/>
            <w:gridSpan w:val="12"/>
          </w:tcPr>
          <w:p w:rsidR="000F4412" w:rsidRPr="00F15BD9" w:rsidRDefault="000F4412" w:rsidP="00366546">
            <w:pPr>
              <w:autoSpaceDE w:val="0"/>
              <w:autoSpaceDN w:val="0"/>
              <w:adjustRightInd w:val="0"/>
              <w:jc w:val="center"/>
              <w:outlineLvl w:val="1"/>
              <w:rPr>
                <w:b/>
                <w:bCs/>
                <w:sz w:val="24"/>
                <w:szCs w:val="24"/>
              </w:rPr>
            </w:pPr>
            <w:r w:rsidRPr="00F15BD9">
              <w:rPr>
                <w:b/>
                <w:bCs/>
                <w:sz w:val="24"/>
                <w:szCs w:val="24"/>
                <w:lang w:val="en-US"/>
              </w:rPr>
              <w:t>II</w:t>
            </w:r>
            <w:r w:rsidRPr="00F15BD9">
              <w:rPr>
                <w:b/>
                <w:bCs/>
                <w:sz w:val="24"/>
                <w:szCs w:val="24"/>
              </w:rPr>
              <w:t>. Мероприятия по увеличению налоговых и неналоговых доходов бюджета</w:t>
            </w:r>
            <w:r>
              <w:rPr>
                <w:b/>
                <w:bCs/>
                <w:sz w:val="24"/>
                <w:szCs w:val="24"/>
              </w:rPr>
              <w:t xml:space="preserve"> Камешкирского района </w:t>
            </w:r>
            <w:r w:rsidRPr="00F15BD9">
              <w:rPr>
                <w:b/>
                <w:bCs/>
                <w:sz w:val="24"/>
                <w:szCs w:val="24"/>
              </w:rPr>
              <w:t xml:space="preserve"> Пензенской области</w:t>
            </w:r>
            <w:r w:rsidRPr="00F15BD9">
              <w:rPr>
                <w:b/>
                <w:bCs/>
                <w:sz w:val="24"/>
                <w:szCs w:val="24"/>
              </w:rPr>
              <w:br/>
              <w:t>и муниципальных образований</w:t>
            </w:r>
            <w:r>
              <w:rPr>
                <w:b/>
                <w:bCs/>
                <w:sz w:val="24"/>
                <w:szCs w:val="24"/>
              </w:rPr>
              <w:t xml:space="preserve"> Камешкирского района </w:t>
            </w:r>
            <w:r w:rsidRPr="00F15BD9">
              <w:rPr>
                <w:b/>
                <w:bCs/>
                <w:sz w:val="24"/>
                <w:szCs w:val="24"/>
              </w:rPr>
              <w:t xml:space="preserve"> Пензенской области на 2018–2020 годы</w:t>
            </w:r>
          </w:p>
        </w:tc>
      </w:tr>
      <w:tr w:rsidR="000F4412" w:rsidRPr="00F15BD9">
        <w:trPr>
          <w:trHeight w:val="1056"/>
        </w:trPr>
        <w:tc>
          <w:tcPr>
            <w:tcW w:w="1201" w:type="dxa"/>
            <w:vMerge w:val="restart"/>
            <w:vAlign w:val="center"/>
          </w:tcPr>
          <w:p w:rsidR="000F4412" w:rsidRPr="00F15BD9" w:rsidRDefault="000F4412" w:rsidP="00366546">
            <w:pPr>
              <w:autoSpaceDE w:val="0"/>
              <w:autoSpaceDN w:val="0"/>
              <w:adjustRightInd w:val="0"/>
              <w:jc w:val="center"/>
              <w:rPr>
                <w:sz w:val="24"/>
                <w:szCs w:val="24"/>
              </w:rPr>
            </w:pPr>
            <w:r w:rsidRPr="00F15BD9">
              <w:rPr>
                <w:sz w:val="24"/>
                <w:szCs w:val="24"/>
              </w:rPr>
              <w:t>№</w:t>
            </w:r>
          </w:p>
          <w:p w:rsidR="000F4412" w:rsidRPr="00F15BD9" w:rsidRDefault="000F4412" w:rsidP="00366546">
            <w:pPr>
              <w:autoSpaceDE w:val="0"/>
              <w:autoSpaceDN w:val="0"/>
              <w:adjustRightInd w:val="0"/>
              <w:jc w:val="center"/>
              <w:rPr>
                <w:sz w:val="24"/>
                <w:szCs w:val="24"/>
              </w:rPr>
            </w:pPr>
            <w:r w:rsidRPr="00F15BD9">
              <w:rPr>
                <w:sz w:val="24"/>
                <w:szCs w:val="24"/>
              </w:rPr>
              <w:t>п/п</w:t>
            </w:r>
          </w:p>
        </w:tc>
        <w:tc>
          <w:tcPr>
            <w:tcW w:w="1601" w:type="dxa"/>
            <w:gridSpan w:val="2"/>
            <w:vMerge w:val="restart"/>
            <w:vAlign w:val="center"/>
          </w:tcPr>
          <w:p w:rsidR="000F4412" w:rsidRPr="00F15BD9" w:rsidRDefault="000F4412" w:rsidP="00366546">
            <w:pPr>
              <w:autoSpaceDE w:val="0"/>
              <w:autoSpaceDN w:val="0"/>
              <w:adjustRightInd w:val="0"/>
              <w:jc w:val="center"/>
              <w:rPr>
                <w:sz w:val="24"/>
                <w:szCs w:val="24"/>
              </w:rPr>
            </w:pPr>
            <w:r w:rsidRPr="00F15BD9">
              <w:rPr>
                <w:sz w:val="24"/>
                <w:szCs w:val="24"/>
              </w:rPr>
              <w:t>Наимено-вание мероприятия</w:t>
            </w:r>
          </w:p>
        </w:tc>
        <w:tc>
          <w:tcPr>
            <w:tcW w:w="1982" w:type="dxa"/>
            <w:gridSpan w:val="2"/>
            <w:vMerge w:val="restart"/>
            <w:vAlign w:val="center"/>
          </w:tcPr>
          <w:p w:rsidR="000F4412" w:rsidRPr="00F15BD9" w:rsidRDefault="000F4412" w:rsidP="00366546">
            <w:pPr>
              <w:autoSpaceDE w:val="0"/>
              <w:autoSpaceDN w:val="0"/>
              <w:adjustRightInd w:val="0"/>
              <w:jc w:val="center"/>
              <w:rPr>
                <w:sz w:val="24"/>
                <w:szCs w:val="24"/>
              </w:rPr>
            </w:pPr>
            <w:r w:rsidRPr="00F15BD9">
              <w:rPr>
                <w:sz w:val="24"/>
                <w:szCs w:val="24"/>
              </w:rPr>
              <w:t>Срок реализации</w:t>
            </w:r>
          </w:p>
        </w:tc>
        <w:tc>
          <w:tcPr>
            <w:tcW w:w="1923" w:type="dxa"/>
            <w:gridSpan w:val="2"/>
            <w:vAlign w:val="center"/>
          </w:tcPr>
          <w:p w:rsidR="000F4412" w:rsidRPr="00F15BD9" w:rsidRDefault="000F4412" w:rsidP="00366546">
            <w:pPr>
              <w:autoSpaceDE w:val="0"/>
              <w:autoSpaceDN w:val="0"/>
              <w:adjustRightInd w:val="0"/>
              <w:jc w:val="center"/>
              <w:rPr>
                <w:sz w:val="24"/>
                <w:szCs w:val="24"/>
              </w:rPr>
            </w:pPr>
            <w:r w:rsidRPr="00F15BD9">
              <w:rPr>
                <w:sz w:val="24"/>
                <w:szCs w:val="24"/>
              </w:rPr>
              <w:t>Ожидаемый результат</w:t>
            </w:r>
          </w:p>
          <w:p w:rsidR="000F4412" w:rsidRPr="00F15BD9" w:rsidRDefault="000F4412" w:rsidP="00366546">
            <w:pPr>
              <w:autoSpaceDE w:val="0"/>
              <w:autoSpaceDN w:val="0"/>
              <w:adjustRightInd w:val="0"/>
              <w:jc w:val="center"/>
              <w:rPr>
                <w:sz w:val="24"/>
                <w:szCs w:val="24"/>
              </w:rPr>
            </w:pPr>
            <w:r w:rsidRPr="00F15BD9">
              <w:rPr>
                <w:sz w:val="24"/>
                <w:szCs w:val="24"/>
              </w:rPr>
              <w:t>(тыс. руб.)</w:t>
            </w:r>
          </w:p>
        </w:tc>
        <w:tc>
          <w:tcPr>
            <w:tcW w:w="1616" w:type="dxa"/>
            <w:gridSpan w:val="2"/>
            <w:vAlign w:val="center"/>
          </w:tcPr>
          <w:p w:rsidR="000F4412" w:rsidRPr="00F15BD9" w:rsidRDefault="000F4412" w:rsidP="00366546">
            <w:pPr>
              <w:autoSpaceDE w:val="0"/>
              <w:autoSpaceDN w:val="0"/>
              <w:adjustRightInd w:val="0"/>
              <w:jc w:val="center"/>
              <w:rPr>
                <w:sz w:val="24"/>
                <w:szCs w:val="24"/>
              </w:rPr>
            </w:pPr>
            <w:r w:rsidRPr="00F15BD9">
              <w:rPr>
                <w:sz w:val="24"/>
                <w:szCs w:val="24"/>
              </w:rPr>
              <w:t>Фактический результат</w:t>
            </w:r>
          </w:p>
          <w:p w:rsidR="000F4412" w:rsidRPr="00F15BD9" w:rsidRDefault="000F4412" w:rsidP="00366546">
            <w:pPr>
              <w:autoSpaceDE w:val="0"/>
              <w:autoSpaceDN w:val="0"/>
              <w:adjustRightInd w:val="0"/>
              <w:jc w:val="center"/>
              <w:rPr>
                <w:sz w:val="24"/>
                <w:szCs w:val="24"/>
              </w:rPr>
            </w:pPr>
            <w:r w:rsidRPr="00F15BD9">
              <w:rPr>
                <w:sz w:val="24"/>
                <w:szCs w:val="24"/>
              </w:rPr>
              <w:t>(тыс. руб.)</w:t>
            </w:r>
          </w:p>
        </w:tc>
        <w:tc>
          <w:tcPr>
            <w:tcW w:w="3100" w:type="dxa"/>
            <w:gridSpan w:val="2"/>
            <w:vMerge w:val="restart"/>
            <w:vAlign w:val="center"/>
          </w:tcPr>
          <w:p w:rsidR="000F4412" w:rsidRPr="00F15BD9" w:rsidRDefault="000F4412" w:rsidP="00366546">
            <w:pPr>
              <w:autoSpaceDE w:val="0"/>
              <w:autoSpaceDN w:val="0"/>
              <w:adjustRightInd w:val="0"/>
              <w:jc w:val="center"/>
              <w:rPr>
                <w:sz w:val="24"/>
                <w:szCs w:val="24"/>
              </w:rPr>
            </w:pPr>
            <w:r w:rsidRPr="00F15BD9">
              <w:rPr>
                <w:sz w:val="24"/>
                <w:szCs w:val="24"/>
              </w:rPr>
              <w:t>Пояснение</w:t>
            </w:r>
            <w:r w:rsidRPr="00F15BD9">
              <w:rPr>
                <w:sz w:val="24"/>
                <w:szCs w:val="24"/>
              </w:rPr>
              <w:br/>
              <w:t>(в случае невыполнения ожидаемого результата)</w:t>
            </w:r>
          </w:p>
        </w:tc>
        <w:tc>
          <w:tcPr>
            <w:tcW w:w="3833" w:type="dxa"/>
            <w:vMerge w:val="restart"/>
            <w:vAlign w:val="center"/>
          </w:tcPr>
          <w:p w:rsidR="000F4412" w:rsidRPr="00F15BD9" w:rsidRDefault="000F4412" w:rsidP="00366546">
            <w:pPr>
              <w:autoSpaceDE w:val="0"/>
              <w:autoSpaceDN w:val="0"/>
              <w:adjustRightInd w:val="0"/>
              <w:jc w:val="center"/>
              <w:rPr>
                <w:sz w:val="24"/>
                <w:szCs w:val="24"/>
              </w:rPr>
            </w:pPr>
            <w:r w:rsidRPr="00F15BD9">
              <w:rPr>
                <w:sz w:val="24"/>
                <w:szCs w:val="24"/>
              </w:rPr>
              <w:t xml:space="preserve">Доля дополнительных доходов </w:t>
            </w:r>
            <w:r w:rsidRPr="00F15BD9">
              <w:rPr>
                <w:sz w:val="24"/>
                <w:szCs w:val="24"/>
              </w:rPr>
              <w:br/>
              <w:t xml:space="preserve">в общем объеме налоговых и неналоговых доходов консолидированного бюджета </w:t>
            </w:r>
            <w:r>
              <w:rPr>
                <w:sz w:val="24"/>
                <w:szCs w:val="24"/>
              </w:rPr>
              <w:t xml:space="preserve">Камешкирского района </w:t>
            </w:r>
            <w:r w:rsidRPr="00F15BD9">
              <w:rPr>
                <w:sz w:val="24"/>
                <w:szCs w:val="24"/>
              </w:rPr>
              <w:t>Пензенской области, %</w:t>
            </w:r>
          </w:p>
        </w:tc>
      </w:tr>
      <w:tr w:rsidR="000F4412" w:rsidRPr="00F15BD9">
        <w:trPr>
          <w:trHeight w:val="278"/>
        </w:trPr>
        <w:tc>
          <w:tcPr>
            <w:tcW w:w="1201" w:type="dxa"/>
            <w:vMerge/>
          </w:tcPr>
          <w:p w:rsidR="000F4412" w:rsidRPr="00F15BD9" w:rsidRDefault="000F4412" w:rsidP="00366546">
            <w:pPr>
              <w:autoSpaceDE w:val="0"/>
              <w:autoSpaceDN w:val="0"/>
              <w:adjustRightInd w:val="0"/>
              <w:rPr>
                <w:sz w:val="24"/>
                <w:szCs w:val="24"/>
              </w:rPr>
            </w:pPr>
          </w:p>
        </w:tc>
        <w:tc>
          <w:tcPr>
            <w:tcW w:w="1601" w:type="dxa"/>
            <w:gridSpan w:val="2"/>
            <w:vMerge/>
          </w:tcPr>
          <w:p w:rsidR="000F4412" w:rsidRPr="00F15BD9" w:rsidRDefault="000F4412" w:rsidP="00366546">
            <w:pPr>
              <w:autoSpaceDE w:val="0"/>
              <w:autoSpaceDN w:val="0"/>
              <w:adjustRightInd w:val="0"/>
              <w:rPr>
                <w:sz w:val="24"/>
                <w:szCs w:val="24"/>
              </w:rPr>
            </w:pPr>
          </w:p>
        </w:tc>
        <w:tc>
          <w:tcPr>
            <w:tcW w:w="1982" w:type="dxa"/>
            <w:gridSpan w:val="2"/>
            <w:vMerge/>
          </w:tcPr>
          <w:p w:rsidR="000F4412" w:rsidRPr="00F15BD9" w:rsidRDefault="000F4412" w:rsidP="00366546">
            <w:pPr>
              <w:autoSpaceDE w:val="0"/>
              <w:autoSpaceDN w:val="0"/>
              <w:adjustRightInd w:val="0"/>
              <w:rPr>
                <w:sz w:val="24"/>
                <w:szCs w:val="24"/>
              </w:rPr>
            </w:pPr>
          </w:p>
        </w:tc>
        <w:tc>
          <w:tcPr>
            <w:tcW w:w="1923" w:type="dxa"/>
            <w:gridSpan w:val="2"/>
          </w:tcPr>
          <w:p w:rsidR="000F4412" w:rsidRPr="00F15BD9" w:rsidRDefault="000F4412" w:rsidP="00366546">
            <w:pPr>
              <w:autoSpaceDE w:val="0"/>
              <w:autoSpaceDN w:val="0"/>
              <w:adjustRightInd w:val="0"/>
              <w:jc w:val="center"/>
              <w:rPr>
                <w:sz w:val="24"/>
                <w:szCs w:val="24"/>
              </w:rPr>
            </w:pPr>
            <w:r w:rsidRPr="00F15BD9">
              <w:rPr>
                <w:sz w:val="24"/>
                <w:szCs w:val="24"/>
              </w:rPr>
              <w:t>за 20__ год</w:t>
            </w:r>
          </w:p>
        </w:tc>
        <w:tc>
          <w:tcPr>
            <w:tcW w:w="1616" w:type="dxa"/>
            <w:gridSpan w:val="2"/>
          </w:tcPr>
          <w:p w:rsidR="000F4412" w:rsidRPr="00F15BD9" w:rsidRDefault="000F4412" w:rsidP="00366546">
            <w:pPr>
              <w:autoSpaceDE w:val="0"/>
              <w:autoSpaceDN w:val="0"/>
              <w:adjustRightInd w:val="0"/>
              <w:jc w:val="center"/>
              <w:rPr>
                <w:sz w:val="24"/>
                <w:szCs w:val="24"/>
              </w:rPr>
            </w:pPr>
            <w:r w:rsidRPr="00F15BD9">
              <w:rPr>
                <w:sz w:val="24"/>
                <w:szCs w:val="24"/>
              </w:rPr>
              <w:t>за 20__ год</w:t>
            </w:r>
          </w:p>
        </w:tc>
        <w:tc>
          <w:tcPr>
            <w:tcW w:w="3100" w:type="dxa"/>
            <w:gridSpan w:val="2"/>
            <w:vMerge/>
          </w:tcPr>
          <w:p w:rsidR="000F4412" w:rsidRPr="00F15BD9" w:rsidRDefault="000F4412" w:rsidP="00366546">
            <w:pPr>
              <w:autoSpaceDE w:val="0"/>
              <w:autoSpaceDN w:val="0"/>
              <w:adjustRightInd w:val="0"/>
              <w:jc w:val="center"/>
              <w:rPr>
                <w:sz w:val="24"/>
                <w:szCs w:val="24"/>
              </w:rPr>
            </w:pPr>
          </w:p>
        </w:tc>
        <w:tc>
          <w:tcPr>
            <w:tcW w:w="3833" w:type="dxa"/>
            <w:vMerge/>
          </w:tcPr>
          <w:p w:rsidR="000F4412" w:rsidRPr="00F15BD9" w:rsidRDefault="000F4412" w:rsidP="00366546">
            <w:pPr>
              <w:autoSpaceDE w:val="0"/>
              <w:autoSpaceDN w:val="0"/>
              <w:adjustRightInd w:val="0"/>
              <w:jc w:val="center"/>
              <w:rPr>
                <w:sz w:val="24"/>
                <w:szCs w:val="24"/>
              </w:rPr>
            </w:pPr>
          </w:p>
        </w:tc>
      </w:tr>
      <w:tr w:rsidR="000F4412" w:rsidRPr="00F15BD9">
        <w:trPr>
          <w:trHeight w:val="87"/>
        </w:trPr>
        <w:tc>
          <w:tcPr>
            <w:tcW w:w="1201" w:type="dxa"/>
          </w:tcPr>
          <w:p w:rsidR="000F4412" w:rsidRPr="00F15BD9" w:rsidRDefault="000F4412" w:rsidP="00366546">
            <w:pPr>
              <w:autoSpaceDE w:val="0"/>
              <w:autoSpaceDN w:val="0"/>
              <w:adjustRightInd w:val="0"/>
              <w:jc w:val="center"/>
              <w:rPr>
                <w:sz w:val="24"/>
                <w:szCs w:val="24"/>
              </w:rPr>
            </w:pPr>
            <w:r w:rsidRPr="00F15BD9">
              <w:rPr>
                <w:sz w:val="24"/>
                <w:szCs w:val="24"/>
              </w:rPr>
              <w:t>1</w:t>
            </w:r>
          </w:p>
        </w:tc>
        <w:tc>
          <w:tcPr>
            <w:tcW w:w="1601" w:type="dxa"/>
            <w:gridSpan w:val="2"/>
          </w:tcPr>
          <w:p w:rsidR="000F4412" w:rsidRPr="00F15BD9" w:rsidRDefault="000F4412" w:rsidP="00366546">
            <w:pPr>
              <w:autoSpaceDE w:val="0"/>
              <w:autoSpaceDN w:val="0"/>
              <w:adjustRightInd w:val="0"/>
              <w:jc w:val="center"/>
              <w:rPr>
                <w:sz w:val="24"/>
                <w:szCs w:val="24"/>
              </w:rPr>
            </w:pPr>
            <w:r w:rsidRPr="00F15BD9">
              <w:rPr>
                <w:sz w:val="24"/>
                <w:szCs w:val="24"/>
              </w:rPr>
              <w:t>2</w:t>
            </w:r>
          </w:p>
        </w:tc>
        <w:tc>
          <w:tcPr>
            <w:tcW w:w="1982" w:type="dxa"/>
            <w:gridSpan w:val="2"/>
          </w:tcPr>
          <w:p w:rsidR="000F4412" w:rsidRPr="00F15BD9" w:rsidRDefault="000F4412" w:rsidP="00366546">
            <w:pPr>
              <w:autoSpaceDE w:val="0"/>
              <w:autoSpaceDN w:val="0"/>
              <w:adjustRightInd w:val="0"/>
              <w:jc w:val="center"/>
              <w:rPr>
                <w:sz w:val="24"/>
                <w:szCs w:val="24"/>
              </w:rPr>
            </w:pPr>
            <w:r w:rsidRPr="00F15BD9">
              <w:rPr>
                <w:sz w:val="24"/>
                <w:szCs w:val="24"/>
              </w:rPr>
              <w:t>3</w:t>
            </w:r>
          </w:p>
        </w:tc>
        <w:tc>
          <w:tcPr>
            <w:tcW w:w="1923" w:type="dxa"/>
            <w:gridSpan w:val="2"/>
          </w:tcPr>
          <w:p w:rsidR="000F4412" w:rsidRPr="00F15BD9" w:rsidRDefault="000F4412" w:rsidP="00366546">
            <w:pPr>
              <w:autoSpaceDE w:val="0"/>
              <w:autoSpaceDN w:val="0"/>
              <w:adjustRightInd w:val="0"/>
              <w:jc w:val="center"/>
              <w:rPr>
                <w:sz w:val="24"/>
                <w:szCs w:val="24"/>
              </w:rPr>
            </w:pPr>
            <w:r w:rsidRPr="00F15BD9">
              <w:rPr>
                <w:sz w:val="24"/>
                <w:szCs w:val="24"/>
              </w:rPr>
              <w:t>4</w:t>
            </w:r>
          </w:p>
        </w:tc>
        <w:tc>
          <w:tcPr>
            <w:tcW w:w="1616" w:type="dxa"/>
            <w:gridSpan w:val="2"/>
          </w:tcPr>
          <w:p w:rsidR="000F4412" w:rsidRPr="00F15BD9" w:rsidRDefault="000F4412" w:rsidP="00366546">
            <w:pPr>
              <w:autoSpaceDE w:val="0"/>
              <w:autoSpaceDN w:val="0"/>
              <w:adjustRightInd w:val="0"/>
              <w:jc w:val="center"/>
              <w:rPr>
                <w:sz w:val="24"/>
                <w:szCs w:val="24"/>
              </w:rPr>
            </w:pPr>
            <w:r w:rsidRPr="00F15BD9">
              <w:rPr>
                <w:sz w:val="24"/>
                <w:szCs w:val="24"/>
              </w:rPr>
              <w:t>5</w:t>
            </w:r>
          </w:p>
        </w:tc>
        <w:tc>
          <w:tcPr>
            <w:tcW w:w="3100" w:type="dxa"/>
            <w:gridSpan w:val="2"/>
          </w:tcPr>
          <w:p w:rsidR="000F4412" w:rsidRPr="00F15BD9" w:rsidRDefault="000F4412" w:rsidP="00366546">
            <w:pPr>
              <w:autoSpaceDE w:val="0"/>
              <w:autoSpaceDN w:val="0"/>
              <w:adjustRightInd w:val="0"/>
              <w:jc w:val="center"/>
              <w:rPr>
                <w:sz w:val="24"/>
                <w:szCs w:val="24"/>
              </w:rPr>
            </w:pPr>
            <w:r w:rsidRPr="00F15BD9">
              <w:rPr>
                <w:sz w:val="24"/>
                <w:szCs w:val="24"/>
              </w:rPr>
              <w:t>6</w:t>
            </w:r>
          </w:p>
        </w:tc>
        <w:tc>
          <w:tcPr>
            <w:tcW w:w="3833" w:type="dxa"/>
          </w:tcPr>
          <w:p w:rsidR="000F4412" w:rsidRPr="00F15BD9" w:rsidRDefault="000F4412" w:rsidP="00366546">
            <w:pPr>
              <w:autoSpaceDE w:val="0"/>
              <w:autoSpaceDN w:val="0"/>
              <w:adjustRightInd w:val="0"/>
              <w:jc w:val="center"/>
              <w:rPr>
                <w:sz w:val="24"/>
                <w:szCs w:val="24"/>
              </w:rPr>
            </w:pPr>
            <w:r w:rsidRPr="00F15BD9">
              <w:rPr>
                <w:sz w:val="24"/>
                <w:szCs w:val="24"/>
              </w:rPr>
              <w:t>7</w:t>
            </w:r>
          </w:p>
        </w:tc>
      </w:tr>
      <w:tr w:rsidR="000F4412" w:rsidRPr="00F15BD9">
        <w:trPr>
          <w:trHeight w:val="332"/>
        </w:trPr>
        <w:tc>
          <w:tcPr>
            <w:tcW w:w="1201" w:type="dxa"/>
          </w:tcPr>
          <w:p w:rsidR="000F4412" w:rsidRPr="00F15BD9" w:rsidRDefault="000F4412" w:rsidP="00366546">
            <w:pPr>
              <w:autoSpaceDE w:val="0"/>
              <w:autoSpaceDN w:val="0"/>
              <w:adjustRightInd w:val="0"/>
              <w:rPr>
                <w:sz w:val="24"/>
                <w:szCs w:val="24"/>
              </w:rPr>
            </w:pPr>
            <w:r w:rsidRPr="00F15BD9">
              <w:rPr>
                <w:sz w:val="24"/>
                <w:szCs w:val="24"/>
              </w:rPr>
              <w:t>n1</w:t>
            </w:r>
          </w:p>
        </w:tc>
        <w:tc>
          <w:tcPr>
            <w:tcW w:w="1601" w:type="dxa"/>
            <w:gridSpan w:val="2"/>
          </w:tcPr>
          <w:p w:rsidR="000F4412" w:rsidRPr="00F15BD9" w:rsidRDefault="000F4412" w:rsidP="00366546">
            <w:pPr>
              <w:autoSpaceDE w:val="0"/>
              <w:autoSpaceDN w:val="0"/>
              <w:adjustRightInd w:val="0"/>
              <w:rPr>
                <w:sz w:val="24"/>
                <w:szCs w:val="24"/>
              </w:rPr>
            </w:pPr>
          </w:p>
        </w:tc>
        <w:tc>
          <w:tcPr>
            <w:tcW w:w="1982" w:type="dxa"/>
            <w:gridSpan w:val="2"/>
          </w:tcPr>
          <w:p w:rsidR="000F4412" w:rsidRPr="00F15BD9" w:rsidRDefault="000F4412" w:rsidP="00366546">
            <w:pPr>
              <w:autoSpaceDE w:val="0"/>
              <w:autoSpaceDN w:val="0"/>
              <w:adjustRightInd w:val="0"/>
              <w:rPr>
                <w:sz w:val="24"/>
                <w:szCs w:val="24"/>
              </w:rPr>
            </w:pPr>
          </w:p>
        </w:tc>
        <w:tc>
          <w:tcPr>
            <w:tcW w:w="1923" w:type="dxa"/>
            <w:gridSpan w:val="2"/>
          </w:tcPr>
          <w:p w:rsidR="000F4412" w:rsidRPr="00F15BD9" w:rsidRDefault="000F4412" w:rsidP="00366546">
            <w:pPr>
              <w:autoSpaceDE w:val="0"/>
              <w:autoSpaceDN w:val="0"/>
              <w:adjustRightInd w:val="0"/>
              <w:rPr>
                <w:sz w:val="24"/>
                <w:szCs w:val="24"/>
              </w:rPr>
            </w:pPr>
          </w:p>
        </w:tc>
        <w:tc>
          <w:tcPr>
            <w:tcW w:w="1616" w:type="dxa"/>
            <w:gridSpan w:val="2"/>
          </w:tcPr>
          <w:p w:rsidR="000F4412" w:rsidRPr="00F15BD9" w:rsidRDefault="000F4412" w:rsidP="00366546">
            <w:pPr>
              <w:autoSpaceDE w:val="0"/>
              <w:autoSpaceDN w:val="0"/>
              <w:adjustRightInd w:val="0"/>
              <w:rPr>
                <w:sz w:val="24"/>
                <w:szCs w:val="24"/>
              </w:rPr>
            </w:pPr>
          </w:p>
        </w:tc>
        <w:tc>
          <w:tcPr>
            <w:tcW w:w="3100" w:type="dxa"/>
            <w:gridSpan w:val="2"/>
          </w:tcPr>
          <w:p w:rsidR="000F4412" w:rsidRPr="00F15BD9" w:rsidRDefault="000F4412" w:rsidP="00366546">
            <w:pPr>
              <w:autoSpaceDE w:val="0"/>
              <w:autoSpaceDN w:val="0"/>
              <w:adjustRightInd w:val="0"/>
              <w:rPr>
                <w:sz w:val="24"/>
                <w:szCs w:val="24"/>
              </w:rPr>
            </w:pPr>
          </w:p>
        </w:tc>
        <w:tc>
          <w:tcPr>
            <w:tcW w:w="3833" w:type="dxa"/>
          </w:tcPr>
          <w:p w:rsidR="000F4412" w:rsidRPr="00F15BD9" w:rsidRDefault="000F4412" w:rsidP="00366546">
            <w:pPr>
              <w:autoSpaceDE w:val="0"/>
              <w:autoSpaceDN w:val="0"/>
              <w:adjustRightInd w:val="0"/>
              <w:rPr>
                <w:sz w:val="24"/>
                <w:szCs w:val="24"/>
              </w:rPr>
            </w:pPr>
          </w:p>
        </w:tc>
      </w:tr>
      <w:tr w:rsidR="000F4412" w:rsidRPr="00F15BD9">
        <w:trPr>
          <w:trHeight w:val="291"/>
        </w:trPr>
        <w:tc>
          <w:tcPr>
            <w:tcW w:w="1201" w:type="dxa"/>
          </w:tcPr>
          <w:p w:rsidR="000F4412" w:rsidRPr="00F15BD9" w:rsidRDefault="000F4412" w:rsidP="00366546">
            <w:pPr>
              <w:autoSpaceDE w:val="0"/>
              <w:autoSpaceDN w:val="0"/>
              <w:adjustRightInd w:val="0"/>
              <w:rPr>
                <w:sz w:val="24"/>
                <w:szCs w:val="24"/>
              </w:rPr>
            </w:pPr>
            <w:r w:rsidRPr="00F15BD9">
              <w:rPr>
                <w:sz w:val="24"/>
                <w:szCs w:val="24"/>
              </w:rPr>
              <w:t>n2</w:t>
            </w:r>
          </w:p>
        </w:tc>
        <w:tc>
          <w:tcPr>
            <w:tcW w:w="1601" w:type="dxa"/>
            <w:gridSpan w:val="2"/>
          </w:tcPr>
          <w:p w:rsidR="000F4412" w:rsidRPr="00F15BD9" w:rsidRDefault="000F4412" w:rsidP="00366546">
            <w:pPr>
              <w:autoSpaceDE w:val="0"/>
              <w:autoSpaceDN w:val="0"/>
              <w:adjustRightInd w:val="0"/>
              <w:rPr>
                <w:sz w:val="24"/>
                <w:szCs w:val="24"/>
              </w:rPr>
            </w:pPr>
          </w:p>
        </w:tc>
        <w:tc>
          <w:tcPr>
            <w:tcW w:w="1982" w:type="dxa"/>
            <w:gridSpan w:val="2"/>
          </w:tcPr>
          <w:p w:rsidR="000F4412" w:rsidRPr="00F15BD9" w:rsidRDefault="000F4412" w:rsidP="00366546">
            <w:pPr>
              <w:autoSpaceDE w:val="0"/>
              <w:autoSpaceDN w:val="0"/>
              <w:adjustRightInd w:val="0"/>
              <w:rPr>
                <w:sz w:val="24"/>
                <w:szCs w:val="24"/>
              </w:rPr>
            </w:pPr>
          </w:p>
        </w:tc>
        <w:tc>
          <w:tcPr>
            <w:tcW w:w="1923" w:type="dxa"/>
            <w:gridSpan w:val="2"/>
          </w:tcPr>
          <w:p w:rsidR="000F4412" w:rsidRPr="00F15BD9" w:rsidRDefault="000F4412" w:rsidP="00366546">
            <w:pPr>
              <w:autoSpaceDE w:val="0"/>
              <w:autoSpaceDN w:val="0"/>
              <w:adjustRightInd w:val="0"/>
              <w:rPr>
                <w:sz w:val="24"/>
                <w:szCs w:val="24"/>
              </w:rPr>
            </w:pPr>
          </w:p>
        </w:tc>
        <w:tc>
          <w:tcPr>
            <w:tcW w:w="1616" w:type="dxa"/>
            <w:gridSpan w:val="2"/>
          </w:tcPr>
          <w:p w:rsidR="000F4412" w:rsidRPr="00F15BD9" w:rsidRDefault="000F4412" w:rsidP="00366546">
            <w:pPr>
              <w:autoSpaceDE w:val="0"/>
              <w:autoSpaceDN w:val="0"/>
              <w:adjustRightInd w:val="0"/>
              <w:rPr>
                <w:sz w:val="24"/>
                <w:szCs w:val="24"/>
              </w:rPr>
            </w:pPr>
          </w:p>
        </w:tc>
        <w:tc>
          <w:tcPr>
            <w:tcW w:w="3100" w:type="dxa"/>
            <w:gridSpan w:val="2"/>
          </w:tcPr>
          <w:p w:rsidR="000F4412" w:rsidRPr="00F15BD9" w:rsidRDefault="000F4412" w:rsidP="00366546">
            <w:pPr>
              <w:autoSpaceDE w:val="0"/>
              <w:autoSpaceDN w:val="0"/>
              <w:adjustRightInd w:val="0"/>
              <w:rPr>
                <w:sz w:val="24"/>
                <w:szCs w:val="24"/>
              </w:rPr>
            </w:pPr>
          </w:p>
        </w:tc>
        <w:tc>
          <w:tcPr>
            <w:tcW w:w="3833" w:type="dxa"/>
          </w:tcPr>
          <w:p w:rsidR="000F4412" w:rsidRPr="00F15BD9" w:rsidRDefault="000F4412" w:rsidP="00366546">
            <w:pPr>
              <w:autoSpaceDE w:val="0"/>
              <w:autoSpaceDN w:val="0"/>
              <w:adjustRightInd w:val="0"/>
              <w:rPr>
                <w:sz w:val="24"/>
                <w:szCs w:val="24"/>
              </w:rPr>
            </w:pPr>
          </w:p>
        </w:tc>
      </w:tr>
      <w:tr w:rsidR="000F4412" w:rsidRPr="00F15BD9">
        <w:trPr>
          <w:trHeight w:val="361"/>
        </w:trPr>
        <w:tc>
          <w:tcPr>
            <w:tcW w:w="1201" w:type="dxa"/>
          </w:tcPr>
          <w:p w:rsidR="000F4412" w:rsidRPr="00F15BD9" w:rsidRDefault="000F4412" w:rsidP="00366546">
            <w:pPr>
              <w:autoSpaceDE w:val="0"/>
              <w:autoSpaceDN w:val="0"/>
              <w:adjustRightInd w:val="0"/>
              <w:rPr>
                <w:sz w:val="24"/>
                <w:szCs w:val="24"/>
              </w:rPr>
            </w:pPr>
            <w:r w:rsidRPr="00F15BD9">
              <w:rPr>
                <w:sz w:val="24"/>
                <w:szCs w:val="24"/>
              </w:rPr>
              <w:t>ni</w:t>
            </w:r>
          </w:p>
        </w:tc>
        <w:tc>
          <w:tcPr>
            <w:tcW w:w="1601" w:type="dxa"/>
            <w:gridSpan w:val="2"/>
          </w:tcPr>
          <w:p w:rsidR="000F4412" w:rsidRPr="00F15BD9" w:rsidRDefault="000F4412" w:rsidP="00366546">
            <w:pPr>
              <w:autoSpaceDE w:val="0"/>
              <w:autoSpaceDN w:val="0"/>
              <w:adjustRightInd w:val="0"/>
              <w:rPr>
                <w:sz w:val="24"/>
                <w:szCs w:val="24"/>
              </w:rPr>
            </w:pPr>
          </w:p>
        </w:tc>
        <w:tc>
          <w:tcPr>
            <w:tcW w:w="1982" w:type="dxa"/>
            <w:gridSpan w:val="2"/>
          </w:tcPr>
          <w:p w:rsidR="000F4412" w:rsidRPr="00F15BD9" w:rsidRDefault="000F4412" w:rsidP="00366546">
            <w:pPr>
              <w:autoSpaceDE w:val="0"/>
              <w:autoSpaceDN w:val="0"/>
              <w:adjustRightInd w:val="0"/>
              <w:rPr>
                <w:sz w:val="24"/>
                <w:szCs w:val="24"/>
              </w:rPr>
            </w:pPr>
          </w:p>
        </w:tc>
        <w:tc>
          <w:tcPr>
            <w:tcW w:w="1923" w:type="dxa"/>
            <w:gridSpan w:val="2"/>
          </w:tcPr>
          <w:p w:rsidR="000F4412" w:rsidRPr="00F15BD9" w:rsidRDefault="000F4412" w:rsidP="00366546">
            <w:pPr>
              <w:autoSpaceDE w:val="0"/>
              <w:autoSpaceDN w:val="0"/>
              <w:adjustRightInd w:val="0"/>
              <w:rPr>
                <w:sz w:val="24"/>
                <w:szCs w:val="24"/>
              </w:rPr>
            </w:pPr>
          </w:p>
        </w:tc>
        <w:tc>
          <w:tcPr>
            <w:tcW w:w="1616" w:type="dxa"/>
            <w:gridSpan w:val="2"/>
          </w:tcPr>
          <w:p w:rsidR="000F4412" w:rsidRPr="00F15BD9" w:rsidRDefault="000F4412" w:rsidP="00366546">
            <w:pPr>
              <w:autoSpaceDE w:val="0"/>
              <w:autoSpaceDN w:val="0"/>
              <w:adjustRightInd w:val="0"/>
              <w:rPr>
                <w:sz w:val="24"/>
                <w:szCs w:val="24"/>
              </w:rPr>
            </w:pPr>
          </w:p>
        </w:tc>
        <w:tc>
          <w:tcPr>
            <w:tcW w:w="3100" w:type="dxa"/>
            <w:gridSpan w:val="2"/>
          </w:tcPr>
          <w:p w:rsidR="000F4412" w:rsidRPr="00F15BD9" w:rsidRDefault="000F4412" w:rsidP="00366546">
            <w:pPr>
              <w:autoSpaceDE w:val="0"/>
              <w:autoSpaceDN w:val="0"/>
              <w:adjustRightInd w:val="0"/>
              <w:rPr>
                <w:sz w:val="24"/>
                <w:szCs w:val="24"/>
              </w:rPr>
            </w:pPr>
          </w:p>
        </w:tc>
        <w:tc>
          <w:tcPr>
            <w:tcW w:w="3833" w:type="dxa"/>
          </w:tcPr>
          <w:p w:rsidR="000F4412" w:rsidRPr="00F15BD9" w:rsidRDefault="000F4412" w:rsidP="00366546">
            <w:pPr>
              <w:autoSpaceDE w:val="0"/>
              <w:autoSpaceDN w:val="0"/>
              <w:adjustRightInd w:val="0"/>
              <w:rPr>
                <w:sz w:val="24"/>
                <w:szCs w:val="24"/>
              </w:rPr>
            </w:pPr>
          </w:p>
        </w:tc>
      </w:tr>
      <w:tr w:rsidR="000F4412" w:rsidRPr="00F15BD9">
        <w:trPr>
          <w:trHeight w:val="20"/>
        </w:trPr>
        <w:tc>
          <w:tcPr>
            <w:tcW w:w="1201" w:type="dxa"/>
          </w:tcPr>
          <w:p w:rsidR="000F4412" w:rsidRPr="00F15BD9" w:rsidRDefault="000F4412" w:rsidP="00366546">
            <w:pPr>
              <w:autoSpaceDE w:val="0"/>
              <w:autoSpaceDN w:val="0"/>
              <w:adjustRightInd w:val="0"/>
              <w:rPr>
                <w:sz w:val="24"/>
                <w:szCs w:val="24"/>
              </w:rPr>
            </w:pPr>
            <w:r w:rsidRPr="00F15BD9">
              <w:rPr>
                <w:sz w:val="24"/>
                <w:szCs w:val="24"/>
              </w:rPr>
              <w:t>Итого по разделу</w:t>
            </w:r>
          </w:p>
        </w:tc>
        <w:tc>
          <w:tcPr>
            <w:tcW w:w="1601" w:type="dxa"/>
            <w:gridSpan w:val="2"/>
          </w:tcPr>
          <w:p w:rsidR="000F4412" w:rsidRPr="00F15BD9" w:rsidRDefault="000F4412" w:rsidP="00366546">
            <w:pPr>
              <w:autoSpaceDE w:val="0"/>
              <w:autoSpaceDN w:val="0"/>
              <w:adjustRightInd w:val="0"/>
              <w:rPr>
                <w:sz w:val="24"/>
                <w:szCs w:val="24"/>
              </w:rPr>
            </w:pPr>
          </w:p>
        </w:tc>
        <w:tc>
          <w:tcPr>
            <w:tcW w:w="1982" w:type="dxa"/>
            <w:gridSpan w:val="2"/>
          </w:tcPr>
          <w:p w:rsidR="000F4412" w:rsidRPr="00F15BD9" w:rsidRDefault="000F4412" w:rsidP="00366546">
            <w:pPr>
              <w:autoSpaceDE w:val="0"/>
              <w:autoSpaceDN w:val="0"/>
              <w:adjustRightInd w:val="0"/>
              <w:rPr>
                <w:sz w:val="24"/>
                <w:szCs w:val="24"/>
              </w:rPr>
            </w:pPr>
          </w:p>
        </w:tc>
        <w:tc>
          <w:tcPr>
            <w:tcW w:w="1923" w:type="dxa"/>
            <w:gridSpan w:val="2"/>
          </w:tcPr>
          <w:p w:rsidR="000F4412" w:rsidRPr="00F15BD9" w:rsidRDefault="000F4412" w:rsidP="00366546">
            <w:pPr>
              <w:autoSpaceDE w:val="0"/>
              <w:autoSpaceDN w:val="0"/>
              <w:adjustRightInd w:val="0"/>
              <w:rPr>
                <w:sz w:val="24"/>
                <w:szCs w:val="24"/>
              </w:rPr>
            </w:pPr>
            <w:r w:rsidRPr="00F15BD9">
              <w:rPr>
                <w:sz w:val="24"/>
                <w:szCs w:val="24"/>
              </w:rPr>
              <w:t>альфа ожид.</w:t>
            </w:r>
          </w:p>
        </w:tc>
        <w:tc>
          <w:tcPr>
            <w:tcW w:w="1616" w:type="dxa"/>
            <w:gridSpan w:val="2"/>
          </w:tcPr>
          <w:p w:rsidR="000F4412" w:rsidRPr="00F15BD9" w:rsidRDefault="000F4412" w:rsidP="00366546">
            <w:pPr>
              <w:autoSpaceDE w:val="0"/>
              <w:autoSpaceDN w:val="0"/>
              <w:adjustRightInd w:val="0"/>
              <w:rPr>
                <w:sz w:val="24"/>
                <w:szCs w:val="24"/>
              </w:rPr>
            </w:pPr>
            <w:r w:rsidRPr="00F15BD9">
              <w:rPr>
                <w:sz w:val="24"/>
                <w:szCs w:val="24"/>
              </w:rPr>
              <w:t>альфа факт</w:t>
            </w:r>
          </w:p>
        </w:tc>
        <w:tc>
          <w:tcPr>
            <w:tcW w:w="3100" w:type="dxa"/>
            <w:gridSpan w:val="2"/>
          </w:tcPr>
          <w:p w:rsidR="000F4412" w:rsidRPr="00F15BD9" w:rsidRDefault="000F4412" w:rsidP="00366546">
            <w:pPr>
              <w:autoSpaceDE w:val="0"/>
              <w:autoSpaceDN w:val="0"/>
              <w:adjustRightInd w:val="0"/>
              <w:rPr>
                <w:sz w:val="24"/>
                <w:szCs w:val="24"/>
              </w:rPr>
            </w:pPr>
          </w:p>
        </w:tc>
        <w:tc>
          <w:tcPr>
            <w:tcW w:w="3833" w:type="dxa"/>
          </w:tcPr>
          <w:p w:rsidR="000F4412" w:rsidRPr="00F15BD9" w:rsidRDefault="000F4412" w:rsidP="00366546">
            <w:pPr>
              <w:autoSpaceDE w:val="0"/>
              <w:autoSpaceDN w:val="0"/>
              <w:adjustRightInd w:val="0"/>
              <w:jc w:val="center"/>
              <w:rPr>
                <w:sz w:val="24"/>
                <w:szCs w:val="24"/>
              </w:rPr>
            </w:pPr>
            <w:r w:rsidRPr="00F15BD9">
              <w:rPr>
                <w:sz w:val="24"/>
                <w:szCs w:val="24"/>
              </w:rPr>
              <w:t xml:space="preserve">(альфа факт / объем налоговых и неналоговых доходов </w:t>
            </w:r>
            <w:r w:rsidRPr="00F15BD9">
              <w:rPr>
                <w:sz w:val="24"/>
                <w:szCs w:val="24"/>
              </w:rPr>
              <w:lastRenderedPageBreak/>
              <w:t>консолидированного бюджета Пензенской области) * 100%</w:t>
            </w:r>
          </w:p>
        </w:tc>
      </w:tr>
      <w:tr w:rsidR="000F4412" w:rsidRPr="00F15BD9">
        <w:tc>
          <w:tcPr>
            <w:tcW w:w="15256" w:type="dxa"/>
            <w:gridSpan w:val="12"/>
            <w:vAlign w:val="center"/>
          </w:tcPr>
          <w:p w:rsidR="000F4412" w:rsidRPr="00F15BD9" w:rsidRDefault="000F4412" w:rsidP="00366546">
            <w:pPr>
              <w:autoSpaceDE w:val="0"/>
              <w:autoSpaceDN w:val="0"/>
              <w:spacing w:line="216" w:lineRule="auto"/>
              <w:jc w:val="center"/>
              <w:outlineLvl w:val="1"/>
              <w:rPr>
                <w:b/>
                <w:bCs/>
                <w:sz w:val="24"/>
                <w:szCs w:val="24"/>
              </w:rPr>
            </w:pPr>
            <w:r w:rsidRPr="00F15BD9">
              <w:rPr>
                <w:b/>
                <w:bCs/>
                <w:sz w:val="24"/>
                <w:szCs w:val="24"/>
                <w:lang w:val="en-US"/>
              </w:rPr>
              <w:lastRenderedPageBreak/>
              <w:t>III</w:t>
            </w:r>
            <w:r w:rsidRPr="00F15BD9">
              <w:rPr>
                <w:b/>
                <w:bCs/>
                <w:sz w:val="24"/>
                <w:szCs w:val="24"/>
              </w:rPr>
              <w:t>. Мероприятия по сокращению</w:t>
            </w:r>
            <w:r>
              <w:rPr>
                <w:b/>
                <w:bCs/>
                <w:sz w:val="24"/>
                <w:szCs w:val="24"/>
              </w:rPr>
              <w:t xml:space="preserve"> муниципального</w:t>
            </w:r>
            <w:r w:rsidRPr="00F15BD9">
              <w:rPr>
                <w:b/>
                <w:bCs/>
                <w:sz w:val="24"/>
                <w:szCs w:val="24"/>
              </w:rPr>
              <w:t xml:space="preserve"> долга</w:t>
            </w:r>
            <w:r>
              <w:rPr>
                <w:b/>
                <w:bCs/>
                <w:sz w:val="24"/>
                <w:szCs w:val="24"/>
              </w:rPr>
              <w:t xml:space="preserve"> Камешкирского района </w:t>
            </w:r>
            <w:r w:rsidRPr="00F15BD9">
              <w:rPr>
                <w:b/>
                <w:bCs/>
                <w:sz w:val="24"/>
                <w:szCs w:val="24"/>
              </w:rPr>
              <w:t xml:space="preserve"> Пензенской области на 2018 - 2020 годы, </w:t>
            </w:r>
            <w:r w:rsidRPr="00F15BD9">
              <w:rPr>
                <w:b/>
                <w:bCs/>
                <w:sz w:val="24"/>
                <w:szCs w:val="24"/>
              </w:rPr>
              <w:br/>
              <w:t>а также мониторинг муниципального долга</w:t>
            </w:r>
          </w:p>
        </w:tc>
      </w:tr>
      <w:tr w:rsidR="000F4412" w:rsidRPr="00F15BD9">
        <w:tc>
          <w:tcPr>
            <w:tcW w:w="1480"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w:t>
            </w:r>
          </w:p>
          <w:p w:rsidR="000F4412" w:rsidRPr="00F15BD9" w:rsidRDefault="000F4412" w:rsidP="00366546">
            <w:pPr>
              <w:autoSpaceDE w:val="0"/>
              <w:autoSpaceDN w:val="0"/>
              <w:spacing w:line="216" w:lineRule="auto"/>
              <w:jc w:val="center"/>
              <w:rPr>
                <w:sz w:val="24"/>
                <w:szCs w:val="24"/>
              </w:rPr>
            </w:pPr>
            <w:r w:rsidRPr="00F15BD9">
              <w:rPr>
                <w:sz w:val="24"/>
                <w:szCs w:val="24"/>
              </w:rPr>
              <w:t>п/п</w:t>
            </w:r>
          </w:p>
        </w:tc>
        <w:tc>
          <w:tcPr>
            <w:tcW w:w="2266"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Наименование мероприятия</w:t>
            </w:r>
          </w:p>
        </w:tc>
        <w:tc>
          <w:tcPr>
            <w:tcW w:w="1815"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Срок реализации</w:t>
            </w:r>
          </w:p>
        </w:tc>
        <w:tc>
          <w:tcPr>
            <w:tcW w:w="2484"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Ожидаемый результат</w:t>
            </w:r>
            <w:r w:rsidRPr="00F15BD9">
              <w:rPr>
                <w:sz w:val="24"/>
                <w:szCs w:val="24"/>
              </w:rPr>
              <w:br/>
              <w:t>(тыс. руб.)</w:t>
            </w:r>
          </w:p>
        </w:tc>
        <w:tc>
          <w:tcPr>
            <w:tcW w:w="2410"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Фактический результат</w:t>
            </w:r>
            <w:r w:rsidRPr="00F15BD9">
              <w:rPr>
                <w:sz w:val="24"/>
                <w:szCs w:val="24"/>
              </w:rPr>
              <w:br/>
              <w:t>(тыс. руб.)</w:t>
            </w:r>
          </w:p>
        </w:tc>
        <w:tc>
          <w:tcPr>
            <w:tcW w:w="4801" w:type="dxa"/>
            <w:gridSpan w:val="2"/>
            <w:vAlign w:val="center"/>
          </w:tcPr>
          <w:p w:rsidR="000F4412" w:rsidRPr="00F15BD9" w:rsidRDefault="000F4412" w:rsidP="00366546">
            <w:pPr>
              <w:autoSpaceDE w:val="0"/>
              <w:autoSpaceDN w:val="0"/>
              <w:spacing w:line="216" w:lineRule="auto"/>
              <w:jc w:val="center"/>
              <w:rPr>
                <w:sz w:val="24"/>
                <w:szCs w:val="24"/>
              </w:rPr>
            </w:pPr>
            <w:r w:rsidRPr="00F15BD9">
              <w:rPr>
                <w:sz w:val="24"/>
                <w:szCs w:val="24"/>
              </w:rPr>
              <w:t>Обоснование достижения (недостижения) ожидаемого результата</w:t>
            </w:r>
          </w:p>
        </w:tc>
      </w:tr>
      <w:tr w:rsidR="000F4412" w:rsidRPr="00F15BD9">
        <w:tc>
          <w:tcPr>
            <w:tcW w:w="1480"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1</w:t>
            </w:r>
          </w:p>
        </w:tc>
        <w:tc>
          <w:tcPr>
            <w:tcW w:w="2266"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2</w:t>
            </w:r>
          </w:p>
        </w:tc>
        <w:tc>
          <w:tcPr>
            <w:tcW w:w="1815"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3</w:t>
            </w:r>
          </w:p>
        </w:tc>
        <w:tc>
          <w:tcPr>
            <w:tcW w:w="2484"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4</w:t>
            </w:r>
          </w:p>
        </w:tc>
        <w:tc>
          <w:tcPr>
            <w:tcW w:w="2410"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5</w:t>
            </w:r>
          </w:p>
        </w:tc>
        <w:tc>
          <w:tcPr>
            <w:tcW w:w="4801" w:type="dxa"/>
            <w:gridSpan w:val="2"/>
          </w:tcPr>
          <w:p w:rsidR="000F4412" w:rsidRPr="00F15BD9" w:rsidRDefault="000F4412" w:rsidP="00366546">
            <w:pPr>
              <w:autoSpaceDE w:val="0"/>
              <w:autoSpaceDN w:val="0"/>
              <w:spacing w:line="216" w:lineRule="auto"/>
              <w:jc w:val="center"/>
              <w:rPr>
                <w:sz w:val="24"/>
                <w:szCs w:val="24"/>
              </w:rPr>
            </w:pPr>
            <w:r w:rsidRPr="00F15BD9">
              <w:rPr>
                <w:sz w:val="24"/>
                <w:szCs w:val="24"/>
              </w:rPr>
              <w:t>6</w:t>
            </w: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n1</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vMerge w:val="restart"/>
          </w:tcPr>
          <w:p w:rsidR="000F4412" w:rsidRPr="00F15BD9" w:rsidRDefault="000F4412" w:rsidP="00366546">
            <w:pPr>
              <w:autoSpaceDE w:val="0"/>
              <w:autoSpaceDN w:val="0"/>
              <w:spacing w:line="216" w:lineRule="auto"/>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vMerge w:val="restart"/>
          </w:tcPr>
          <w:p w:rsidR="000F4412" w:rsidRPr="00F15BD9" w:rsidRDefault="000F4412" w:rsidP="00366546">
            <w:pPr>
              <w:autoSpaceDE w:val="0"/>
              <w:autoSpaceDN w:val="0"/>
              <w:spacing w:line="216" w:lineRule="auto"/>
              <w:rPr>
                <w:sz w:val="24"/>
                <w:szCs w:val="24"/>
              </w:rPr>
            </w:pP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n2</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vMerge/>
          </w:tcPr>
          <w:p w:rsidR="000F4412" w:rsidRPr="00F15BD9" w:rsidRDefault="000F4412" w:rsidP="00366546">
            <w:pPr>
              <w:spacing w:line="216" w:lineRule="auto"/>
              <w:ind w:left="709" w:hanging="709"/>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vMerge/>
          </w:tcPr>
          <w:p w:rsidR="000F4412" w:rsidRPr="00F15BD9" w:rsidRDefault="000F4412" w:rsidP="00366546">
            <w:pPr>
              <w:spacing w:line="216" w:lineRule="auto"/>
              <w:ind w:left="709" w:hanging="709"/>
              <w:rPr>
                <w:sz w:val="24"/>
                <w:szCs w:val="24"/>
              </w:rPr>
            </w:pP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n3</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vMerge/>
          </w:tcPr>
          <w:p w:rsidR="000F4412" w:rsidRPr="00F15BD9" w:rsidRDefault="000F4412" w:rsidP="00366546">
            <w:pPr>
              <w:spacing w:line="216" w:lineRule="auto"/>
              <w:ind w:left="709" w:hanging="709"/>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vMerge/>
          </w:tcPr>
          <w:p w:rsidR="000F4412" w:rsidRPr="00F15BD9" w:rsidRDefault="000F4412" w:rsidP="00366546">
            <w:pPr>
              <w:spacing w:line="216" w:lineRule="auto"/>
              <w:ind w:left="709" w:hanging="709"/>
              <w:rPr>
                <w:sz w:val="24"/>
                <w:szCs w:val="24"/>
              </w:rPr>
            </w:pPr>
          </w:p>
        </w:tc>
      </w:tr>
      <w:tr w:rsidR="000F4412" w:rsidRPr="00F15BD9">
        <w:tc>
          <w:tcPr>
            <w:tcW w:w="1480" w:type="dxa"/>
            <w:gridSpan w:val="2"/>
          </w:tcPr>
          <w:p w:rsidR="000F4412" w:rsidRPr="00F15BD9" w:rsidRDefault="000F4412" w:rsidP="00366546">
            <w:pPr>
              <w:autoSpaceDE w:val="0"/>
              <w:autoSpaceDN w:val="0"/>
              <w:spacing w:line="216" w:lineRule="auto"/>
              <w:rPr>
                <w:sz w:val="24"/>
                <w:szCs w:val="24"/>
              </w:rPr>
            </w:pPr>
            <w:r w:rsidRPr="00F15BD9">
              <w:rPr>
                <w:sz w:val="24"/>
                <w:szCs w:val="24"/>
              </w:rPr>
              <w:t>ni</w:t>
            </w:r>
          </w:p>
        </w:tc>
        <w:tc>
          <w:tcPr>
            <w:tcW w:w="2266" w:type="dxa"/>
            <w:gridSpan w:val="2"/>
          </w:tcPr>
          <w:p w:rsidR="000F4412" w:rsidRPr="00F15BD9" w:rsidRDefault="000F4412" w:rsidP="00366546">
            <w:pPr>
              <w:autoSpaceDE w:val="0"/>
              <w:autoSpaceDN w:val="0"/>
              <w:spacing w:line="216" w:lineRule="auto"/>
              <w:rPr>
                <w:sz w:val="24"/>
                <w:szCs w:val="24"/>
              </w:rPr>
            </w:pP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vMerge/>
          </w:tcPr>
          <w:p w:rsidR="000F4412" w:rsidRPr="00F15BD9" w:rsidRDefault="000F4412" w:rsidP="00366546">
            <w:pPr>
              <w:spacing w:line="216" w:lineRule="auto"/>
              <w:ind w:left="709" w:hanging="709"/>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vMerge/>
          </w:tcPr>
          <w:p w:rsidR="000F4412" w:rsidRPr="00F15BD9" w:rsidRDefault="000F4412" w:rsidP="00366546">
            <w:pPr>
              <w:spacing w:line="216" w:lineRule="auto"/>
              <w:ind w:left="709" w:hanging="709"/>
              <w:rPr>
                <w:sz w:val="24"/>
                <w:szCs w:val="24"/>
              </w:rPr>
            </w:pPr>
          </w:p>
        </w:tc>
      </w:tr>
      <w:tr w:rsidR="000F4412" w:rsidRPr="00F15BD9">
        <w:tc>
          <w:tcPr>
            <w:tcW w:w="3746" w:type="dxa"/>
            <w:gridSpan w:val="4"/>
          </w:tcPr>
          <w:p w:rsidR="000F4412" w:rsidRPr="00F15BD9" w:rsidRDefault="000F4412" w:rsidP="00366546">
            <w:pPr>
              <w:autoSpaceDE w:val="0"/>
              <w:autoSpaceDN w:val="0"/>
              <w:spacing w:line="216" w:lineRule="auto"/>
              <w:rPr>
                <w:sz w:val="24"/>
                <w:szCs w:val="24"/>
              </w:rPr>
            </w:pPr>
            <w:r w:rsidRPr="00F15BD9">
              <w:rPr>
                <w:sz w:val="24"/>
                <w:szCs w:val="24"/>
              </w:rPr>
              <w:t>ИТОГО суммарный эффект</w:t>
            </w:r>
          </w:p>
        </w:tc>
        <w:tc>
          <w:tcPr>
            <w:tcW w:w="1815" w:type="dxa"/>
            <w:gridSpan w:val="2"/>
          </w:tcPr>
          <w:p w:rsidR="000F4412" w:rsidRPr="00F15BD9" w:rsidRDefault="000F4412" w:rsidP="00366546">
            <w:pPr>
              <w:autoSpaceDE w:val="0"/>
              <w:autoSpaceDN w:val="0"/>
              <w:spacing w:line="216" w:lineRule="auto"/>
              <w:rPr>
                <w:sz w:val="24"/>
                <w:szCs w:val="24"/>
              </w:rPr>
            </w:pPr>
          </w:p>
        </w:tc>
        <w:tc>
          <w:tcPr>
            <w:tcW w:w="2484" w:type="dxa"/>
            <w:gridSpan w:val="2"/>
            <w:vMerge/>
          </w:tcPr>
          <w:p w:rsidR="000F4412" w:rsidRPr="00F15BD9" w:rsidRDefault="000F4412" w:rsidP="00366546">
            <w:pPr>
              <w:spacing w:line="216" w:lineRule="auto"/>
              <w:ind w:left="709" w:hanging="709"/>
              <w:rPr>
                <w:sz w:val="24"/>
                <w:szCs w:val="24"/>
              </w:rPr>
            </w:pPr>
          </w:p>
        </w:tc>
        <w:tc>
          <w:tcPr>
            <w:tcW w:w="2410" w:type="dxa"/>
            <w:gridSpan w:val="2"/>
          </w:tcPr>
          <w:p w:rsidR="000F4412" w:rsidRPr="00F15BD9" w:rsidRDefault="000F4412" w:rsidP="00366546">
            <w:pPr>
              <w:autoSpaceDE w:val="0"/>
              <w:autoSpaceDN w:val="0"/>
              <w:spacing w:line="216" w:lineRule="auto"/>
              <w:rPr>
                <w:sz w:val="24"/>
                <w:szCs w:val="24"/>
              </w:rPr>
            </w:pPr>
          </w:p>
        </w:tc>
        <w:tc>
          <w:tcPr>
            <w:tcW w:w="4801" w:type="dxa"/>
            <w:gridSpan w:val="2"/>
            <w:vMerge/>
          </w:tcPr>
          <w:p w:rsidR="000F4412" w:rsidRPr="00F15BD9" w:rsidRDefault="000F4412" w:rsidP="00366546">
            <w:pPr>
              <w:spacing w:line="216" w:lineRule="auto"/>
              <w:ind w:left="709" w:hanging="709"/>
              <w:rPr>
                <w:sz w:val="24"/>
                <w:szCs w:val="24"/>
              </w:rPr>
            </w:pPr>
          </w:p>
        </w:tc>
      </w:tr>
      <w:tr w:rsidR="000F4412" w:rsidRPr="00F15BD9">
        <w:tc>
          <w:tcPr>
            <w:tcW w:w="15256" w:type="dxa"/>
            <w:gridSpan w:val="12"/>
          </w:tcPr>
          <w:p w:rsidR="000F4412" w:rsidRPr="00F15BD9" w:rsidRDefault="000F4412" w:rsidP="00366546">
            <w:pPr>
              <w:autoSpaceDE w:val="0"/>
              <w:autoSpaceDN w:val="0"/>
              <w:jc w:val="center"/>
              <w:outlineLvl w:val="1"/>
              <w:rPr>
                <w:b/>
                <w:bCs/>
                <w:sz w:val="24"/>
                <w:szCs w:val="24"/>
              </w:rPr>
            </w:pPr>
            <w:r w:rsidRPr="00F15BD9">
              <w:rPr>
                <w:b/>
                <w:bCs/>
                <w:sz w:val="24"/>
                <w:szCs w:val="24"/>
                <w:lang w:val="en-US"/>
              </w:rPr>
              <w:t>IV</w:t>
            </w:r>
            <w:r w:rsidRPr="00F15BD9">
              <w:rPr>
                <w:b/>
                <w:bCs/>
                <w:sz w:val="24"/>
                <w:szCs w:val="24"/>
              </w:rPr>
              <w:t xml:space="preserve">. Мероприятия по повышению эффективности организации бюджетного процесса в </w:t>
            </w:r>
            <w:r>
              <w:rPr>
                <w:b/>
                <w:bCs/>
                <w:sz w:val="24"/>
                <w:szCs w:val="24"/>
              </w:rPr>
              <w:t xml:space="preserve"> Камешкирском районе </w:t>
            </w:r>
            <w:r w:rsidRPr="00F15BD9">
              <w:rPr>
                <w:b/>
                <w:bCs/>
                <w:sz w:val="24"/>
                <w:szCs w:val="24"/>
              </w:rPr>
              <w:t>Пензенской области</w:t>
            </w:r>
          </w:p>
        </w:tc>
      </w:tr>
      <w:tr w:rsidR="000F4412" w:rsidRPr="00F15BD9">
        <w:tc>
          <w:tcPr>
            <w:tcW w:w="1480"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w:t>
            </w:r>
          </w:p>
          <w:p w:rsidR="000F4412" w:rsidRPr="00F15BD9" w:rsidRDefault="000F4412" w:rsidP="00366546">
            <w:pPr>
              <w:autoSpaceDE w:val="0"/>
              <w:autoSpaceDN w:val="0"/>
              <w:spacing w:line="221" w:lineRule="auto"/>
              <w:jc w:val="center"/>
              <w:rPr>
                <w:sz w:val="24"/>
                <w:szCs w:val="24"/>
              </w:rPr>
            </w:pPr>
            <w:r w:rsidRPr="00F15BD9">
              <w:rPr>
                <w:sz w:val="24"/>
                <w:szCs w:val="24"/>
              </w:rPr>
              <w:t>п/п</w:t>
            </w:r>
          </w:p>
        </w:tc>
        <w:tc>
          <w:tcPr>
            <w:tcW w:w="2266"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Наименование мероприятия</w:t>
            </w:r>
          </w:p>
        </w:tc>
        <w:tc>
          <w:tcPr>
            <w:tcW w:w="1815"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Срок реализации</w:t>
            </w:r>
          </w:p>
        </w:tc>
        <w:tc>
          <w:tcPr>
            <w:tcW w:w="2484"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Ожидаемый результат</w:t>
            </w:r>
          </w:p>
        </w:tc>
        <w:tc>
          <w:tcPr>
            <w:tcW w:w="2410"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Фактический результат</w:t>
            </w:r>
          </w:p>
        </w:tc>
        <w:tc>
          <w:tcPr>
            <w:tcW w:w="4801" w:type="dxa"/>
            <w:gridSpan w:val="2"/>
            <w:vAlign w:val="center"/>
          </w:tcPr>
          <w:p w:rsidR="000F4412" w:rsidRPr="00F15BD9" w:rsidRDefault="000F4412" w:rsidP="00366546">
            <w:pPr>
              <w:autoSpaceDE w:val="0"/>
              <w:autoSpaceDN w:val="0"/>
              <w:spacing w:line="221" w:lineRule="auto"/>
              <w:jc w:val="center"/>
              <w:rPr>
                <w:sz w:val="24"/>
                <w:szCs w:val="24"/>
              </w:rPr>
            </w:pPr>
            <w:r w:rsidRPr="00F15BD9">
              <w:rPr>
                <w:sz w:val="24"/>
                <w:szCs w:val="24"/>
              </w:rPr>
              <w:t>Обоснование достижения (недостижения) ожидаемого результата</w:t>
            </w:r>
          </w:p>
        </w:tc>
      </w:tr>
      <w:tr w:rsidR="000F4412" w:rsidRPr="00F15BD9">
        <w:tc>
          <w:tcPr>
            <w:tcW w:w="1480" w:type="dxa"/>
            <w:gridSpan w:val="2"/>
          </w:tcPr>
          <w:p w:rsidR="000F4412" w:rsidRPr="00F15BD9" w:rsidRDefault="000F4412" w:rsidP="00366546">
            <w:pPr>
              <w:autoSpaceDE w:val="0"/>
              <w:autoSpaceDN w:val="0"/>
              <w:spacing w:line="221" w:lineRule="auto"/>
              <w:jc w:val="center"/>
              <w:rPr>
                <w:sz w:val="24"/>
                <w:szCs w:val="24"/>
              </w:rPr>
            </w:pPr>
            <w:r w:rsidRPr="00F15BD9">
              <w:rPr>
                <w:sz w:val="24"/>
                <w:szCs w:val="24"/>
              </w:rPr>
              <w:t>1</w:t>
            </w:r>
          </w:p>
        </w:tc>
        <w:tc>
          <w:tcPr>
            <w:tcW w:w="2266" w:type="dxa"/>
            <w:gridSpan w:val="2"/>
          </w:tcPr>
          <w:p w:rsidR="000F4412" w:rsidRPr="00F15BD9" w:rsidRDefault="000F4412" w:rsidP="00366546">
            <w:pPr>
              <w:autoSpaceDE w:val="0"/>
              <w:autoSpaceDN w:val="0"/>
              <w:spacing w:line="221" w:lineRule="auto"/>
              <w:jc w:val="center"/>
              <w:rPr>
                <w:sz w:val="24"/>
                <w:szCs w:val="24"/>
              </w:rPr>
            </w:pPr>
            <w:r w:rsidRPr="00F15BD9">
              <w:rPr>
                <w:sz w:val="24"/>
                <w:szCs w:val="24"/>
              </w:rPr>
              <w:t>2</w:t>
            </w:r>
          </w:p>
        </w:tc>
        <w:tc>
          <w:tcPr>
            <w:tcW w:w="1815" w:type="dxa"/>
            <w:gridSpan w:val="2"/>
          </w:tcPr>
          <w:p w:rsidR="000F4412" w:rsidRPr="00F15BD9" w:rsidRDefault="000F4412" w:rsidP="00366546">
            <w:pPr>
              <w:autoSpaceDE w:val="0"/>
              <w:autoSpaceDN w:val="0"/>
              <w:spacing w:line="221" w:lineRule="auto"/>
              <w:jc w:val="center"/>
              <w:rPr>
                <w:sz w:val="24"/>
                <w:szCs w:val="24"/>
              </w:rPr>
            </w:pPr>
            <w:r w:rsidRPr="00F15BD9">
              <w:rPr>
                <w:sz w:val="24"/>
                <w:szCs w:val="24"/>
              </w:rPr>
              <w:t>3</w:t>
            </w:r>
          </w:p>
        </w:tc>
        <w:tc>
          <w:tcPr>
            <w:tcW w:w="2484" w:type="dxa"/>
            <w:gridSpan w:val="2"/>
          </w:tcPr>
          <w:p w:rsidR="000F4412" w:rsidRPr="00F15BD9" w:rsidRDefault="000F4412" w:rsidP="00366546">
            <w:pPr>
              <w:autoSpaceDE w:val="0"/>
              <w:autoSpaceDN w:val="0"/>
              <w:spacing w:line="221" w:lineRule="auto"/>
              <w:jc w:val="center"/>
              <w:rPr>
                <w:sz w:val="24"/>
                <w:szCs w:val="24"/>
              </w:rPr>
            </w:pPr>
            <w:r w:rsidRPr="00F15BD9">
              <w:rPr>
                <w:sz w:val="24"/>
                <w:szCs w:val="24"/>
              </w:rPr>
              <w:t>4</w:t>
            </w:r>
          </w:p>
        </w:tc>
        <w:tc>
          <w:tcPr>
            <w:tcW w:w="2410" w:type="dxa"/>
            <w:gridSpan w:val="2"/>
          </w:tcPr>
          <w:p w:rsidR="000F4412" w:rsidRPr="00F15BD9" w:rsidRDefault="000F4412" w:rsidP="00366546">
            <w:pPr>
              <w:autoSpaceDE w:val="0"/>
              <w:autoSpaceDN w:val="0"/>
              <w:spacing w:line="221" w:lineRule="auto"/>
              <w:jc w:val="center"/>
              <w:rPr>
                <w:sz w:val="24"/>
                <w:szCs w:val="24"/>
              </w:rPr>
            </w:pPr>
            <w:r w:rsidRPr="00F15BD9">
              <w:rPr>
                <w:sz w:val="24"/>
                <w:szCs w:val="24"/>
              </w:rPr>
              <w:t>5</w:t>
            </w:r>
          </w:p>
        </w:tc>
        <w:tc>
          <w:tcPr>
            <w:tcW w:w="4801" w:type="dxa"/>
            <w:gridSpan w:val="2"/>
          </w:tcPr>
          <w:p w:rsidR="000F4412" w:rsidRPr="00F15BD9" w:rsidRDefault="000F4412" w:rsidP="00366546">
            <w:pPr>
              <w:autoSpaceDE w:val="0"/>
              <w:autoSpaceDN w:val="0"/>
              <w:spacing w:line="221" w:lineRule="auto"/>
              <w:jc w:val="center"/>
              <w:rPr>
                <w:sz w:val="24"/>
                <w:szCs w:val="24"/>
              </w:rPr>
            </w:pPr>
            <w:r w:rsidRPr="00F15BD9">
              <w:rPr>
                <w:sz w:val="24"/>
                <w:szCs w:val="24"/>
              </w:rPr>
              <w:t>6</w:t>
            </w:r>
          </w:p>
        </w:tc>
      </w:tr>
      <w:tr w:rsidR="000F4412" w:rsidRPr="00F15BD9">
        <w:tc>
          <w:tcPr>
            <w:tcW w:w="1480" w:type="dxa"/>
            <w:gridSpan w:val="2"/>
          </w:tcPr>
          <w:p w:rsidR="000F4412" w:rsidRPr="00F15BD9" w:rsidRDefault="000F4412" w:rsidP="00366546">
            <w:pPr>
              <w:autoSpaceDE w:val="0"/>
              <w:autoSpaceDN w:val="0"/>
              <w:spacing w:line="221" w:lineRule="auto"/>
              <w:rPr>
                <w:sz w:val="24"/>
                <w:szCs w:val="24"/>
              </w:rPr>
            </w:pPr>
            <w:r w:rsidRPr="00F15BD9">
              <w:rPr>
                <w:sz w:val="24"/>
                <w:szCs w:val="24"/>
              </w:rPr>
              <w:t>n1</w:t>
            </w:r>
          </w:p>
        </w:tc>
        <w:tc>
          <w:tcPr>
            <w:tcW w:w="2266" w:type="dxa"/>
            <w:gridSpan w:val="2"/>
          </w:tcPr>
          <w:p w:rsidR="000F4412" w:rsidRPr="00F15BD9" w:rsidRDefault="000F4412" w:rsidP="00366546">
            <w:pPr>
              <w:autoSpaceDE w:val="0"/>
              <w:autoSpaceDN w:val="0"/>
              <w:spacing w:line="221" w:lineRule="auto"/>
              <w:rPr>
                <w:sz w:val="24"/>
                <w:szCs w:val="24"/>
              </w:rPr>
            </w:pPr>
          </w:p>
        </w:tc>
        <w:tc>
          <w:tcPr>
            <w:tcW w:w="1815" w:type="dxa"/>
            <w:gridSpan w:val="2"/>
          </w:tcPr>
          <w:p w:rsidR="000F4412" w:rsidRPr="00F15BD9" w:rsidRDefault="000F4412" w:rsidP="00366546">
            <w:pPr>
              <w:autoSpaceDE w:val="0"/>
              <w:autoSpaceDN w:val="0"/>
              <w:spacing w:line="221" w:lineRule="auto"/>
              <w:rPr>
                <w:sz w:val="24"/>
                <w:szCs w:val="24"/>
              </w:rPr>
            </w:pPr>
          </w:p>
        </w:tc>
        <w:tc>
          <w:tcPr>
            <w:tcW w:w="2484" w:type="dxa"/>
            <w:gridSpan w:val="2"/>
          </w:tcPr>
          <w:p w:rsidR="000F4412" w:rsidRPr="00F15BD9" w:rsidRDefault="000F4412" w:rsidP="00366546">
            <w:pPr>
              <w:autoSpaceDE w:val="0"/>
              <w:autoSpaceDN w:val="0"/>
              <w:spacing w:line="221" w:lineRule="auto"/>
              <w:rPr>
                <w:sz w:val="24"/>
                <w:szCs w:val="24"/>
              </w:rPr>
            </w:pPr>
          </w:p>
        </w:tc>
        <w:tc>
          <w:tcPr>
            <w:tcW w:w="2410" w:type="dxa"/>
            <w:gridSpan w:val="2"/>
          </w:tcPr>
          <w:p w:rsidR="000F4412" w:rsidRPr="00F15BD9" w:rsidRDefault="000F4412" w:rsidP="00366546">
            <w:pPr>
              <w:autoSpaceDE w:val="0"/>
              <w:autoSpaceDN w:val="0"/>
              <w:spacing w:line="221" w:lineRule="auto"/>
              <w:rPr>
                <w:sz w:val="24"/>
                <w:szCs w:val="24"/>
              </w:rPr>
            </w:pPr>
          </w:p>
        </w:tc>
        <w:tc>
          <w:tcPr>
            <w:tcW w:w="4801" w:type="dxa"/>
            <w:gridSpan w:val="2"/>
          </w:tcPr>
          <w:p w:rsidR="000F4412" w:rsidRPr="00F15BD9" w:rsidRDefault="000F4412" w:rsidP="00366546">
            <w:pPr>
              <w:autoSpaceDE w:val="0"/>
              <w:autoSpaceDN w:val="0"/>
              <w:spacing w:line="221" w:lineRule="auto"/>
              <w:rPr>
                <w:sz w:val="24"/>
                <w:szCs w:val="24"/>
              </w:rPr>
            </w:pPr>
          </w:p>
        </w:tc>
      </w:tr>
      <w:tr w:rsidR="000F4412" w:rsidRPr="00F15BD9">
        <w:tc>
          <w:tcPr>
            <w:tcW w:w="1480" w:type="dxa"/>
            <w:gridSpan w:val="2"/>
          </w:tcPr>
          <w:p w:rsidR="000F4412" w:rsidRPr="00F15BD9" w:rsidRDefault="000F4412" w:rsidP="00366546">
            <w:pPr>
              <w:autoSpaceDE w:val="0"/>
              <w:autoSpaceDN w:val="0"/>
              <w:spacing w:line="221" w:lineRule="auto"/>
              <w:rPr>
                <w:sz w:val="24"/>
                <w:szCs w:val="24"/>
              </w:rPr>
            </w:pPr>
            <w:r w:rsidRPr="00F15BD9">
              <w:rPr>
                <w:sz w:val="24"/>
                <w:szCs w:val="24"/>
              </w:rPr>
              <w:t>n2</w:t>
            </w:r>
          </w:p>
        </w:tc>
        <w:tc>
          <w:tcPr>
            <w:tcW w:w="2266" w:type="dxa"/>
            <w:gridSpan w:val="2"/>
          </w:tcPr>
          <w:p w:rsidR="000F4412" w:rsidRPr="00F15BD9" w:rsidRDefault="000F4412" w:rsidP="00366546">
            <w:pPr>
              <w:autoSpaceDE w:val="0"/>
              <w:autoSpaceDN w:val="0"/>
              <w:spacing w:line="221" w:lineRule="auto"/>
              <w:rPr>
                <w:sz w:val="24"/>
                <w:szCs w:val="24"/>
              </w:rPr>
            </w:pPr>
          </w:p>
        </w:tc>
        <w:tc>
          <w:tcPr>
            <w:tcW w:w="1815" w:type="dxa"/>
            <w:gridSpan w:val="2"/>
          </w:tcPr>
          <w:p w:rsidR="000F4412" w:rsidRPr="00F15BD9" w:rsidRDefault="000F4412" w:rsidP="00366546">
            <w:pPr>
              <w:autoSpaceDE w:val="0"/>
              <w:autoSpaceDN w:val="0"/>
              <w:spacing w:line="221" w:lineRule="auto"/>
              <w:rPr>
                <w:sz w:val="24"/>
                <w:szCs w:val="24"/>
              </w:rPr>
            </w:pPr>
          </w:p>
        </w:tc>
        <w:tc>
          <w:tcPr>
            <w:tcW w:w="2484" w:type="dxa"/>
            <w:gridSpan w:val="2"/>
          </w:tcPr>
          <w:p w:rsidR="000F4412" w:rsidRPr="00F15BD9" w:rsidRDefault="000F4412" w:rsidP="00366546">
            <w:pPr>
              <w:autoSpaceDE w:val="0"/>
              <w:autoSpaceDN w:val="0"/>
              <w:spacing w:line="221" w:lineRule="auto"/>
              <w:rPr>
                <w:sz w:val="24"/>
                <w:szCs w:val="24"/>
              </w:rPr>
            </w:pPr>
          </w:p>
        </w:tc>
        <w:tc>
          <w:tcPr>
            <w:tcW w:w="2410" w:type="dxa"/>
            <w:gridSpan w:val="2"/>
          </w:tcPr>
          <w:p w:rsidR="000F4412" w:rsidRPr="00F15BD9" w:rsidRDefault="000F4412" w:rsidP="00366546">
            <w:pPr>
              <w:autoSpaceDE w:val="0"/>
              <w:autoSpaceDN w:val="0"/>
              <w:spacing w:line="221" w:lineRule="auto"/>
              <w:rPr>
                <w:sz w:val="24"/>
                <w:szCs w:val="24"/>
              </w:rPr>
            </w:pPr>
          </w:p>
        </w:tc>
        <w:tc>
          <w:tcPr>
            <w:tcW w:w="4801" w:type="dxa"/>
            <w:gridSpan w:val="2"/>
          </w:tcPr>
          <w:p w:rsidR="000F4412" w:rsidRPr="00F15BD9" w:rsidRDefault="000F4412" w:rsidP="00366546">
            <w:pPr>
              <w:autoSpaceDE w:val="0"/>
              <w:autoSpaceDN w:val="0"/>
              <w:spacing w:line="221" w:lineRule="auto"/>
              <w:rPr>
                <w:sz w:val="24"/>
                <w:szCs w:val="24"/>
              </w:rPr>
            </w:pPr>
          </w:p>
        </w:tc>
      </w:tr>
      <w:tr w:rsidR="000F4412" w:rsidRPr="00F15BD9">
        <w:tc>
          <w:tcPr>
            <w:tcW w:w="1480" w:type="dxa"/>
            <w:gridSpan w:val="2"/>
          </w:tcPr>
          <w:p w:rsidR="000F4412" w:rsidRPr="00F15BD9" w:rsidRDefault="000F4412" w:rsidP="00366546">
            <w:pPr>
              <w:autoSpaceDE w:val="0"/>
              <w:autoSpaceDN w:val="0"/>
              <w:spacing w:line="221" w:lineRule="auto"/>
              <w:rPr>
                <w:sz w:val="24"/>
                <w:szCs w:val="24"/>
              </w:rPr>
            </w:pPr>
            <w:r w:rsidRPr="00F15BD9">
              <w:rPr>
                <w:sz w:val="24"/>
                <w:szCs w:val="24"/>
              </w:rPr>
              <w:t>n3</w:t>
            </w:r>
          </w:p>
        </w:tc>
        <w:tc>
          <w:tcPr>
            <w:tcW w:w="2266" w:type="dxa"/>
            <w:gridSpan w:val="2"/>
          </w:tcPr>
          <w:p w:rsidR="000F4412" w:rsidRPr="00F15BD9" w:rsidRDefault="000F4412" w:rsidP="00366546">
            <w:pPr>
              <w:autoSpaceDE w:val="0"/>
              <w:autoSpaceDN w:val="0"/>
              <w:spacing w:line="221" w:lineRule="auto"/>
              <w:rPr>
                <w:sz w:val="24"/>
                <w:szCs w:val="24"/>
              </w:rPr>
            </w:pPr>
          </w:p>
        </w:tc>
        <w:tc>
          <w:tcPr>
            <w:tcW w:w="1815" w:type="dxa"/>
            <w:gridSpan w:val="2"/>
          </w:tcPr>
          <w:p w:rsidR="000F4412" w:rsidRPr="00F15BD9" w:rsidRDefault="000F4412" w:rsidP="00366546">
            <w:pPr>
              <w:autoSpaceDE w:val="0"/>
              <w:autoSpaceDN w:val="0"/>
              <w:spacing w:line="221" w:lineRule="auto"/>
              <w:rPr>
                <w:sz w:val="24"/>
                <w:szCs w:val="24"/>
              </w:rPr>
            </w:pPr>
          </w:p>
        </w:tc>
        <w:tc>
          <w:tcPr>
            <w:tcW w:w="2484" w:type="dxa"/>
            <w:gridSpan w:val="2"/>
          </w:tcPr>
          <w:p w:rsidR="000F4412" w:rsidRPr="00F15BD9" w:rsidRDefault="000F4412" w:rsidP="00366546">
            <w:pPr>
              <w:autoSpaceDE w:val="0"/>
              <w:autoSpaceDN w:val="0"/>
              <w:spacing w:line="221" w:lineRule="auto"/>
              <w:rPr>
                <w:sz w:val="24"/>
                <w:szCs w:val="24"/>
              </w:rPr>
            </w:pPr>
          </w:p>
        </w:tc>
        <w:tc>
          <w:tcPr>
            <w:tcW w:w="2410" w:type="dxa"/>
            <w:gridSpan w:val="2"/>
          </w:tcPr>
          <w:p w:rsidR="000F4412" w:rsidRPr="00F15BD9" w:rsidRDefault="000F4412" w:rsidP="00366546">
            <w:pPr>
              <w:autoSpaceDE w:val="0"/>
              <w:autoSpaceDN w:val="0"/>
              <w:spacing w:line="221" w:lineRule="auto"/>
              <w:rPr>
                <w:sz w:val="24"/>
                <w:szCs w:val="24"/>
              </w:rPr>
            </w:pPr>
          </w:p>
        </w:tc>
        <w:tc>
          <w:tcPr>
            <w:tcW w:w="4801" w:type="dxa"/>
            <w:gridSpan w:val="2"/>
          </w:tcPr>
          <w:p w:rsidR="000F4412" w:rsidRPr="00F15BD9" w:rsidRDefault="000F4412" w:rsidP="00366546">
            <w:pPr>
              <w:autoSpaceDE w:val="0"/>
              <w:autoSpaceDN w:val="0"/>
              <w:spacing w:line="221" w:lineRule="auto"/>
              <w:rPr>
                <w:sz w:val="24"/>
                <w:szCs w:val="24"/>
              </w:rPr>
            </w:pPr>
          </w:p>
        </w:tc>
      </w:tr>
      <w:tr w:rsidR="000F4412" w:rsidRPr="00F15BD9">
        <w:tc>
          <w:tcPr>
            <w:tcW w:w="1480" w:type="dxa"/>
            <w:gridSpan w:val="2"/>
          </w:tcPr>
          <w:p w:rsidR="000F4412" w:rsidRPr="00F15BD9" w:rsidRDefault="000F4412" w:rsidP="00366546">
            <w:pPr>
              <w:autoSpaceDE w:val="0"/>
              <w:autoSpaceDN w:val="0"/>
              <w:spacing w:line="221" w:lineRule="auto"/>
              <w:rPr>
                <w:sz w:val="24"/>
                <w:szCs w:val="24"/>
              </w:rPr>
            </w:pPr>
            <w:r w:rsidRPr="00F15BD9">
              <w:rPr>
                <w:sz w:val="24"/>
                <w:szCs w:val="24"/>
              </w:rPr>
              <w:t>n4</w:t>
            </w:r>
          </w:p>
        </w:tc>
        <w:tc>
          <w:tcPr>
            <w:tcW w:w="2266" w:type="dxa"/>
            <w:gridSpan w:val="2"/>
          </w:tcPr>
          <w:p w:rsidR="000F4412" w:rsidRPr="00F15BD9" w:rsidRDefault="000F4412" w:rsidP="00366546">
            <w:pPr>
              <w:autoSpaceDE w:val="0"/>
              <w:autoSpaceDN w:val="0"/>
              <w:spacing w:line="221" w:lineRule="auto"/>
              <w:rPr>
                <w:sz w:val="24"/>
                <w:szCs w:val="24"/>
              </w:rPr>
            </w:pPr>
          </w:p>
        </w:tc>
        <w:tc>
          <w:tcPr>
            <w:tcW w:w="1815" w:type="dxa"/>
            <w:gridSpan w:val="2"/>
          </w:tcPr>
          <w:p w:rsidR="000F4412" w:rsidRPr="00F15BD9" w:rsidRDefault="000F4412" w:rsidP="00366546">
            <w:pPr>
              <w:autoSpaceDE w:val="0"/>
              <w:autoSpaceDN w:val="0"/>
              <w:spacing w:line="221" w:lineRule="auto"/>
              <w:rPr>
                <w:sz w:val="24"/>
                <w:szCs w:val="24"/>
              </w:rPr>
            </w:pPr>
          </w:p>
        </w:tc>
        <w:tc>
          <w:tcPr>
            <w:tcW w:w="2484" w:type="dxa"/>
            <w:gridSpan w:val="2"/>
          </w:tcPr>
          <w:p w:rsidR="000F4412" w:rsidRPr="00F15BD9" w:rsidRDefault="000F4412" w:rsidP="00366546">
            <w:pPr>
              <w:autoSpaceDE w:val="0"/>
              <w:autoSpaceDN w:val="0"/>
              <w:spacing w:line="221" w:lineRule="auto"/>
              <w:rPr>
                <w:sz w:val="24"/>
                <w:szCs w:val="24"/>
              </w:rPr>
            </w:pPr>
          </w:p>
        </w:tc>
        <w:tc>
          <w:tcPr>
            <w:tcW w:w="2410" w:type="dxa"/>
            <w:gridSpan w:val="2"/>
          </w:tcPr>
          <w:p w:rsidR="000F4412" w:rsidRPr="00F15BD9" w:rsidRDefault="000F4412" w:rsidP="00366546">
            <w:pPr>
              <w:autoSpaceDE w:val="0"/>
              <w:autoSpaceDN w:val="0"/>
              <w:spacing w:line="221" w:lineRule="auto"/>
              <w:rPr>
                <w:sz w:val="24"/>
                <w:szCs w:val="24"/>
              </w:rPr>
            </w:pPr>
          </w:p>
        </w:tc>
        <w:tc>
          <w:tcPr>
            <w:tcW w:w="4801" w:type="dxa"/>
            <w:gridSpan w:val="2"/>
          </w:tcPr>
          <w:p w:rsidR="000F4412" w:rsidRPr="00F15BD9" w:rsidRDefault="000F4412" w:rsidP="00366546">
            <w:pPr>
              <w:autoSpaceDE w:val="0"/>
              <w:autoSpaceDN w:val="0"/>
              <w:spacing w:line="221" w:lineRule="auto"/>
              <w:rPr>
                <w:sz w:val="24"/>
                <w:szCs w:val="24"/>
              </w:rPr>
            </w:pPr>
          </w:p>
        </w:tc>
      </w:tr>
    </w:tbl>
    <w:p w:rsidR="000F4412" w:rsidRPr="00F15BD9" w:rsidRDefault="000F4412" w:rsidP="00157A6D">
      <w:pPr>
        <w:autoSpaceDE w:val="0"/>
        <w:autoSpaceDN w:val="0"/>
        <w:spacing w:line="216" w:lineRule="auto"/>
        <w:rPr>
          <w:sz w:val="10"/>
          <w:szCs w:val="10"/>
        </w:rPr>
      </w:pPr>
    </w:p>
    <w:p w:rsidR="000F4412" w:rsidRPr="00F15BD9" w:rsidRDefault="000F4412" w:rsidP="00157A6D">
      <w:pPr>
        <w:autoSpaceDE w:val="0"/>
        <w:autoSpaceDN w:val="0"/>
        <w:spacing w:line="216" w:lineRule="auto"/>
        <w:rPr>
          <w:sz w:val="24"/>
          <w:szCs w:val="24"/>
        </w:rPr>
      </w:pPr>
    </w:p>
    <w:p w:rsidR="000F4412" w:rsidRPr="00F15BD9" w:rsidRDefault="000F4412" w:rsidP="00157A6D">
      <w:pPr>
        <w:autoSpaceDE w:val="0"/>
        <w:autoSpaceDN w:val="0"/>
        <w:spacing w:line="216" w:lineRule="auto"/>
        <w:rPr>
          <w:sz w:val="24"/>
          <w:szCs w:val="24"/>
        </w:rPr>
      </w:pPr>
      <w:r w:rsidRPr="00F15BD9">
        <w:rPr>
          <w:sz w:val="24"/>
          <w:szCs w:val="24"/>
        </w:rPr>
        <w:t>Руководитель ___________________ (подпись, Ф.И.О.)</w:t>
      </w:r>
    </w:p>
    <w:p w:rsidR="000F4412" w:rsidRPr="00F15BD9" w:rsidRDefault="000F4412" w:rsidP="00157A6D">
      <w:pPr>
        <w:autoSpaceDE w:val="0"/>
        <w:autoSpaceDN w:val="0"/>
        <w:rPr>
          <w:sz w:val="10"/>
          <w:szCs w:val="10"/>
        </w:rPr>
      </w:pPr>
    </w:p>
    <w:p w:rsidR="000F4412" w:rsidRPr="00F15BD9" w:rsidRDefault="000F4412" w:rsidP="00157A6D">
      <w:r w:rsidRPr="00F15BD9">
        <w:rPr>
          <w:sz w:val="24"/>
          <w:szCs w:val="24"/>
        </w:rPr>
        <w:t>Исполнитель ____________________ (подпись, Ф.И.О., тел.)</w:t>
      </w:r>
    </w:p>
    <w:p w:rsidR="000F4412" w:rsidRPr="00F15BD9" w:rsidRDefault="000F4412" w:rsidP="00157A6D">
      <w:pPr>
        <w:autoSpaceDE w:val="0"/>
        <w:autoSpaceDN w:val="0"/>
        <w:ind w:left="10490"/>
        <w:jc w:val="center"/>
        <w:rPr>
          <w:sz w:val="24"/>
          <w:szCs w:val="24"/>
        </w:rPr>
      </w:pPr>
    </w:p>
    <w:p w:rsidR="000F4412" w:rsidRDefault="000F4412" w:rsidP="00157A6D">
      <w:pPr>
        <w:widowControl/>
        <w:rPr>
          <w:sz w:val="28"/>
          <w:szCs w:val="28"/>
        </w:rPr>
      </w:pPr>
    </w:p>
    <w:p w:rsidR="000F4412" w:rsidRDefault="000F4412" w:rsidP="00157A6D">
      <w:pPr>
        <w:jc w:val="center"/>
        <w:rPr>
          <w:sz w:val="24"/>
          <w:szCs w:val="24"/>
        </w:rPr>
      </w:pPr>
      <w:r>
        <w:rPr>
          <w:sz w:val="28"/>
          <w:szCs w:val="28"/>
        </w:rPr>
        <w:t>____________</w:t>
      </w:r>
    </w:p>
    <w:p w:rsidR="000F4412" w:rsidRDefault="000F4412" w:rsidP="0046511C">
      <w:pPr>
        <w:jc w:val="center"/>
        <w:rPr>
          <w:sz w:val="24"/>
          <w:szCs w:val="24"/>
        </w:rPr>
        <w:sectPr w:rsidR="000F4412" w:rsidSect="00472F31">
          <w:endnotePr>
            <w:numFmt w:val="decimal"/>
          </w:endnotePr>
          <w:pgSz w:w="16840" w:h="11907" w:orient="landscape" w:code="9"/>
          <w:pgMar w:top="1134" w:right="1134" w:bottom="851" w:left="1418" w:header="720" w:footer="720" w:gutter="0"/>
          <w:cols w:space="720"/>
          <w:docGrid w:linePitch="272"/>
        </w:sectPr>
      </w:pPr>
    </w:p>
    <w:p w:rsidR="000F4412" w:rsidRDefault="000F4412" w:rsidP="00190232"/>
    <w:sectPr w:rsidR="000F4412" w:rsidSect="003E32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12" w:rsidRDefault="000F4412">
      <w:r>
        <w:separator/>
      </w:r>
    </w:p>
  </w:endnote>
  <w:endnote w:type="continuationSeparator" w:id="0">
    <w:p w:rsidR="000F4412" w:rsidRDefault="000F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12" w:rsidRDefault="000F4412">
      <w:r>
        <w:separator/>
      </w:r>
    </w:p>
  </w:footnote>
  <w:footnote w:type="continuationSeparator" w:id="0">
    <w:p w:rsidR="000F4412" w:rsidRDefault="000F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412" w:rsidRDefault="005235CB">
    <w:pPr>
      <w:pStyle w:val="a3"/>
      <w:jc w:val="center"/>
    </w:pPr>
    <w:r>
      <w:fldChar w:fldCharType="begin"/>
    </w:r>
    <w:r>
      <w:instrText>PAGE   \* MERGEFORMAT</w:instrText>
    </w:r>
    <w:r>
      <w:fldChar w:fldCharType="separate"/>
    </w:r>
    <w:r>
      <w:rPr>
        <w:noProof/>
      </w:rPr>
      <w:t>2</w:t>
    </w:r>
    <w:r>
      <w:rPr>
        <w:noProof/>
      </w:rPr>
      <w:fldChar w:fldCharType="end"/>
    </w:r>
  </w:p>
  <w:p w:rsidR="000F4412" w:rsidRDefault="000F44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57"/>
  <w:drawingGridVerticalSpacing w:val="57"/>
  <w:doNotUseMarginsForDrawingGridOrigin/>
  <w:drawingGridHorizontalOrigin w:val="1418"/>
  <w:drawingGridVerticalOrigin w:val="1134"/>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CE"/>
    <w:rsid w:val="000029CE"/>
    <w:rsid w:val="000033F4"/>
    <w:rsid w:val="00014878"/>
    <w:rsid w:val="00015449"/>
    <w:rsid w:val="00017A72"/>
    <w:rsid w:val="000205D6"/>
    <w:rsid w:val="00027280"/>
    <w:rsid w:val="00040F4D"/>
    <w:rsid w:val="00041A2E"/>
    <w:rsid w:val="00064D22"/>
    <w:rsid w:val="000653CA"/>
    <w:rsid w:val="00065CAD"/>
    <w:rsid w:val="00067EDD"/>
    <w:rsid w:val="0007135F"/>
    <w:rsid w:val="000725B8"/>
    <w:rsid w:val="00072A82"/>
    <w:rsid w:val="00073C50"/>
    <w:rsid w:val="00074CD9"/>
    <w:rsid w:val="00084681"/>
    <w:rsid w:val="00085E84"/>
    <w:rsid w:val="00096505"/>
    <w:rsid w:val="00097888"/>
    <w:rsid w:val="000A1B8A"/>
    <w:rsid w:val="000A6CF6"/>
    <w:rsid w:val="000B6CA8"/>
    <w:rsid w:val="000C095C"/>
    <w:rsid w:val="000C554E"/>
    <w:rsid w:val="000C7EDC"/>
    <w:rsid w:val="000D25ED"/>
    <w:rsid w:val="000D4233"/>
    <w:rsid w:val="000E2A3F"/>
    <w:rsid w:val="000F4412"/>
    <w:rsid w:val="000F7DFA"/>
    <w:rsid w:val="001040BF"/>
    <w:rsid w:val="00106A43"/>
    <w:rsid w:val="00106DC0"/>
    <w:rsid w:val="00107B40"/>
    <w:rsid w:val="00111244"/>
    <w:rsid w:val="0011502B"/>
    <w:rsid w:val="001154E1"/>
    <w:rsid w:val="0011585B"/>
    <w:rsid w:val="00120539"/>
    <w:rsid w:val="001246C4"/>
    <w:rsid w:val="0012574E"/>
    <w:rsid w:val="001410FE"/>
    <w:rsid w:val="00141A1E"/>
    <w:rsid w:val="00144026"/>
    <w:rsid w:val="00151E74"/>
    <w:rsid w:val="001577DD"/>
    <w:rsid w:val="00157A6D"/>
    <w:rsid w:val="00164AA1"/>
    <w:rsid w:val="001715FD"/>
    <w:rsid w:val="00174108"/>
    <w:rsid w:val="00174CE5"/>
    <w:rsid w:val="001774F7"/>
    <w:rsid w:val="00182344"/>
    <w:rsid w:val="00184EBE"/>
    <w:rsid w:val="00186FD6"/>
    <w:rsid w:val="00190232"/>
    <w:rsid w:val="0019255D"/>
    <w:rsid w:val="00197CB0"/>
    <w:rsid w:val="00197EF6"/>
    <w:rsid w:val="001A1BE7"/>
    <w:rsid w:val="001A61AE"/>
    <w:rsid w:val="001A629E"/>
    <w:rsid w:val="001B013E"/>
    <w:rsid w:val="001B3522"/>
    <w:rsid w:val="001B6A5B"/>
    <w:rsid w:val="001C1D2D"/>
    <w:rsid w:val="001C5CC0"/>
    <w:rsid w:val="001C74E8"/>
    <w:rsid w:val="001D1666"/>
    <w:rsid w:val="001D2BA5"/>
    <w:rsid w:val="001D6867"/>
    <w:rsid w:val="001D6C6D"/>
    <w:rsid w:val="001D6F07"/>
    <w:rsid w:val="001E6BE5"/>
    <w:rsid w:val="001E715D"/>
    <w:rsid w:val="001F0D27"/>
    <w:rsid w:val="001F5297"/>
    <w:rsid w:val="001F651F"/>
    <w:rsid w:val="001F7B95"/>
    <w:rsid w:val="002015C7"/>
    <w:rsid w:val="002057D1"/>
    <w:rsid w:val="002070F3"/>
    <w:rsid w:val="0021094F"/>
    <w:rsid w:val="0021203B"/>
    <w:rsid w:val="00213C6C"/>
    <w:rsid w:val="00213CCF"/>
    <w:rsid w:val="002157AF"/>
    <w:rsid w:val="0022252C"/>
    <w:rsid w:val="00225846"/>
    <w:rsid w:val="00227605"/>
    <w:rsid w:val="0023059D"/>
    <w:rsid w:val="00233C8D"/>
    <w:rsid w:val="00234F3B"/>
    <w:rsid w:val="002353D0"/>
    <w:rsid w:val="002368A9"/>
    <w:rsid w:val="0024289A"/>
    <w:rsid w:val="0024392F"/>
    <w:rsid w:val="00247F3D"/>
    <w:rsid w:val="002542DC"/>
    <w:rsid w:val="00254B17"/>
    <w:rsid w:val="0026115A"/>
    <w:rsid w:val="0026793F"/>
    <w:rsid w:val="0027083B"/>
    <w:rsid w:val="00286669"/>
    <w:rsid w:val="00287ADE"/>
    <w:rsid w:val="002A00AC"/>
    <w:rsid w:val="002A0184"/>
    <w:rsid w:val="002A7BFA"/>
    <w:rsid w:val="002C1250"/>
    <w:rsid w:val="002D4AB3"/>
    <w:rsid w:val="002D4F57"/>
    <w:rsid w:val="002D57F9"/>
    <w:rsid w:val="002F4FCA"/>
    <w:rsid w:val="002F6122"/>
    <w:rsid w:val="002F6AD3"/>
    <w:rsid w:val="002F70DB"/>
    <w:rsid w:val="00302044"/>
    <w:rsid w:val="00302B5D"/>
    <w:rsid w:val="00303398"/>
    <w:rsid w:val="00311CEF"/>
    <w:rsid w:val="00312680"/>
    <w:rsid w:val="00323F63"/>
    <w:rsid w:val="00331526"/>
    <w:rsid w:val="00334C6A"/>
    <w:rsid w:val="00336003"/>
    <w:rsid w:val="0034287D"/>
    <w:rsid w:val="00342F0A"/>
    <w:rsid w:val="0034387C"/>
    <w:rsid w:val="00351E60"/>
    <w:rsid w:val="0035244E"/>
    <w:rsid w:val="00353F9B"/>
    <w:rsid w:val="0035688A"/>
    <w:rsid w:val="00357CD8"/>
    <w:rsid w:val="00366546"/>
    <w:rsid w:val="0037380A"/>
    <w:rsid w:val="00375639"/>
    <w:rsid w:val="00382CCE"/>
    <w:rsid w:val="003840C9"/>
    <w:rsid w:val="00387941"/>
    <w:rsid w:val="003A05D9"/>
    <w:rsid w:val="003A59CB"/>
    <w:rsid w:val="003A64EC"/>
    <w:rsid w:val="003B0C8C"/>
    <w:rsid w:val="003B1778"/>
    <w:rsid w:val="003B4756"/>
    <w:rsid w:val="003B4933"/>
    <w:rsid w:val="003B797B"/>
    <w:rsid w:val="003E3206"/>
    <w:rsid w:val="003E49BE"/>
    <w:rsid w:val="003E5626"/>
    <w:rsid w:val="003F0354"/>
    <w:rsid w:val="003F0507"/>
    <w:rsid w:val="003F111D"/>
    <w:rsid w:val="003F32EF"/>
    <w:rsid w:val="003F59BF"/>
    <w:rsid w:val="003F742B"/>
    <w:rsid w:val="00400B60"/>
    <w:rsid w:val="00400ECE"/>
    <w:rsid w:val="004038C3"/>
    <w:rsid w:val="00406EA4"/>
    <w:rsid w:val="004100C0"/>
    <w:rsid w:val="00422C7B"/>
    <w:rsid w:val="004230C6"/>
    <w:rsid w:val="00423475"/>
    <w:rsid w:val="004257B7"/>
    <w:rsid w:val="004327C7"/>
    <w:rsid w:val="004334E4"/>
    <w:rsid w:val="0043558D"/>
    <w:rsid w:val="00437004"/>
    <w:rsid w:val="00445CFD"/>
    <w:rsid w:val="00446EED"/>
    <w:rsid w:val="00450183"/>
    <w:rsid w:val="00450BA1"/>
    <w:rsid w:val="00452D06"/>
    <w:rsid w:val="004533A5"/>
    <w:rsid w:val="0046511C"/>
    <w:rsid w:val="00465D3F"/>
    <w:rsid w:val="0047016E"/>
    <w:rsid w:val="00470F17"/>
    <w:rsid w:val="00472F31"/>
    <w:rsid w:val="004822A1"/>
    <w:rsid w:val="00485355"/>
    <w:rsid w:val="00486527"/>
    <w:rsid w:val="00491FB7"/>
    <w:rsid w:val="004946EA"/>
    <w:rsid w:val="004966A9"/>
    <w:rsid w:val="00497E03"/>
    <w:rsid w:val="004A10EF"/>
    <w:rsid w:val="004B17BE"/>
    <w:rsid w:val="004B73F1"/>
    <w:rsid w:val="004C1988"/>
    <w:rsid w:val="004C20D8"/>
    <w:rsid w:val="004C4B83"/>
    <w:rsid w:val="004D02FD"/>
    <w:rsid w:val="004D130A"/>
    <w:rsid w:val="004D5394"/>
    <w:rsid w:val="004D6583"/>
    <w:rsid w:val="00501874"/>
    <w:rsid w:val="00513431"/>
    <w:rsid w:val="0051371C"/>
    <w:rsid w:val="00514544"/>
    <w:rsid w:val="005235CB"/>
    <w:rsid w:val="0052392F"/>
    <w:rsid w:val="005264FE"/>
    <w:rsid w:val="00526B77"/>
    <w:rsid w:val="00527BE2"/>
    <w:rsid w:val="005309C6"/>
    <w:rsid w:val="00531BA1"/>
    <w:rsid w:val="005325C5"/>
    <w:rsid w:val="00540C85"/>
    <w:rsid w:val="0054124F"/>
    <w:rsid w:val="00546F8E"/>
    <w:rsid w:val="00547488"/>
    <w:rsid w:val="00547C76"/>
    <w:rsid w:val="005555FD"/>
    <w:rsid w:val="005614FC"/>
    <w:rsid w:val="005615CC"/>
    <w:rsid w:val="00562F27"/>
    <w:rsid w:val="0056514A"/>
    <w:rsid w:val="00567276"/>
    <w:rsid w:val="00570B4C"/>
    <w:rsid w:val="005719CF"/>
    <w:rsid w:val="00572515"/>
    <w:rsid w:val="0057718B"/>
    <w:rsid w:val="00577C3A"/>
    <w:rsid w:val="005814D6"/>
    <w:rsid w:val="00583AFB"/>
    <w:rsid w:val="0058635F"/>
    <w:rsid w:val="00586799"/>
    <w:rsid w:val="00587096"/>
    <w:rsid w:val="0059468D"/>
    <w:rsid w:val="0059501A"/>
    <w:rsid w:val="005A6C61"/>
    <w:rsid w:val="005B3A4D"/>
    <w:rsid w:val="005C0B6E"/>
    <w:rsid w:val="005D150F"/>
    <w:rsid w:val="005D1955"/>
    <w:rsid w:val="005D201D"/>
    <w:rsid w:val="005D34A2"/>
    <w:rsid w:val="005D3CB4"/>
    <w:rsid w:val="005E6944"/>
    <w:rsid w:val="005F1287"/>
    <w:rsid w:val="005F150A"/>
    <w:rsid w:val="005F5071"/>
    <w:rsid w:val="00602790"/>
    <w:rsid w:val="00612683"/>
    <w:rsid w:val="006134D2"/>
    <w:rsid w:val="00626210"/>
    <w:rsid w:val="00626BB7"/>
    <w:rsid w:val="00627542"/>
    <w:rsid w:val="006311CA"/>
    <w:rsid w:val="006357AF"/>
    <w:rsid w:val="00640A83"/>
    <w:rsid w:val="006411B3"/>
    <w:rsid w:val="00644695"/>
    <w:rsid w:val="0064700C"/>
    <w:rsid w:val="00647472"/>
    <w:rsid w:val="00655F20"/>
    <w:rsid w:val="006560A0"/>
    <w:rsid w:val="00661C58"/>
    <w:rsid w:val="00667C0A"/>
    <w:rsid w:val="00672E98"/>
    <w:rsid w:val="006832AC"/>
    <w:rsid w:val="00685195"/>
    <w:rsid w:val="00685F0C"/>
    <w:rsid w:val="00691DCD"/>
    <w:rsid w:val="0069726F"/>
    <w:rsid w:val="006A0053"/>
    <w:rsid w:val="006A1488"/>
    <w:rsid w:val="006B5A05"/>
    <w:rsid w:val="006C7CCE"/>
    <w:rsid w:val="006D1C15"/>
    <w:rsid w:val="006D6C19"/>
    <w:rsid w:val="006D6D94"/>
    <w:rsid w:val="006E2537"/>
    <w:rsid w:val="006E3A4B"/>
    <w:rsid w:val="006E5AF5"/>
    <w:rsid w:val="006E6343"/>
    <w:rsid w:val="006F2A60"/>
    <w:rsid w:val="006F46F5"/>
    <w:rsid w:val="00704F36"/>
    <w:rsid w:val="0071195F"/>
    <w:rsid w:val="00711DB5"/>
    <w:rsid w:val="00714299"/>
    <w:rsid w:val="00715182"/>
    <w:rsid w:val="007161DD"/>
    <w:rsid w:val="0071799F"/>
    <w:rsid w:val="00717A1F"/>
    <w:rsid w:val="0072312F"/>
    <w:rsid w:val="00723EAE"/>
    <w:rsid w:val="00733333"/>
    <w:rsid w:val="00735D52"/>
    <w:rsid w:val="00740B52"/>
    <w:rsid w:val="00741AEF"/>
    <w:rsid w:val="007529A6"/>
    <w:rsid w:val="00762C87"/>
    <w:rsid w:val="00763FC6"/>
    <w:rsid w:val="007648BA"/>
    <w:rsid w:val="00777E3E"/>
    <w:rsid w:val="007846EC"/>
    <w:rsid w:val="00790868"/>
    <w:rsid w:val="007912AF"/>
    <w:rsid w:val="007926C6"/>
    <w:rsid w:val="007944CE"/>
    <w:rsid w:val="00796E31"/>
    <w:rsid w:val="0079703D"/>
    <w:rsid w:val="007A1210"/>
    <w:rsid w:val="007B0200"/>
    <w:rsid w:val="007B43AD"/>
    <w:rsid w:val="007D2A82"/>
    <w:rsid w:val="007E49D7"/>
    <w:rsid w:val="0080425A"/>
    <w:rsid w:val="00804D6F"/>
    <w:rsid w:val="00806CD9"/>
    <w:rsid w:val="0080784C"/>
    <w:rsid w:val="00815770"/>
    <w:rsid w:val="00817180"/>
    <w:rsid w:val="00820D71"/>
    <w:rsid w:val="00824FE5"/>
    <w:rsid w:val="00830DEC"/>
    <w:rsid w:val="008340C3"/>
    <w:rsid w:val="00844369"/>
    <w:rsid w:val="00854596"/>
    <w:rsid w:val="0085638D"/>
    <w:rsid w:val="00860E61"/>
    <w:rsid w:val="0086491A"/>
    <w:rsid w:val="00870221"/>
    <w:rsid w:val="008762CC"/>
    <w:rsid w:val="00880BF1"/>
    <w:rsid w:val="00884B47"/>
    <w:rsid w:val="00886FFA"/>
    <w:rsid w:val="00895E45"/>
    <w:rsid w:val="00895F45"/>
    <w:rsid w:val="008B1E69"/>
    <w:rsid w:val="008B30A4"/>
    <w:rsid w:val="008B3C43"/>
    <w:rsid w:val="008B5889"/>
    <w:rsid w:val="008C0F4B"/>
    <w:rsid w:val="008D36B7"/>
    <w:rsid w:val="008D3FB0"/>
    <w:rsid w:val="008D5313"/>
    <w:rsid w:val="008D590F"/>
    <w:rsid w:val="008E2F8C"/>
    <w:rsid w:val="008E40C4"/>
    <w:rsid w:val="008E4582"/>
    <w:rsid w:val="008F31B3"/>
    <w:rsid w:val="008F4958"/>
    <w:rsid w:val="008F5811"/>
    <w:rsid w:val="0090049C"/>
    <w:rsid w:val="00900F89"/>
    <w:rsid w:val="00903E3C"/>
    <w:rsid w:val="00905025"/>
    <w:rsid w:val="00905F53"/>
    <w:rsid w:val="009111D8"/>
    <w:rsid w:val="00913C2C"/>
    <w:rsid w:val="00913F72"/>
    <w:rsid w:val="009154E6"/>
    <w:rsid w:val="00920C0F"/>
    <w:rsid w:val="00922670"/>
    <w:rsid w:val="00942913"/>
    <w:rsid w:val="009505F9"/>
    <w:rsid w:val="00952CEB"/>
    <w:rsid w:val="0096634D"/>
    <w:rsid w:val="00966B5D"/>
    <w:rsid w:val="00970468"/>
    <w:rsid w:val="00974908"/>
    <w:rsid w:val="00983104"/>
    <w:rsid w:val="00983F28"/>
    <w:rsid w:val="00984C19"/>
    <w:rsid w:val="009855A1"/>
    <w:rsid w:val="0098596E"/>
    <w:rsid w:val="00992B5B"/>
    <w:rsid w:val="00995E07"/>
    <w:rsid w:val="009A1D80"/>
    <w:rsid w:val="009A4647"/>
    <w:rsid w:val="009A7A0A"/>
    <w:rsid w:val="009B0CD5"/>
    <w:rsid w:val="009B3250"/>
    <w:rsid w:val="009B50E3"/>
    <w:rsid w:val="009B5264"/>
    <w:rsid w:val="009C0B05"/>
    <w:rsid w:val="009C308E"/>
    <w:rsid w:val="009C4D75"/>
    <w:rsid w:val="009C65E2"/>
    <w:rsid w:val="009E2586"/>
    <w:rsid w:val="009E6EAB"/>
    <w:rsid w:val="009E7346"/>
    <w:rsid w:val="009F0EB0"/>
    <w:rsid w:val="009F43F5"/>
    <w:rsid w:val="009F50CA"/>
    <w:rsid w:val="009F6666"/>
    <w:rsid w:val="00A156EF"/>
    <w:rsid w:val="00A164D1"/>
    <w:rsid w:val="00A2736E"/>
    <w:rsid w:val="00A30EAE"/>
    <w:rsid w:val="00A31767"/>
    <w:rsid w:val="00A40EF9"/>
    <w:rsid w:val="00A419C7"/>
    <w:rsid w:val="00A42625"/>
    <w:rsid w:val="00A610E0"/>
    <w:rsid w:val="00A6418B"/>
    <w:rsid w:val="00A65D3F"/>
    <w:rsid w:val="00A67A4C"/>
    <w:rsid w:val="00A72510"/>
    <w:rsid w:val="00A75A24"/>
    <w:rsid w:val="00A762E0"/>
    <w:rsid w:val="00A8103A"/>
    <w:rsid w:val="00A82A18"/>
    <w:rsid w:val="00A85F81"/>
    <w:rsid w:val="00A8675F"/>
    <w:rsid w:val="00A927ED"/>
    <w:rsid w:val="00AA245C"/>
    <w:rsid w:val="00AA293F"/>
    <w:rsid w:val="00AA294D"/>
    <w:rsid w:val="00AA2C29"/>
    <w:rsid w:val="00AA2EFF"/>
    <w:rsid w:val="00AA311F"/>
    <w:rsid w:val="00AA3D11"/>
    <w:rsid w:val="00AA4FFA"/>
    <w:rsid w:val="00AB0031"/>
    <w:rsid w:val="00AB4819"/>
    <w:rsid w:val="00AB7018"/>
    <w:rsid w:val="00AC0313"/>
    <w:rsid w:val="00AC12F6"/>
    <w:rsid w:val="00AD112B"/>
    <w:rsid w:val="00AD4296"/>
    <w:rsid w:val="00AD6859"/>
    <w:rsid w:val="00AD6B34"/>
    <w:rsid w:val="00AE05BD"/>
    <w:rsid w:val="00AE18AA"/>
    <w:rsid w:val="00AE2842"/>
    <w:rsid w:val="00AF04DF"/>
    <w:rsid w:val="00AF4959"/>
    <w:rsid w:val="00B04312"/>
    <w:rsid w:val="00B05BF9"/>
    <w:rsid w:val="00B077A3"/>
    <w:rsid w:val="00B110EA"/>
    <w:rsid w:val="00B23F43"/>
    <w:rsid w:val="00B30EC6"/>
    <w:rsid w:val="00B3477F"/>
    <w:rsid w:val="00B34B84"/>
    <w:rsid w:val="00B37E29"/>
    <w:rsid w:val="00B41283"/>
    <w:rsid w:val="00B421D0"/>
    <w:rsid w:val="00B458D0"/>
    <w:rsid w:val="00B45C24"/>
    <w:rsid w:val="00B47148"/>
    <w:rsid w:val="00B47CE7"/>
    <w:rsid w:val="00B50E02"/>
    <w:rsid w:val="00B528AE"/>
    <w:rsid w:val="00B5300E"/>
    <w:rsid w:val="00B54FA3"/>
    <w:rsid w:val="00B60731"/>
    <w:rsid w:val="00B77976"/>
    <w:rsid w:val="00B821B5"/>
    <w:rsid w:val="00B84564"/>
    <w:rsid w:val="00B84A86"/>
    <w:rsid w:val="00B85CFA"/>
    <w:rsid w:val="00B915B8"/>
    <w:rsid w:val="00B9336B"/>
    <w:rsid w:val="00B951CD"/>
    <w:rsid w:val="00BA632D"/>
    <w:rsid w:val="00BB29C2"/>
    <w:rsid w:val="00BB6C56"/>
    <w:rsid w:val="00BB775D"/>
    <w:rsid w:val="00BC1DF3"/>
    <w:rsid w:val="00BD0F4D"/>
    <w:rsid w:val="00BD76AF"/>
    <w:rsid w:val="00BD7C8A"/>
    <w:rsid w:val="00BE46B9"/>
    <w:rsid w:val="00BE64EB"/>
    <w:rsid w:val="00BF0320"/>
    <w:rsid w:val="00BF0F42"/>
    <w:rsid w:val="00BF18EB"/>
    <w:rsid w:val="00BF18EE"/>
    <w:rsid w:val="00C013F1"/>
    <w:rsid w:val="00C02155"/>
    <w:rsid w:val="00C0215A"/>
    <w:rsid w:val="00C029F5"/>
    <w:rsid w:val="00C16E37"/>
    <w:rsid w:val="00C268D2"/>
    <w:rsid w:val="00C30409"/>
    <w:rsid w:val="00C3069B"/>
    <w:rsid w:val="00C32505"/>
    <w:rsid w:val="00C44642"/>
    <w:rsid w:val="00C452BB"/>
    <w:rsid w:val="00C47652"/>
    <w:rsid w:val="00C51494"/>
    <w:rsid w:val="00C518E3"/>
    <w:rsid w:val="00C646B6"/>
    <w:rsid w:val="00C65048"/>
    <w:rsid w:val="00C66E64"/>
    <w:rsid w:val="00C7368E"/>
    <w:rsid w:val="00C76F3E"/>
    <w:rsid w:val="00C85B16"/>
    <w:rsid w:val="00C86107"/>
    <w:rsid w:val="00CA0872"/>
    <w:rsid w:val="00CA3EAF"/>
    <w:rsid w:val="00CB3BA6"/>
    <w:rsid w:val="00CB4722"/>
    <w:rsid w:val="00CB6F96"/>
    <w:rsid w:val="00CC0AFB"/>
    <w:rsid w:val="00CC22C0"/>
    <w:rsid w:val="00CC36A2"/>
    <w:rsid w:val="00CC65F1"/>
    <w:rsid w:val="00CD1F8C"/>
    <w:rsid w:val="00CD3119"/>
    <w:rsid w:val="00CD53B2"/>
    <w:rsid w:val="00CF352C"/>
    <w:rsid w:val="00CF52F9"/>
    <w:rsid w:val="00CF78FC"/>
    <w:rsid w:val="00D0041C"/>
    <w:rsid w:val="00D017FE"/>
    <w:rsid w:val="00D02548"/>
    <w:rsid w:val="00D03D71"/>
    <w:rsid w:val="00D10852"/>
    <w:rsid w:val="00D16808"/>
    <w:rsid w:val="00D17A8D"/>
    <w:rsid w:val="00D20586"/>
    <w:rsid w:val="00D24DD4"/>
    <w:rsid w:val="00D24E34"/>
    <w:rsid w:val="00D27636"/>
    <w:rsid w:val="00D310C5"/>
    <w:rsid w:val="00D313A3"/>
    <w:rsid w:val="00D34B94"/>
    <w:rsid w:val="00D3659D"/>
    <w:rsid w:val="00D367D1"/>
    <w:rsid w:val="00D412F0"/>
    <w:rsid w:val="00D45015"/>
    <w:rsid w:val="00D4620C"/>
    <w:rsid w:val="00D5553B"/>
    <w:rsid w:val="00D631D1"/>
    <w:rsid w:val="00D6385A"/>
    <w:rsid w:val="00D64E01"/>
    <w:rsid w:val="00D7278A"/>
    <w:rsid w:val="00D73A5E"/>
    <w:rsid w:val="00D74D12"/>
    <w:rsid w:val="00D76CD8"/>
    <w:rsid w:val="00D7768B"/>
    <w:rsid w:val="00D80AAE"/>
    <w:rsid w:val="00D82CF0"/>
    <w:rsid w:val="00D83545"/>
    <w:rsid w:val="00D94C92"/>
    <w:rsid w:val="00DA0898"/>
    <w:rsid w:val="00DB33E3"/>
    <w:rsid w:val="00DC4DEA"/>
    <w:rsid w:val="00DD0F77"/>
    <w:rsid w:val="00DD3ABF"/>
    <w:rsid w:val="00DD58F7"/>
    <w:rsid w:val="00DD76D6"/>
    <w:rsid w:val="00DE7EA3"/>
    <w:rsid w:val="00DF4283"/>
    <w:rsid w:val="00DF5A35"/>
    <w:rsid w:val="00E00961"/>
    <w:rsid w:val="00E022FD"/>
    <w:rsid w:val="00E0585C"/>
    <w:rsid w:val="00E10B69"/>
    <w:rsid w:val="00E21E9D"/>
    <w:rsid w:val="00E42F0A"/>
    <w:rsid w:val="00E441E6"/>
    <w:rsid w:val="00E4464A"/>
    <w:rsid w:val="00E47B96"/>
    <w:rsid w:val="00E536EA"/>
    <w:rsid w:val="00E61A0A"/>
    <w:rsid w:val="00E61FA4"/>
    <w:rsid w:val="00E62FD9"/>
    <w:rsid w:val="00E6531C"/>
    <w:rsid w:val="00E66B58"/>
    <w:rsid w:val="00E66EC4"/>
    <w:rsid w:val="00E67CF4"/>
    <w:rsid w:val="00E71224"/>
    <w:rsid w:val="00E73A32"/>
    <w:rsid w:val="00E75BA7"/>
    <w:rsid w:val="00E80228"/>
    <w:rsid w:val="00E81494"/>
    <w:rsid w:val="00E8292C"/>
    <w:rsid w:val="00E82EB4"/>
    <w:rsid w:val="00E84930"/>
    <w:rsid w:val="00E84EEC"/>
    <w:rsid w:val="00E8523C"/>
    <w:rsid w:val="00E90B2C"/>
    <w:rsid w:val="00E9155B"/>
    <w:rsid w:val="00E92CFE"/>
    <w:rsid w:val="00E932CB"/>
    <w:rsid w:val="00E949BA"/>
    <w:rsid w:val="00E96939"/>
    <w:rsid w:val="00EA1E64"/>
    <w:rsid w:val="00EA279D"/>
    <w:rsid w:val="00EA2C7A"/>
    <w:rsid w:val="00EA68BE"/>
    <w:rsid w:val="00EC3078"/>
    <w:rsid w:val="00EC43C7"/>
    <w:rsid w:val="00EC76BF"/>
    <w:rsid w:val="00ED0662"/>
    <w:rsid w:val="00ED0CC9"/>
    <w:rsid w:val="00ED0FB2"/>
    <w:rsid w:val="00ED1519"/>
    <w:rsid w:val="00ED1C12"/>
    <w:rsid w:val="00ED3ED9"/>
    <w:rsid w:val="00EE0061"/>
    <w:rsid w:val="00EE0416"/>
    <w:rsid w:val="00EE7D63"/>
    <w:rsid w:val="00EF2545"/>
    <w:rsid w:val="00EF2591"/>
    <w:rsid w:val="00EF4D53"/>
    <w:rsid w:val="00EF5131"/>
    <w:rsid w:val="00F00AB6"/>
    <w:rsid w:val="00F04202"/>
    <w:rsid w:val="00F04A61"/>
    <w:rsid w:val="00F07115"/>
    <w:rsid w:val="00F15BD9"/>
    <w:rsid w:val="00F2533A"/>
    <w:rsid w:val="00F26E1D"/>
    <w:rsid w:val="00F30C4E"/>
    <w:rsid w:val="00F32A00"/>
    <w:rsid w:val="00F3634B"/>
    <w:rsid w:val="00F41981"/>
    <w:rsid w:val="00F468D2"/>
    <w:rsid w:val="00F50DFE"/>
    <w:rsid w:val="00F536D2"/>
    <w:rsid w:val="00F562A3"/>
    <w:rsid w:val="00F565F7"/>
    <w:rsid w:val="00F61ECC"/>
    <w:rsid w:val="00F713C3"/>
    <w:rsid w:val="00F73AE8"/>
    <w:rsid w:val="00F76093"/>
    <w:rsid w:val="00F7640F"/>
    <w:rsid w:val="00F76C70"/>
    <w:rsid w:val="00F8795C"/>
    <w:rsid w:val="00F90CC4"/>
    <w:rsid w:val="00F95EC3"/>
    <w:rsid w:val="00FA0359"/>
    <w:rsid w:val="00FA17D4"/>
    <w:rsid w:val="00FA23D5"/>
    <w:rsid w:val="00FA2EF5"/>
    <w:rsid w:val="00FA328E"/>
    <w:rsid w:val="00FA3368"/>
    <w:rsid w:val="00FA3B7F"/>
    <w:rsid w:val="00FA4865"/>
    <w:rsid w:val="00FB0A8C"/>
    <w:rsid w:val="00FB1DA7"/>
    <w:rsid w:val="00FB4A48"/>
    <w:rsid w:val="00FB5000"/>
    <w:rsid w:val="00FB6B8E"/>
    <w:rsid w:val="00FB7C72"/>
    <w:rsid w:val="00FC023C"/>
    <w:rsid w:val="00FC45EC"/>
    <w:rsid w:val="00FD338B"/>
    <w:rsid w:val="00FD5731"/>
    <w:rsid w:val="00FD628E"/>
    <w:rsid w:val="00FF15DB"/>
    <w:rsid w:val="00FF333D"/>
    <w:rsid w:val="00FF3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4D3B414-3A7E-4DF0-BFC3-038441EB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ED9"/>
    <w:pPr>
      <w:widowControl w:val="0"/>
    </w:pPr>
    <w:rPr>
      <w:sz w:val="20"/>
      <w:szCs w:val="20"/>
    </w:rPr>
  </w:style>
  <w:style w:type="paragraph" w:styleId="1">
    <w:name w:val="heading 1"/>
    <w:basedOn w:val="a"/>
    <w:next w:val="a"/>
    <w:link w:val="10"/>
    <w:uiPriority w:val="99"/>
    <w:qFormat/>
    <w:rsid w:val="00ED3ED9"/>
    <w:pPr>
      <w:keepNext/>
      <w:widowControl/>
      <w:jc w:val="both"/>
      <w:outlineLvl w:val="0"/>
    </w:pPr>
    <w:rPr>
      <w:rFonts w:ascii="Cambria" w:hAnsi="Cambria" w:cs="Cambria"/>
      <w:b/>
      <w:bCs/>
      <w:kern w:val="32"/>
      <w:sz w:val="32"/>
      <w:szCs w:val="32"/>
    </w:rPr>
  </w:style>
  <w:style w:type="paragraph" w:styleId="2">
    <w:name w:val="heading 2"/>
    <w:basedOn w:val="a"/>
    <w:next w:val="a"/>
    <w:link w:val="20"/>
    <w:uiPriority w:val="99"/>
    <w:qFormat/>
    <w:rsid w:val="00ED3ED9"/>
    <w:pPr>
      <w:keepNext/>
      <w:widowControl/>
      <w:outlineLvl w:val="1"/>
    </w:pPr>
    <w:rPr>
      <w:rFonts w:ascii="Cambria" w:hAnsi="Cambria" w:cs="Cambria"/>
      <w:b/>
      <w:bCs/>
      <w:i/>
      <w:iCs/>
      <w:sz w:val="28"/>
      <w:szCs w:val="28"/>
    </w:rPr>
  </w:style>
  <w:style w:type="paragraph" w:styleId="3">
    <w:name w:val="heading 3"/>
    <w:basedOn w:val="a"/>
    <w:next w:val="a"/>
    <w:link w:val="30"/>
    <w:uiPriority w:val="99"/>
    <w:qFormat/>
    <w:rsid w:val="00ED3ED9"/>
    <w:pPr>
      <w:keepNext/>
      <w:widowControl/>
      <w:jc w:val="center"/>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D1955"/>
    <w:rPr>
      <w:rFonts w:ascii="Cambria" w:hAnsi="Cambria" w:cs="Cambria"/>
      <w:b/>
      <w:bCs/>
      <w:kern w:val="32"/>
      <w:sz w:val="32"/>
      <w:szCs w:val="32"/>
    </w:rPr>
  </w:style>
  <w:style w:type="character" w:customStyle="1" w:styleId="20">
    <w:name w:val="Заголовок 2 Знак"/>
    <w:basedOn w:val="a0"/>
    <w:link w:val="2"/>
    <w:uiPriority w:val="99"/>
    <w:semiHidden/>
    <w:locked/>
    <w:rsid w:val="005D1955"/>
    <w:rPr>
      <w:rFonts w:ascii="Cambria" w:hAnsi="Cambria" w:cs="Cambria"/>
      <w:b/>
      <w:bCs/>
      <w:i/>
      <w:iCs/>
      <w:sz w:val="28"/>
      <w:szCs w:val="28"/>
    </w:rPr>
  </w:style>
  <w:style w:type="character" w:customStyle="1" w:styleId="30">
    <w:name w:val="Заголовок 3 Знак"/>
    <w:basedOn w:val="a0"/>
    <w:link w:val="3"/>
    <w:uiPriority w:val="99"/>
    <w:semiHidden/>
    <w:locked/>
    <w:rsid w:val="005D1955"/>
    <w:rPr>
      <w:rFonts w:ascii="Cambria" w:hAnsi="Cambria" w:cs="Cambria"/>
      <w:b/>
      <w:bCs/>
      <w:sz w:val="26"/>
      <w:szCs w:val="26"/>
    </w:rPr>
  </w:style>
  <w:style w:type="paragraph" w:styleId="a3">
    <w:name w:val="header"/>
    <w:basedOn w:val="a"/>
    <w:link w:val="a4"/>
    <w:uiPriority w:val="99"/>
    <w:rsid w:val="00ED3ED9"/>
    <w:pPr>
      <w:tabs>
        <w:tab w:val="center" w:pos="4153"/>
        <w:tab w:val="right" w:pos="8306"/>
      </w:tabs>
    </w:pPr>
  </w:style>
  <w:style w:type="character" w:customStyle="1" w:styleId="a4">
    <w:name w:val="Верхний колонтитул Знак"/>
    <w:basedOn w:val="a0"/>
    <w:link w:val="a3"/>
    <w:uiPriority w:val="99"/>
    <w:locked/>
    <w:rsid w:val="00EA1E64"/>
    <w:rPr>
      <w:rFonts w:cs="Times New Roman"/>
    </w:rPr>
  </w:style>
  <w:style w:type="paragraph" w:styleId="a5">
    <w:name w:val="footer"/>
    <w:basedOn w:val="a"/>
    <w:link w:val="a6"/>
    <w:uiPriority w:val="99"/>
    <w:rsid w:val="00ED3ED9"/>
    <w:pPr>
      <w:tabs>
        <w:tab w:val="center" w:pos="4153"/>
        <w:tab w:val="right" w:pos="8306"/>
      </w:tabs>
    </w:pPr>
  </w:style>
  <w:style w:type="character" w:customStyle="1" w:styleId="a6">
    <w:name w:val="Нижний колонтитул Знак"/>
    <w:basedOn w:val="a0"/>
    <w:link w:val="a5"/>
    <w:uiPriority w:val="99"/>
    <w:locked/>
    <w:rsid w:val="00EA1E64"/>
    <w:rPr>
      <w:rFonts w:cs="Times New Roman"/>
    </w:rPr>
  </w:style>
  <w:style w:type="paragraph" w:styleId="a7">
    <w:name w:val="caption"/>
    <w:basedOn w:val="a"/>
    <w:next w:val="a"/>
    <w:uiPriority w:val="99"/>
    <w:qFormat/>
    <w:rsid w:val="00ED3ED9"/>
    <w:pPr>
      <w:widowControl/>
      <w:jc w:val="center"/>
    </w:pPr>
    <w:rPr>
      <w:b/>
      <w:bCs/>
      <w:sz w:val="40"/>
      <w:szCs w:val="40"/>
    </w:rPr>
  </w:style>
  <w:style w:type="paragraph" w:customStyle="1" w:styleId="ConsPlusNormal">
    <w:name w:val="ConsPlusNormal"/>
    <w:uiPriority w:val="99"/>
    <w:rsid w:val="00EA1E64"/>
    <w:pPr>
      <w:autoSpaceDE w:val="0"/>
      <w:autoSpaceDN w:val="0"/>
      <w:adjustRightInd w:val="0"/>
    </w:pPr>
    <w:rPr>
      <w:rFonts w:ascii="Arial" w:hAnsi="Arial" w:cs="Arial"/>
      <w:sz w:val="20"/>
      <w:szCs w:val="20"/>
    </w:rPr>
  </w:style>
  <w:style w:type="paragraph" w:customStyle="1" w:styleId="a8">
    <w:name w:val="Знак"/>
    <w:basedOn w:val="a"/>
    <w:uiPriority w:val="99"/>
    <w:rsid w:val="00EA1E64"/>
    <w:pPr>
      <w:widowControl/>
      <w:spacing w:after="160" w:line="240" w:lineRule="exact"/>
    </w:pPr>
    <w:rPr>
      <w:rFonts w:ascii="Arial" w:hAnsi="Arial" w:cs="Arial"/>
      <w:lang w:val="fr-FR" w:eastAsia="en-US"/>
    </w:rPr>
  </w:style>
  <w:style w:type="character" w:styleId="a9">
    <w:name w:val="Hyperlink"/>
    <w:basedOn w:val="a0"/>
    <w:uiPriority w:val="99"/>
    <w:rsid w:val="00EA1E64"/>
    <w:rPr>
      <w:rFonts w:cs="Times New Roman"/>
      <w:color w:val="0000FF"/>
      <w:u w:val="single"/>
    </w:rPr>
  </w:style>
  <w:style w:type="paragraph" w:styleId="aa">
    <w:name w:val="Document Map"/>
    <w:basedOn w:val="a"/>
    <w:link w:val="ab"/>
    <w:uiPriority w:val="99"/>
    <w:semiHidden/>
    <w:rsid w:val="00EA1E64"/>
    <w:pPr>
      <w:widowControl/>
      <w:spacing w:line="228" w:lineRule="auto"/>
      <w:ind w:firstLine="709"/>
      <w:jc w:val="both"/>
    </w:pPr>
    <w:rPr>
      <w:rFonts w:ascii="Tahoma" w:hAnsi="Tahoma" w:cs="Tahoma"/>
      <w:sz w:val="16"/>
      <w:szCs w:val="16"/>
      <w:lang w:eastAsia="en-US"/>
    </w:rPr>
  </w:style>
  <w:style w:type="character" w:customStyle="1" w:styleId="ab">
    <w:name w:val="Схема документа Знак"/>
    <w:basedOn w:val="a0"/>
    <w:link w:val="aa"/>
    <w:uiPriority w:val="99"/>
    <w:locked/>
    <w:rsid w:val="00EA1E64"/>
    <w:rPr>
      <w:rFonts w:ascii="Tahoma" w:hAnsi="Tahoma" w:cs="Tahoma"/>
      <w:sz w:val="16"/>
      <w:szCs w:val="16"/>
      <w:lang w:eastAsia="en-US"/>
    </w:rPr>
  </w:style>
  <w:style w:type="character" w:styleId="ac">
    <w:name w:val="FollowedHyperlink"/>
    <w:basedOn w:val="a0"/>
    <w:uiPriority w:val="99"/>
    <w:rsid w:val="00EA1E64"/>
    <w:rPr>
      <w:rFonts w:cs="Times New Roman"/>
      <w:color w:val="800080"/>
      <w:u w:val="single"/>
    </w:rPr>
  </w:style>
  <w:style w:type="paragraph" w:customStyle="1" w:styleId="font5">
    <w:name w:val="font5"/>
    <w:basedOn w:val="a"/>
    <w:uiPriority w:val="99"/>
    <w:rsid w:val="00EA1E64"/>
    <w:pPr>
      <w:widowControl/>
      <w:spacing w:before="100" w:beforeAutospacing="1" w:after="100" w:afterAutospacing="1"/>
    </w:pPr>
    <w:rPr>
      <w:rFonts w:ascii="Calibri" w:hAnsi="Calibri" w:cs="Calibri"/>
      <w:sz w:val="28"/>
      <w:szCs w:val="28"/>
    </w:rPr>
  </w:style>
  <w:style w:type="paragraph" w:customStyle="1" w:styleId="font6">
    <w:name w:val="font6"/>
    <w:basedOn w:val="a"/>
    <w:uiPriority w:val="99"/>
    <w:rsid w:val="00EA1E64"/>
    <w:pPr>
      <w:widowControl/>
      <w:spacing w:before="100" w:beforeAutospacing="1" w:after="100" w:afterAutospacing="1"/>
    </w:pPr>
    <w:rPr>
      <w:rFonts w:ascii="Calibri" w:hAnsi="Calibri" w:cs="Calibri"/>
      <w:b/>
      <w:bCs/>
      <w:sz w:val="28"/>
      <w:szCs w:val="28"/>
    </w:rPr>
  </w:style>
  <w:style w:type="paragraph" w:customStyle="1" w:styleId="font7">
    <w:name w:val="font7"/>
    <w:basedOn w:val="a"/>
    <w:uiPriority w:val="99"/>
    <w:rsid w:val="00EA1E64"/>
    <w:pPr>
      <w:widowControl/>
      <w:spacing w:before="100" w:beforeAutospacing="1" w:after="100" w:afterAutospacing="1"/>
    </w:pPr>
    <w:rPr>
      <w:rFonts w:ascii="Calibri" w:hAnsi="Calibri" w:cs="Calibri"/>
      <w:sz w:val="27"/>
      <w:szCs w:val="27"/>
    </w:rPr>
  </w:style>
  <w:style w:type="paragraph" w:customStyle="1" w:styleId="xl66">
    <w:name w:val="xl66"/>
    <w:basedOn w:val="a"/>
    <w:uiPriority w:val="99"/>
    <w:rsid w:val="00EA1E64"/>
    <w:pPr>
      <w:widowControl/>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67">
    <w:name w:val="xl67"/>
    <w:basedOn w:val="a"/>
    <w:uiPriority w:val="99"/>
    <w:rsid w:val="00EA1E64"/>
    <w:pPr>
      <w:widowControl/>
      <w:shd w:val="clear" w:color="000000" w:fill="FFFFFF"/>
      <w:spacing w:before="100" w:beforeAutospacing="1" w:after="100" w:afterAutospacing="1"/>
      <w:jc w:val="center"/>
      <w:textAlignment w:val="center"/>
    </w:pPr>
    <w:rPr>
      <w:rFonts w:ascii="Calibri" w:hAnsi="Calibri" w:cs="Calibri"/>
      <w:b/>
      <w:bCs/>
      <w:sz w:val="36"/>
      <w:szCs w:val="36"/>
    </w:rPr>
  </w:style>
  <w:style w:type="paragraph" w:customStyle="1" w:styleId="xl68">
    <w:name w:val="xl68"/>
    <w:basedOn w:val="a"/>
    <w:uiPriority w:val="99"/>
    <w:rsid w:val="00EA1E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69">
    <w:name w:val="xl69"/>
    <w:basedOn w:val="a"/>
    <w:uiPriority w:val="99"/>
    <w:rsid w:val="00EA1E64"/>
    <w:pPr>
      <w:widowControl/>
      <w:shd w:val="clear" w:color="000000" w:fill="FFFFFF"/>
      <w:spacing w:before="100" w:beforeAutospacing="1" w:after="100" w:afterAutospacing="1"/>
      <w:jc w:val="center"/>
      <w:textAlignment w:val="center"/>
    </w:pPr>
    <w:rPr>
      <w:rFonts w:ascii="Calibri" w:hAnsi="Calibri" w:cs="Calibri"/>
      <w:sz w:val="24"/>
      <w:szCs w:val="24"/>
    </w:rPr>
  </w:style>
  <w:style w:type="paragraph" w:customStyle="1" w:styleId="xl70">
    <w:name w:val="xl70"/>
    <w:basedOn w:val="a"/>
    <w:uiPriority w:val="99"/>
    <w:rsid w:val="00EA1E64"/>
    <w:pPr>
      <w:widowControl/>
      <w:spacing w:before="100" w:beforeAutospacing="1" w:after="100" w:afterAutospacing="1"/>
      <w:jc w:val="center"/>
      <w:textAlignment w:val="center"/>
    </w:pPr>
    <w:rPr>
      <w:rFonts w:ascii="Calibri" w:hAnsi="Calibri" w:cs="Calibri"/>
      <w:sz w:val="36"/>
      <w:szCs w:val="36"/>
    </w:rPr>
  </w:style>
  <w:style w:type="paragraph" w:customStyle="1" w:styleId="xl71">
    <w:name w:val="xl71"/>
    <w:basedOn w:val="a"/>
    <w:uiPriority w:val="99"/>
    <w:rsid w:val="00EA1E64"/>
    <w:pPr>
      <w:widowControl/>
      <w:spacing w:before="100" w:beforeAutospacing="1" w:after="100" w:afterAutospacing="1"/>
    </w:pPr>
    <w:rPr>
      <w:rFonts w:ascii="Calibri" w:hAnsi="Calibri" w:cs="Calibri"/>
      <w:sz w:val="32"/>
      <w:szCs w:val="32"/>
    </w:rPr>
  </w:style>
  <w:style w:type="paragraph" w:customStyle="1" w:styleId="xl72">
    <w:name w:val="xl72"/>
    <w:basedOn w:val="a"/>
    <w:uiPriority w:val="99"/>
    <w:rsid w:val="00EA1E64"/>
    <w:pPr>
      <w:widowControl/>
      <w:shd w:val="clear" w:color="000000" w:fill="FFFFFF"/>
      <w:spacing w:before="100" w:beforeAutospacing="1" w:after="100" w:afterAutospacing="1"/>
      <w:jc w:val="both"/>
      <w:textAlignment w:val="center"/>
    </w:pPr>
    <w:rPr>
      <w:rFonts w:ascii="Calibri" w:hAnsi="Calibri" w:cs="Calibri"/>
      <w:sz w:val="28"/>
      <w:szCs w:val="28"/>
    </w:rPr>
  </w:style>
  <w:style w:type="paragraph" w:customStyle="1" w:styleId="xl73">
    <w:name w:val="xl73"/>
    <w:basedOn w:val="a"/>
    <w:uiPriority w:val="99"/>
    <w:rsid w:val="00EA1E64"/>
    <w:pPr>
      <w:widowControl/>
      <w:shd w:val="clear" w:color="000000" w:fill="FFFFFF"/>
      <w:spacing w:before="100" w:beforeAutospacing="1" w:after="100" w:afterAutospacing="1"/>
      <w:textAlignment w:val="center"/>
    </w:pPr>
    <w:rPr>
      <w:rFonts w:ascii="Calibri" w:hAnsi="Calibri" w:cs="Calibri"/>
      <w:sz w:val="28"/>
      <w:szCs w:val="28"/>
    </w:rPr>
  </w:style>
  <w:style w:type="paragraph" w:customStyle="1" w:styleId="xl74">
    <w:name w:val="xl74"/>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color w:val="000000"/>
      <w:sz w:val="28"/>
      <w:szCs w:val="28"/>
    </w:rPr>
  </w:style>
  <w:style w:type="paragraph" w:customStyle="1" w:styleId="xl75">
    <w:name w:val="xl75"/>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8"/>
      <w:szCs w:val="28"/>
    </w:rPr>
  </w:style>
  <w:style w:type="paragraph" w:customStyle="1" w:styleId="xl76">
    <w:name w:val="xl76"/>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8"/>
      <w:szCs w:val="28"/>
    </w:rPr>
  </w:style>
  <w:style w:type="paragraph" w:customStyle="1" w:styleId="xl77">
    <w:name w:val="xl77"/>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color w:val="000000"/>
      <w:sz w:val="28"/>
      <w:szCs w:val="28"/>
    </w:rPr>
  </w:style>
  <w:style w:type="paragraph" w:customStyle="1" w:styleId="xl78">
    <w:name w:val="xl78"/>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8"/>
      <w:szCs w:val="28"/>
    </w:rPr>
  </w:style>
  <w:style w:type="paragraph" w:customStyle="1" w:styleId="xl79">
    <w:name w:val="xl79"/>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sz w:val="28"/>
      <w:szCs w:val="28"/>
    </w:rPr>
  </w:style>
  <w:style w:type="paragraph" w:customStyle="1" w:styleId="xl80">
    <w:name w:val="xl80"/>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81">
    <w:name w:val="xl81"/>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82">
    <w:name w:val="xl82"/>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sz w:val="28"/>
      <w:szCs w:val="28"/>
    </w:rPr>
  </w:style>
  <w:style w:type="paragraph" w:customStyle="1" w:styleId="xl83">
    <w:name w:val="xl83"/>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84">
    <w:name w:val="xl84"/>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85">
    <w:name w:val="xl85"/>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86">
    <w:name w:val="xl86"/>
    <w:basedOn w:val="a"/>
    <w:uiPriority w:val="99"/>
    <w:rsid w:val="00EA1E64"/>
    <w:pPr>
      <w:widowControl/>
      <w:spacing w:before="100" w:beforeAutospacing="1" w:after="100" w:afterAutospacing="1"/>
    </w:pPr>
    <w:rPr>
      <w:rFonts w:ascii="Calibri" w:hAnsi="Calibri" w:cs="Calibri"/>
      <w:sz w:val="36"/>
      <w:szCs w:val="36"/>
    </w:rPr>
  </w:style>
  <w:style w:type="paragraph" w:customStyle="1" w:styleId="xl87">
    <w:name w:val="xl87"/>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88">
    <w:name w:val="xl88"/>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89">
    <w:name w:val="xl89"/>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90">
    <w:name w:val="xl90"/>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91">
    <w:name w:val="xl91"/>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92">
    <w:name w:val="xl92"/>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93">
    <w:name w:val="xl93"/>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94">
    <w:name w:val="xl94"/>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95">
    <w:name w:val="xl95"/>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96">
    <w:name w:val="xl96"/>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b/>
      <w:bCs/>
      <w:sz w:val="28"/>
      <w:szCs w:val="28"/>
    </w:rPr>
  </w:style>
  <w:style w:type="paragraph" w:customStyle="1" w:styleId="xl97">
    <w:name w:val="xl97"/>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8"/>
      <w:szCs w:val="28"/>
    </w:rPr>
  </w:style>
  <w:style w:type="paragraph" w:customStyle="1" w:styleId="xl98">
    <w:name w:val="xl98"/>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99">
    <w:name w:val="xl99"/>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00">
    <w:name w:val="xl100"/>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8"/>
      <w:szCs w:val="28"/>
    </w:rPr>
  </w:style>
  <w:style w:type="paragraph" w:customStyle="1" w:styleId="xl101">
    <w:name w:val="xl101"/>
    <w:basedOn w:val="a"/>
    <w:uiPriority w:val="99"/>
    <w:rsid w:val="00EA1E64"/>
    <w:pPr>
      <w:widowControl/>
      <w:spacing w:before="100" w:beforeAutospacing="1" w:after="100" w:afterAutospacing="1"/>
    </w:pPr>
    <w:rPr>
      <w:rFonts w:ascii="Calibri" w:hAnsi="Calibri" w:cs="Calibri"/>
      <w:color w:val="000000"/>
      <w:sz w:val="36"/>
      <w:szCs w:val="36"/>
    </w:rPr>
  </w:style>
  <w:style w:type="paragraph" w:customStyle="1" w:styleId="xl102">
    <w:name w:val="xl102"/>
    <w:basedOn w:val="a"/>
    <w:uiPriority w:val="99"/>
    <w:rsid w:val="00EA1E64"/>
    <w:pPr>
      <w:widowControl/>
      <w:spacing w:before="100" w:beforeAutospacing="1" w:after="100" w:afterAutospacing="1"/>
      <w:jc w:val="center"/>
      <w:textAlignment w:val="center"/>
    </w:pPr>
    <w:rPr>
      <w:rFonts w:ascii="Calibri" w:hAnsi="Calibri" w:cs="Calibri"/>
      <w:sz w:val="28"/>
      <w:szCs w:val="28"/>
    </w:rPr>
  </w:style>
  <w:style w:type="paragraph" w:customStyle="1" w:styleId="xl103">
    <w:name w:val="xl103"/>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4">
    <w:name w:val="xl104"/>
    <w:basedOn w:val="a"/>
    <w:uiPriority w:val="99"/>
    <w:rsid w:val="00EA1E64"/>
    <w:pPr>
      <w:widowControl/>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8"/>
      <w:szCs w:val="28"/>
    </w:rPr>
  </w:style>
  <w:style w:type="paragraph" w:customStyle="1" w:styleId="xl105">
    <w:name w:val="xl105"/>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sz w:val="28"/>
      <w:szCs w:val="28"/>
    </w:rPr>
  </w:style>
  <w:style w:type="paragraph" w:customStyle="1" w:styleId="xl106">
    <w:name w:val="xl106"/>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36"/>
      <w:szCs w:val="36"/>
    </w:rPr>
  </w:style>
  <w:style w:type="paragraph" w:customStyle="1" w:styleId="xl107">
    <w:name w:val="xl107"/>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8"/>
      <w:szCs w:val="28"/>
    </w:rPr>
  </w:style>
  <w:style w:type="paragraph" w:customStyle="1" w:styleId="xl108">
    <w:name w:val="xl108"/>
    <w:basedOn w:val="a"/>
    <w:uiPriority w:val="99"/>
    <w:rsid w:val="00EA1E64"/>
    <w:pPr>
      <w:widowControl/>
      <w:spacing w:before="100" w:beforeAutospacing="1" w:after="100" w:afterAutospacing="1"/>
      <w:jc w:val="center"/>
      <w:textAlignment w:val="center"/>
    </w:pPr>
    <w:rPr>
      <w:rFonts w:ascii="Calibri" w:hAnsi="Calibri" w:cs="Calibri"/>
      <w:b/>
      <w:bCs/>
      <w:sz w:val="28"/>
      <w:szCs w:val="28"/>
    </w:rPr>
  </w:style>
  <w:style w:type="paragraph" w:customStyle="1" w:styleId="xl109">
    <w:name w:val="xl109"/>
    <w:basedOn w:val="a"/>
    <w:uiPriority w:val="99"/>
    <w:rsid w:val="00EA1E64"/>
    <w:pPr>
      <w:widowControl/>
      <w:spacing w:before="100" w:beforeAutospacing="1" w:after="100" w:afterAutospacing="1"/>
      <w:textAlignment w:val="center"/>
    </w:pPr>
    <w:rPr>
      <w:rFonts w:ascii="Calibri" w:hAnsi="Calibri" w:cs="Calibri"/>
      <w:sz w:val="28"/>
      <w:szCs w:val="28"/>
    </w:rPr>
  </w:style>
  <w:style w:type="paragraph" w:customStyle="1" w:styleId="xl110">
    <w:name w:val="xl110"/>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FFFF"/>
      <w:sz w:val="28"/>
      <w:szCs w:val="28"/>
    </w:rPr>
  </w:style>
  <w:style w:type="paragraph" w:customStyle="1" w:styleId="xl111">
    <w:name w:val="xl111"/>
    <w:basedOn w:val="a"/>
    <w:uiPriority w:val="99"/>
    <w:rsid w:val="00EA1E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rPr>
  </w:style>
  <w:style w:type="paragraph" w:customStyle="1" w:styleId="xl112">
    <w:name w:val="xl112"/>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13">
    <w:name w:val="xl113"/>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sz w:val="36"/>
      <w:szCs w:val="36"/>
    </w:rPr>
  </w:style>
  <w:style w:type="paragraph" w:customStyle="1" w:styleId="xl114">
    <w:name w:val="xl114"/>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15">
    <w:name w:val="xl115"/>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sz w:val="28"/>
      <w:szCs w:val="28"/>
    </w:rPr>
  </w:style>
  <w:style w:type="paragraph" w:customStyle="1" w:styleId="xl116">
    <w:name w:val="xl116"/>
    <w:basedOn w:val="a"/>
    <w:uiPriority w:val="99"/>
    <w:rsid w:val="00EA1E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117">
    <w:name w:val="xl117"/>
    <w:basedOn w:val="a"/>
    <w:uiPriority w:val="99"/>
    <w:rsid w:val="00EA1E6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118">
    <w:name w:val="xl118"/>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119">
    <w:name w:val="xl119"/>
    <w:basedOn w:val="a"/>
    <w:uiPriority w:val="99"/>
    <w:rsid w:val="00EA1E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120">
    <w:name w:val="xl120"/>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21">
    <w:name w:val="xl121"/>
    <w:basedOn w:val="a"/>
    <w:uiPriority w:val="99"/>
    <w:rsid w:val="00EA1E6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122">
    <w:name w:val="xl122"/>
    <w:basedOn w:val="a"/>
    <w:uiPriority w:val="99"/>
    <w:rsid w:val="00EA1E64"/>
    <w:pPr>
      <w:widowControl/>
      <w:pBdr>
        <w:top w:val="single" w:sz="4" w:space="0" w:color="auto"/>
        <w:bottom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123">
    <w:name w:val="xl123"/>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8"/>
      <w:szCs w:val="28"/>
    </w:rPr>
  </w:style>
  <w:style w:type="paragraph" w:customStyle="1" w:styleId="xl124">
    <w:name w:val="xl124"/>
    <w:basedOn w:val="a"/>
    <w:uiPriority w:val="99"/>
    <w:rsid w:val="00EA1E64"/>
    <w:pPr>
      <w:widowControl/>
      <w:pBdr>
        <w:top w:val="single" w:sz="4" w:space="0" w:color="auto"/>
        <w:lef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25">
    <w:name w:val="xl125"/>
    <w:basedOn w:val="a"/>
    <w:uiPriority w:val="99"/>
    <w:rsid w:val="00EA1E64"/>
    <w:pPr>
      <w:widowControl/>
      <w:pBdr>
        <w:top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26">
    <w:name w:val="xl126"/>
    <w:basedOn w:val="a"/>
    <w:uiPriority w:val="99"/>
    <w:rsid w:val="00EA1E64"/>
    <w:pPr>
      <w:widowControl/>
      <w:pBdr>
        <w:top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27">
    <w:name w:val="xl127"/>
    <w:basedOn w:val="a"/>
    <w:uiPriority w:val="99"/>
    <w:rsid w:val="00EA1E64"/>
    <w:pPr>
      <w:widowControl/>
      <w:pBdr>
        <w:left w:val="single" w:sz="4" w:space="0" w:color="auto"/>
        <w:bottom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28">
    <w:name w:val="xl128"/>
    <w:basedOn w:val="a"/>
    <w:uiPriority w:val="99"/>
    <w:rsid w:val="00EA1E64"/>
    <w:pPr>
      <w:widowControl/>
      <w:pBdr>
        <w:bottom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29">
    <w:name w:val="xl129"/>
    <w:basedOn w:val="a"/>
    <w:uiPriority w:val="99"/>
    <w:rsid w:val="00EA1E64"/>
    <w:pPr>
      <w:widowControl/>
      <w:pBdr>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30">
    <w:name w:val="xl130"/>
    <w:basedOn w:val="a"/>
    <w:uiPriority w:val="99"/>
    <w:rsid w:val="00EA1E6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31">
    <w:name w:val="xl131"/>
    <w:basedOn w:val="a"/>
    <w:uiPriority w:val="99"/>
    <w:rsid w:val="00EA1E64"/>
    <w:pPr>
      <w:widowControl/>
      <w:pBdr>
        <w:top w:val="single" w:sz="4" w:space="0" w:color="auto"/>
        <w:bottom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32">
    <w:name w:val="xl132"/>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33">
    <w:name w:val="xl133"/>
    <w:basedOn w:val="a"/>
    <w:uiPriority w:val="99"/>
    <w:rsid w:val="00EA1E64"/>
    <w:pPr>
      <w:widowControl/>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134">
    <w:name w:val="xl134"/>
    <w:basedOn w:val="a"/>
    <w:uiPriority w:val="99"/>
    <w:rsid w:val="00EA1E64"/>
    <w:pPr>
      <w:widowControl/>
      <w:pBdr>
        <w:top w:val="single" w:sz="4" w:space="0" w:color="auto"/>
        <w:bottom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135">
    <w:name w:val="xl135"/>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8"/>
      <w:szCs w:val="28"/>
    </w:rPr>
  </w:style>
  <w:style w:type="paragraph" w:customStyle="1" w:styleId="xl136">
    <w:name w:val="xl136"/>
    <w:basedOn w:val="a"/>
    <w:uiPriority w:val="99"/>
    <w:rsid w:val="00EA1E6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37">
    <w:name w:val="xl137"/>
    <w:basedOn w:val="a"/>
    <w:uiPriority w:val="99"/>
    <w:rsid w:val="00EA1E64"/>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8"/>
      <w:szCs w:val="28"/>
    </w:rPr>
  </w:style>
  <w:style w:type="paragraph" w:customStyle="1" w:styleId="xl138">
    <w:name w:val="xl138"/>
    <w:basedOn w:val="a"/>
    <w:uiPriority w:val="99"/>
    <w:rsid w:val="00EA1E6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139">
    <w:name w:val="xl139"/>
    <w:basedOn w:val="a"/>
    <w:uiPriority w:val="99"/>
    <w:rsid w:val="00EA1E6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40">
    <w:name w:val="xl140"/>
    <w:basedOn w:val="a"/>
    <w:uiPriority w:val="99"/>
    <w:rsid w:val="00EA1E64"/>
    <w:pPr>
      <w:widowControl/>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41">
    <w:name w:val="xl141"/>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42">
    <w:name w:val="xl142"/>
    <w:basedOn w:val="a"/>
    <w:uiPriority w:val="99"/>
    <w:rsid w:val="00EA1E64"/>
    <w:pPr>
      <w:widowControl/>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sz w:val="28"/>
      <w:szCs w:val="28"/>
    </w:rPr>
  </w:style>
  <w:style w:type="paragraph" w:customStyle="1" w:styleId="xl143">
    <w:name w:val="xl143"/>
    <w:basedOn w:val="a"/>
    <w:uiPriority w:val="99"/>
    <w:rsid w:val="00EA1E64"/>
    <w:pPr>
      <w:widowControl/>
      <w:pBdr>
        <w:top w:val="single" w:sz="4" w:space="0" w:color="auto"/>
        <w:bottom w:val="single" w:sz="4" w:space="0" w:color="auto"/>
      </w:pBdr>
      <w:spacing w:before="100" w:beforeAutospacing="1" w:after="100" w:afterAutospacing="1"/>
      <w:jc w:val="center"/>
    </w:pPr>
    <w:rPr>
      <w:rFonts w:ascii="Calibri" w:hAnsi="Calibri" w:cs="Calibri"/>
      <w:b/>
      <w:bCs/>
      <w:sz w:val="28"/>
      <w:szCs w:val="28"/>
    </w:rPr>
  </w:style>
  <w:style w:type="paragraph" w:customStyle="1" w:styleId="xl144">
    <w:name w:val="xl144"/>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45">
    <w:name w:val="xl145"/>
    <w:basedOn w:val="a"/>
    <w:uiPriority w:val="99"/>
    <w:rsid w:val="00EA1E64"/>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46">
    <w:name w:val="xl146"/>
    <w:basedOn w:val="a"/>
    <w:uiPriority w:val="99"/>
    <w:rsid w:val="00EA1E64"/>
    <w:pPr>
      <w:widowControl/>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47">
    <w:name w:val="xl147"/>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48">
    <w:name w:val="xl148"/>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149">
    <w:name w:val="xl149"/>
    <w:basedOn w:val="a"/>
    <w:uiPriority w:val="99"/>
    <w:rsid w:val="00EA1E64"/>
    <w:pPr>
      <w:widowControl/>
      <w:pBdr>
        <w:bottom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150">
    <w:name w:val="xl150"/>
    <w:basedOn w:val="a"/>
    <w:uiPriority w:val="99"/>
    <w:rsid w:val="00EA1E64"/>
    <w:pPr>
      <w:widowControl/>
      <w:pBdr>
        <w:top w:val="single" w:sz="4" w:space="0" w:color="auto"/>
        <w:bottom w:val="single" w:sz="4" w:space="0" w:color="auto"/>
      </w:pBdr>
      <w:spacing w:before="100" w:beforeAutospacing="1" w:after="100" w:afterAutospacing="1"/>
      <w:jc w:val="center"/>
    </w:pPr>
    <w:rPr>
      <w:rFonts w:ascii="Calibri" w:hAnsi="Calibri" w:cs="Calibri"/>
      <w:sz w:val="24"/>
      <w:szCs w:val="24"/>
    </w:rPr>
  </w:style>
  <w:style w:type="paragraph" w:customStyle="1" w:styleId="xl151">
    <w:name w:val="xl151"/>
    <w:basedOn w:val="a"/>
    <w:uiPriority w:val="99"/>
    <w:rsid w:val="00EA1E64"/>
    <w:pPr>
      <w:widowControl/>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52">
    <w:name w:val="xl152"/>
    <w:basedOn w:val="a"/>
    <w:uiPriority w:val="99"/>
    <w:rsid w:val="00EA1E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53">
    <w:name w:val="xl153"/>
    <w:basedOn w:val="a"/>
    <w:uiPriority w:val="99"/>
    <w:rsid w:val="00EA1E64"/>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154">
    <w:name w:val="xl154"/>
    <w:basedOn w:val="a"/>
    <w:uiPriority w:val="99"/>
    <w:rsid w:val="00EA1E64"/>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155">
    <w:name w:val="xl155"/>
    <w:basedOn w:val="a"/>
    <w:uiPriority w:val="99"/>
    <w:rsid w:val="00EA1E64"/>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156">
    <w:name w:val="xl156"/>
    <w:basedOn w:val="a"/>
    <w:uiPriority w:val="99"/>
    <w:rsid w:val="00EA1E64"/>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157">
    <w:name w:val="xl157"/>
    <w:basedOn w:val="a"/>
    <w:uiPriority w:val="99"/>
    <w:rsid w:val="00EA1E64"/>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158">
    <w:name w:val="xl158"/>
    <w:basedOn w:val="a"/>
    <w:uiPriority w:val="99"/>
    <w:rsid w:val="00EA1E64"/>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xl159">
    <w:name w:val="xl159"/>
    <w:basedOn w:val="a"/>
    <w:uiPriority w:val="99"/>
    <w:rsid w:val="00EA1E64"/>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8"/>
      <w:szCs w:val="28"/>
    </w:rPr>
  </w:style>
  <w:style w:type="paragraph" w:customStyle="1" w:styleId="5">
    <w:name w:val="Знак5 Знак Знак Знак"/>
    <w:basedOn w:val="a"/>
    <w:uiPriority w:val="99"/>
    <w:rsid w:val="00EA1E64"/>
    <w:pPr>
      <w:widowControl/>
      <w:spacing w:after="160" w:line="240" w:lineRule="exact"/>
    </w:pPr>
    <w:rPr>
      <w:rFonts w:ascii="Arial" w:hAnsi="Arial" w:cs="Arial"/>
      <w:lang w:val="fr-FR" w:eastAsia="en-US"/>
    </w:rPr>
  </w:style>
  <w:style w:type="paragraph" w:styleId="ad">
    <w:name w:val="Balloon Text"/>
    <w:basedOn w:val="a"/>
    <w:link w:val="ae"/>
    <w:uiPriority w:val="99"/>
    <w:semiHidden/>
    <w:rsid w:val="00EA1E64"/>
    <w:pPr>
      <w:widowControl/>
    </w:pPr>
    <w:rPr>
      <w:rFonts w:ascii="Tahoma" w:hAnsi="Tahoma" w:cs="Tahoma"/>
      <w:sz w:val="16"/>
      <w:szCs w:val="16"/>
    </w:rPr>
  </w:style>
  <w:style w:type="character" w:customStyle="1" w:styleId="ae">
    <w:name w:val="Текст выноски Знак"/>
    <w:basedOn w:val="a0"/>
    <w:link w:val="ad"/>
    <w:uiPriority w:val="99"/>
    <w:locked/>
    <w:rsid w:val="00EA1E64"/>
    <w:rPr>
      <w:rFonts w:ascii="Tahoma" w:hAnsi="Tahoma" w:cs="Tahoma"/>
      <w:sz w:val="16"/>
      <w:szCs w:val="16"/>
    </w:rPr>
  </w:style>
  <w:style w:type="table" w:styleId="af">
    <w:name w:val="Table Grid"/>
    <w:basedOn w:val="a1"/>
    <w:uiPriority w:val="99"/>
    <w:rsid w:val="00AE18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59501A"/>
    <w:pPr>
      <w:widowControl w:val="0"/>
      <w:autoSpaceDE w:val="0"/>
      <w:autoSpaceDN w:val="0"/>
      <w:adjustRightInd w:val="0"/>
    </w:pPr>
    <w:rPr>
      <w:b/>
      <w:bCs/>
      <w:sz w:val="20"/>
      <w:szCs w:val="20"/>
    </w:rPr>
  </w:style>
  <w:style w:type="character" w:customStyle="1" w:styleId="21">
    <w:name w:val="Знак Знак2"/>
    <w:uiPriority w:val="99"/>
    <w:rsid w:val="008D5313"/>
    <w:rPr>
      <w:rFonts w:ascii="Times New Roman" w:hAnsi="Times New Roman"/>
      <w:b/>
      <w:i/>
      <w:sz w:val="28"/>
      <w:lang w:val="en-GB" w:eastAsia="en-US"/>
    </w:rPr>
  </w:style>
  <w:style w:type="paragraph" w:styleId="af0">
    <w:name w:val="Body Text"/>
    <w:basedOn w:val="a"/>
    <w:link w:val="af1"/>
    <w:uiPriority w:val="99"/>
    <w:rsid w:val="008D5313"/>
    <w:pPr>
      <w:spacing w:after="120"/>
    </w:pPr>
  </w:style>
  <w:style w:type="character" w:customStyle="1" w:styleId="BodyTextChar">
    <w:name w:val="Body Text Char"/>
    <w:basedOn w:val="a0"/>
    <w:uiPriority w:val="99"/>
    <w:semiHidden/>
    <w:locked/>
    <w:rsid w:val="005264FE"/>
    <w:rPr>
      <w:rFonts w:cs="Times New Roman"/>
      <w:sz w:val="20"/>
      <w:szCs w:val="20"/>
    </w:rPr>
  </w:style>
  <w:style w:type="character" w:customStyle="1" w:styleId="af1">
    <w:name w:val="Основной текст Знак"/>
    <w:link w:val="af0"/>
    <w:uiPriority w:val="99"/>
    <w:locked/>
    <w:rsid w:val="008D5313"/>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4BAFC7319B23140C34269168EE512D72F94FBE39E5E40ED2C4A3333A3CBD4549779F06048F57ED22E990DBzDy8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64BAFC7319B23140C34269168EE512D72F94FBE39E5E40ED2C4A3333A3CBD4549779F06048F57ED22E990D8zDy9O" TargetMode="External"/><Relationship Id="rId12" Type="http://schemas.openxmlformats.org/officeDocument/2006/relationships/hyperlink" Target="consultantplus://offline/ref=22216E9FF4479B20A051039C4286B0E27DDFDF7D742C072B25F90C50BFq8C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22216E9FF4479B20A051039C4286B0E27EDBDF7C722A072B25F90C50BF8D84195F09B20325230D27q9C3O" TargetMode="External"/><Relationship Id="rId5" Type="http://schemas.openxmlformats.org/officeDocument/2006/relationships/endnotes" Target="endnotes.xml"/><Relationship Id="rId10" Type="http://schemas.openxmlformats.org/officeDocument/2006/relationships/hyperlink" Target="consultantplus://offline/ref=22216E9FF4479B20A051039C4286B0E27EDBDF7C722A072B25F90C50BF8D84195F09B20325230D27q9C8O"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4030</Words>
  <Characters>22974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Суркова Ирина Ивановна</dc:creator>
  <cp:keywords/>
  <dc:description/>
  <cp:lastModifiedBy>user11</cp:lastModifiedBy>
  <cp:revision>2</cp:revision>
  <cp:lastPrinted>2018-04-12T13:38:00Z</cp:lastPrinted>
  <dcterms:created xsi:type="dcterms:W3CDTF">2022-03-18T05:34:00Z</dcterms:created>
  <dcterms:modified xsi:type="dcterms:W3CDTF">2022-03-18T05:34:00Z</dcterms:modified>
</cp:coreProperties>
</file>