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AC1" w:rsidRPr="00FE0617" w:rsidRDefault="000802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B108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ПРОЕКТ </w:t>
      </w:r>
    </w:p>
    <w:p w:rsidR="00FE0617" w:rsidRPr="00FE0617" w:rsidRDefault="00FE0617" w:rsidP="00FE0617">
      <w:pPr>
        <w:suppressAutoHyphens/>
        <w:spacing w:after="0" w:line="240" w:lineRule="auto"/>
        <w:ind w:left="468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617" w:rsidRPr="00FE0617" w:rsidRDefault="00FE0617" w:rsidP="00FE0617">
      <w:pPr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-454660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0617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t xml:space="preserve">        </w:t>
      </w:r>
    </w:p>
    <w:p w:rsidR="00FE0617" w:rsidRPr="00FE0617" w:rsidRDefault="00FE0617" w:rsidP="00FE06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FE0617" w:rsidRPr="00FE0617" w:rsidRDefault="00FE0617" w:rsidP="00FE06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617" w:rsidRPr="00FE0617" w:rsidRDefault="00FE0617" w:rsidP="00FE06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617" w:rsidRPr="00FE0617" w:rsidRDefault="00FE0617" w:rsidP="00FE0617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x-none" w:eastAsia="ar-SA"/>
        </w:rPr>
      </w:pPr>
    </w:p>
    <w:p w:rsidR="00FE0617" w:rsidRPr="00FE0617" w:rsidRDefault="00FE0617" w:rsidP="00FE0617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x-none" w:eastAsia="ar-SA"/>
        </w:rPr>
      </w:pPr>
      <w:r w:rsidRPr="00FE061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x-none" w:eastAsia="ar-SA"/>
        </w:rPr>
        <w:t>СОБРАНИЕ ПРЕДСТАВИТЕЛЕЙ</w:t>
      </w:r>
    </w:p>
    <w:p w:rsidR="00FE0617" w:rsidRPr="00FE0617" w:rsidRDefault="00FE0617" w:rsidP="00FE06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КАМЕШКИРСКОГО РАЙОНА</w:t>
      </w:r>
    </w:p>
    <w:p w:rsidR="00FE0617" w:rsidRPr="00FE0617" w:rsidRDefault="00FE0617" w:rsidP="00FE06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ПЕНЗЕНСКОЙ ОБЛАСТИ</w:t>
      </w:r>
    </w:p>
    <w:p w:rsidR="00FE0617" w:rsidRPr="00FE0617" w:rsidRDefault="00FE0617" w:rsidP="00FE06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0617" w:rsidRPr="00FE0617" w:rsidRDefault="00FE0617" w:rsidP="00FE061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0617" w:rsidRPr="00FE0617" w:rsidRDefault="00FE0617" w:rsidP="00FE06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РЕШЕНИЕ</w:t>
      </w:r>
    </w:p>
    <w:p w:rsidR="00FE0617" w:rsidRPr="00FE0617" w:rsidRDefault="00FE0617" w:rsidP="00FE06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0617" w:rsidRPr="00FE0617" w:rsidRDefault="00FE0617" w:rsidP="00FE06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FE0617" w:rsidRPr="00FE0617" w:rsidTr="00FE0617">
        <w:tc>
          <w:tcPr>
            <w:tcW w:w="284" w:type="dxa"/>
            <w:vAlign w:val="bottom"/>
          </w:tcPr>
          <w:p w:rsidR="00FE0617" w:rsidRPr="00FE0617" w:rsidRDefault="00FE0617" w:rsidP="00FE06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06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17" w:rsidRPr="00FE0617" w:rsidRDefault="00FE0617" w:rsidP="00FE06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7" w:type="dxa"/>
            <w:vAlign w:val="bottom"/>
          </w:tcPr>
          <w:p w:rsidR="00FE0617" w:rsidRPr="00FE0617" w:rsidRDefault="00FE0617" w:rsidP="00FE06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06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E0617" w:rsidRPr="00FE0617" w:rsidRDefault="00FE0617" w:rsidP="00FE06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E0617" w:rsidRPr="00FE0617" w:rsidTr="00FE0617">
        <w:tc>
          <w:tcPr>
            <w:tcW w:w="4650" w:type="dxa"/>
            <w:gridSpan w:val="4"/>
          </w:tcPr>
          <w:p w:rsidR="00FE0617" w:rsidRPr="00FE0617" w:rsidRDefault="00FE0617" w:rsidP="00FE06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E06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с.Р.Камешкир</w:t>
            </w:r>
            <w:proofErr w:type="spellEnd"/>
          </w:p>
        </w:tc>
      </w:tr>
    </w:tbl>
    <w:p w:rsidR="00FE0617" w:rsidRPr="00FE0617" w:rsidRDefault="00FE0617" w:rsidP="00FE06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617" w:rsidRPr="00FE0617" w:rsidRDefault="00FE0617" w:rsidP="00FE06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0617" w:rsidRPr="00FE0617" w:rsidRDefault="00FE0617" w:rsidP="00FE06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0617" w:rsidRPr="00FE0617" w:rsidRDefault="00FE0617" w:rsidP="003305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8535"/>
        </w:tabs>
        <w:suppressAutoHyphens/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«Об утверждении Стратегии социально-экономического развития Камешкирского района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Пензенской области</w:t>
      </w:r>
      <w:r w:rsidRPr="00FE06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до 2035 года»</w:t>
      </w:r>
    </w:p>
    <w:p w:rsidR="00FE0617" w:rsidRPr="00FE0617" w:rsidRDefault="00FE0617" w:rsidP="00FE06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617" w:rsidRPr="00FE0617" w:rsidRDefault="00FE0617" w:rsidP="00FE061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617" w:rsidRPr="00FE0617" w:rsidRDefault="00FE0617" w:rsidP="00FE061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</w:t>
      </w:r>
      <w:r w:rsidR="00452AEB">
        <w:rPr>
          <w:rFonts w:ascii="Times New Roman" w:eastAsia="Times New Roman" w:hAnsi="Times New Roman" w:cs="Times New Roman"/>
          <w:sz w:val="24"/>
          <w:szCs w:val="24"/>
          <w:lang w:eastAsia="ar-SA"/>
        </w:rPr>
        <w:t>дерации»</w:t>
      </w:r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последующими изменениями), Законом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Пензенской области</w:t>
      </w:r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04.09.2007 № 1367-ЗПО «О Стратегии социально-экономического развития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Камешкирского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района </w:t>
      </w:r>
      <w:r w:rsidR="00452A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Пензенской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области</w:t>
      </w:r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долгосрочную перспективу (до 2035 года)» (с последующими изменениями), Уставом Камешкирского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Пензенской области</w:t>
      </w:r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(с последующими изменениями),</w:t>
      </w:r>
    </w:p>
    <w:p w:rsidR="00FE0617" w:rsidRPr="00FE0617" w:rsidRDefault="00FE0617" w:rsidP="00FE06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617" w:rsidRPr="00FE0617" w:rsidRDefault="00FE0617" w:rsidP="00FE061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Собрание представителей Камешкирского района </w:t>
      </w:r>
    </w:p>
    <w:p w:rsidR="00FE0617" w:rsidRPr="00FE0617" w:rsidRDefault="00FE0617" w:rsidP="00FE061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Пензенской области</w:t>
      </w:r>
      <w:r w:rsidRPr="00FE06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решило:</w:t>
      </w:r>
    </w:p>
    <w:p w:rsidR="00FE0617" w:rsidRPr="00FE0617" w:rsidRDefault="00FE0617" w:rsidP="00FE061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617" w:rsidRPr="00FE0617" w:rsidRDefault="00FE0617" w:rsidP="00FE06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  <w:tab w:val="left" w:pos="4956"/>
          <w:tab w:val="left" w:pos="8535"/>
        </w:tabs>
        <w:suppressAutoHyphens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Утвердить Стратегию социально-экономического развития Камешкирского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Пензенской области</w:t>
      </w:r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 2035 года» согласно приложению.</w:t>
      </w:r>
    </w:p>
    <w:p w:rsidR="00FE0617" w:rsidRPr="00FE0617" w:rsidRDefault="00FE0617" w:rsidP="00FE061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>2. Настоящее решение опубликовать в информационном бюллетене «</w:t>
      </w:r>
      <w:proofErr w:type="spellStart"/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Камешкирский</w:t>
      </w:r>
      <w:proofErr w:type="spellEnd"/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вестник» и разместить его на официальном сайте Администрации Камешкирского района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Пензенской области</w:t>
      </w:r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информационно-телекоммуникационной сети Интернет.</w:t>
      </w:r>
    </w:p>
    <w:p w:rsidR="00FE0617" w:rsidRDefault="00FE0617" w:rsidP="00FE061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решение вступает в силу на следующий день после дня его официального опубликования.</w:t>
      </w:r>
    </w:p>
    <w:p w:rsidR="00D36030" w:rsidRPr="00FE0617" w:rsidRDefault="00D36030" w:rsidP="00FE0617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5. Решение Собрания представителей Камешкирского района Пензенской области от 22.12.2016г. № 829 -95/3 «Об утверждении Стратегии социально –экономического развития Камешкирского района Пензенской области до 2020 года» считать утратившим силу.</w:t>
      </w:r>
    </w:p>
    <w:p w:rsidR="00FE0617" w:rsidRPr="00FE0617" w:rsidRDefault="00D36030" w:rsidP="00FE0617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FE0617"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Контроль за исполнением настоящего решения возложить на первого заместителя администрации </w:t>
      </w:r>
      <w:r w:rsid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>Камешкирского района Пензенской области</w:t>
      </w:r>
      <w:r w:rsidR="00FE0617"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E0617" w:rsidRPr="00FE0617" w:rsidRDefault="00FE0617" w:rsidP="00FE06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E0617" w:rsidRPr="00FE0617" w:rsidRDefault="00FE0617" w:rsidP="00FE06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E0617" w:rsidRPr="00D36030" w:rsidRDefault="00FE0617" w:rsidP="00D3603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Глава Камешкирского района                                                       </w:t>
      </w:r>
      <w:r w:rsidR="00D360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Жиряков В.</w:t>
      </w:r>
    </w:p>
    <w:p w:rsidR="00FE0617" w:rsidRDefault="00FE0617" w:rsidP="00FE06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617" w:rsidRPr="00FE0617" w:rsidRDefault="00FE0617" w:rsidP="00FE061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AEB" w:rsidRDefault="00452AEB" w:rsidP="00FE061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6F99" w:rsidRDefault="00096F99" w:rsidP="00FE061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6F99" w:rsidRDefault="00096F99" w:rsidP="00FE061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52AEB" w:rsidRDefault="00452AEB" w:rsidP="00FE061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0617" w:rsidRPr="00FE0617" w:rsidRDefault="00FE0617" w:rsidP="00FE061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Утверждена</w:t>
      </w:r>
      <w:r w:rsidRPr="00FE06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E0617" w:rsidRPr="00FE0617" w:rsidRDefault="00FE0617" w:rsidP="00FE061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Собрание</w:t>
      </w:r>
      <w:r w:rsidR="009B1F4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</w:t>
      </w:r>
      <w:r w:rsidRPr="00FE06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представителей </w:t>
      </w:r>
    </w:p>
    <w:p w:rsidR="00FE0617" w:rsidRPr="00FE0617" w:rsidRDefault="00FE0617" w:rsidP="00FE061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E06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Камешкирского района </w:t>
      </w:r>
    </w:p>
    <w:p w:rsidR="00FE0617" w:rsidRPr="00FE0617" w:rsidRDefault="00FE0617" w:rsidP="00FE061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Камешкирского района Пензенской области</w:t>
      </w:r>
      <w:r w:rsidRPr="00FE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E0617" w:rsidRPr="00FE0617" w:rsidRDefault="00FE0617" w:rsidP="00FE061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от_______________№ __ </w:t>
      </w:r>
    </w:p>
    <w:p w:rsidR="00FE0617" w:rsidRDefault="00FE0617" w:rsidP="00FE06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617" w:rsidRPr="00FE0617" w:rsidRDefault="00FE0617" w:rsidP="00FE06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617" w:rsidRPr="00FE0617" w:rsidRDefault="00FE0617" w:rsidP="00FE06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50"/>
      <w:bookmarkEnd w:id="0"/>
      <w:r w:rsidRPr="00FE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Стратегия социально –экономического развития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Камешкирского района Камешкирского района Пензенской области</w:t>
      </w:r>
      <w:r w:rsidRPr="00FE06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долгосрочную перспективу до 2035 года.</w:t>
      </w:r>
    </w:p>
    <w:p w:rsidR="00FE0617" w:rsidRPr="00FE0617" w:rsidRDefault="00FE06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</w:p>
    <w:p w:rsidR="003C2AC1" w:rsidRPr="00FE0617" w:rsidRDefault="003C2A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Введение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Стратегия социально-экономического </w:t>
      </w:r>
      <w:proofErr w:type="gramStart"/>
      <w:r w:rsidRPr="00FE0617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FE0617">
        <w:rPr>
          <w:rFonts w:ascii="Times New Roman" w:hAnsi="Times New Roman" w:cs="Times New Roman"/>
          <w:sz w:val="24"/>
          <w:szCs w:val="24"/>
        </w:rPr>
        <w:t xml:space="preserve"> Камешкирского</w:t>
      </w:r>
      <w:proofErr w:type="gramEnd"/>
      <w:r w:rsidR="00FE061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 период до 2035 года (далее - Стратегия) - это документ, описывающий долгосрочный выбор приоритетных сфер и направлений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, желаемых ориентиров будущего состояния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, а также соответствующих механизмов их достижения.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Ведущим ресурсом опережающего 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должен стать интеллектуально, нравственно и культурно развитый человек, включенный на основе социальных и бизнес-связей в процессы принятия общественно важных решений.</w:t>
      </w:r>
    </w:p>
    <w:p w:rsidR="003C2AC1" w:rsidRPr="00FE0617" w:rsidRDefault="0076377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должен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стать территорией, привлекательной для жиз</w:t>
      </w:r>
      <w:r>
        <w:rPr>
          <w:rFonts w:ascii="Times New Roman" w:hAnsi="Times New Roman" w:cs="Times New Roman"/>
          <w:sz w:val="24"/>
          <w:szCs w:val="24"/>
        </w:rPr>
        <w:t>ни и развития бизнеса, создающий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необходимые условия для творческого развития и самореализации личности, безопасного и комфортного проживания местного сообщества людей.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Миссия Стратегии состоит в содействии консолидации </w:t>
      </w:r>
      <w:proofErr w:type="gramStart"/>
      <w:r w:rsidR="0076377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сообщества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вокруг идеи опережающего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 целях обеспечения ее конкурентоспособности на основе: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определения цели и приоритетов </w:t>
      </w:r>
      <w:proofErr w:type="gramStart"/>
      <w:r w:rsidR="00763771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развития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, согласованных с приоритетами и целями социально-экономического развития </w:t>
      </w:r>
      <w:r w:rsidR="00763771"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  <w:r w:rsidRPr="00FE0617">
        <w:rPr>
          <w:rFonts w:ascii="Times New Roman" w:hAnsi="Times New Roman" w:cs="Times New Roman"/>
          <w:sz w:val="24"/>
          <w:szCs w:val="24"/>
        </w:rPr>
        <w:t>, по созданию конкурентоспособной экономики;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определения направлений </w:t>
      </w:r>
      <w:proofErr w:type="gramStart"/>
      <w:r w:rsidRPr="00FE0617">
        <w:rPr>
          <w:rFonts w:ascii="Times New Roman" w:hAnsi="Times New Roman" w:cs="Times New Roman"/>
          <w:sz w:val="24"/>
          <w:szCs w:val="24"/>
        </w:rPr>
        <w:t>совершенствования  условий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для развития современного бизнеса, роста производительности труда, творческого совершенствования и самореализации личности, формирования уровня жизни выше среднего </w:t>
      </w:r>
      <w:r w:rsidRPr="009F23B3">
        <w:rPr>
          <w:rFonts w:ascii="Times New Roman" w:hAnsi="Times New Roman" w:cs="Times New Roman"/>
          <w:sz w:val="24"/>
          <w:szCs w:val="24"/>
        </w:rPr>
        <w:t>по</w:t>
      </w:r>
      <w:r w:rsidR="00763771" w:rsidRPr="009F23B3">
        <w:rPr>
          <w:rFonts w:ascii="Times New Roman" w:hAnsi="Times New Roman" w:cs="Times New Roman"/>
          <w:sz w:val="24"/>
          <w:szCs w:val="24"/>
        </w:rPr>
        <w:t xml:space="preserve"> региону</w:t>
      </w:r>
      <w:r w:rsidRPr="009F23B3">
        <w:rPr>
          <w:rFonts w:ascii="Times New Roman" w:hAnsi="Times New Roman" w:cs="Times New Roman"/>
          <w:sz w:val="24"/>
          <w:szCs w:val="24"/>
        </w:rPr>
        <w:t xml:space="preserve">, </w:t>
      </w:r>
      <w:r w:rsidRPr="00FE0617">
        <w:rPr>
          <w:rFonts w:ascii="Times New Roman" w:hAnsi="Times New Roman" w:cs="Times New Roman"/>
          <w:sz w:val="24"/>
          <w:szCs w:val="24"/>
        </w:rPr>
        <w:t>сохранения экологического баланса на территории области;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эффективного использования внутренних и внешних ресурсов;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формирования в регионе духа сотрудничества и кооперации, причастности жителей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к общему делу развития экономики и других сфер деятельности в </w:t>
      </w:r>
      <w:r w:rsidR="00121ADB">
        <w:rPr>
          <w:rFonts w:ascii="Times New Roman" w:hAnsi="Times New Roman" w:cs="Times New Roman"/>
          <w:sz w:val="24"/>
          <w:szCs w:val="24"/>
        </w:rPr>
        <w:t>Камешкирском районе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CA7CCF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7CCF">
        <w:rPr>
          <w:rFonts w:ascii="Times New Roman" w:hAnsi="Times New Roman" w:cs="Times New Roman"/>
          <w:sz w:val="24"/>
          <w:szCs w:val="24"/>
        </w:rPr>
        <w:t>Основными задачами разработки Стратегии являлись: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оценка существующего социально-экономического положения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определение внутренних и внешних условий, тенденций, ограничений и диспропорций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оценка потенциала, возможностей и параметров социально-экономического и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пространственного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 основе определения отраслевых и территориальных ключевых точек роста;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определение приоритетов, целей и задач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 долгосрочную перспективу;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определение ресурсов и механизмов, необходимых для достижения целей и решения задач социально-экономической политики и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выбор направлений, способов и индикаторов достижения целей и решения задач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 основе оптимального использования потенциала, ресурсов и </w:t>
      </w:r>
      <w:r w:rsidR="00121ADB">
        <w:rPr>
          <w:rFonts w:ascii="Times New Roman" w:hAnsi="Times New Roman" w:cs="Times New Roman"/>
          <w:sz w:val="24"/>
          <w:szCs w:val="24"/>
        </w:rPr>
        <w:t>конкурентных преимуществ 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уточнение в процессе разработки Стратегии приоритетов развития с использованием мнения населения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формирование основы для совместных действий органов государственной власти и органов местного самоуправления, гражданского общества, делового и бизнес-сообществ, общественных и научных организаций и объединений.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Цель стратегии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- обеспечение стабильного роста благосостояния населения на основе долгосрочного опережающего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Стратегия реализуется за счет системного и комплекс</w:t>
      </w:r>
      <w:r w:rsidR="00121ADB">
        <w:rPr>
          <w:rFonts w:ascii="Times New Roman" w:hAnsi="Times New Roman" w:cs="Times New Roman"/>
          <w:sz w:val="24"/>
          <w:szCs w:val="24"/>
        </w:rPr>
        <w:t xml:space="preserve">ного решения задач в рамках </w:t>
      </w:r>
      <w:proofErr w:type="gramStart"/>
      <w:r w:rsidR="00121ADB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основных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направлений:</w:t>
      </w:r>
    </w:p>
    <w:p w:rsidR="00096F99" w:rsidRPr="00096F99" w:rsidRDefault="00096F99" w:rsidP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F99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96F99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096F99">
        <w:rPr>
          <w:rFonts w:ascii="Times New Roman" w:hAnsi="Times New Roman" w:cs="Times New Roman"/>
          <w:sz w:val="24"/>
          <w:szCs w:val="24"/>
        </w:rPr>
        <w:t xml:space="preserve"> район - территория опережающего экономического роста</w:t>
      </w:r>
    </w:p>
    <w:p w:rsidR="003C2AC1" w:rsidRPr="00FE0617" w:rsidRDefault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2AC1" w:rsidRPr="00FE0617">
        <w:rPr>
          <w:rFonts w:ascii="Times New Roman" w:hAnsi="Times New Roman" w:cs="Times New Roman"/>
          <w:sz w:val="24"/>
          <w:szCs w:val="24"/>
        </w:rPr>
        <w:t>)</w:t>
      </w:r>
      <w:r w:rsidR="00121ADB" w:rsidRPr="00121AD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21ADB" w:rsidRPr="00121ADB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121ADB" w:rsidRPr="00121ADB">
        <w:rPr>
          <w:rFonts w:ascii="Times New Roman" w:hAnsi="Times New Roman" w:cs="Times New Roman"/>
          <w:sz w:val="24"/>
          <w:szCs w:val="24"/>
        </w:rPr>
        <w:t xml:space="preserve"> район -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привлекательный для развития бизнеса;</w:t>
      </w:r>
    </w:p>
    <w:p w:rsidR="003C2AC1" w:rsidRPr="00FE0617" w:rsidRDefault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1ADB" w:rsidRPr="00121ADB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121ADB" w:rsidRPr="00121ADB">
        <w:rPr>
          <w:rFonts w:ascii="Times New Roman" w:hAnsi="Times New Roman" w:cs="Times New Roman"/>
          <w:sz w:val="24"/>
          <w:szCs w:val="24"/>
        </w:rPr>
        <w:t xml:space="preserve"> район -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территория комфортного проживания;</w:t>
      </w:r>
    </w:p>
    <w:p w:rsidR="003C2AC1" w:rsidRPr="00FE0617" w:rsidRDefault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1ADB" w:rsidRPr="00121ADB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121ADB" w:rsidRPr="00121ADB">
        <w:rPr>
          <w:rFonts w:ascii="Times New Roman" w:hAnsi="Times New Roman" w:cs="Times New Roman"/>
          <w:sz w:val="24"/>
          <w:szCs w:val="24"/>
        </w:rPr>
        <w:t xml:space="preserve"> район - </w:t>
      </w:r>
      <w:r w:rsidR="003C2AC1" w:rsidRPr="00FE0617">
        <w:rPr>
          <w:rFonts w:ascii="Times New Roman" w:hAnsi="Times New Roman" w:cs="Times New Roman"/>
          <w:sz w:val="24"/>
          <w:szCs w:val="24"/>
        </w:rPr>
        <w:t>территория образования, культуры и туризма;</w:t>
      </w:r>
    </w:p>
    <w:p w:rsidR="003C2AC1" w:rsidRPr="00FE0617" w:rsidRDefault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121ADB" w:rsidRPr="00121ADB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121ADB" w:rsidRPr="00121ADB">
        <w:rPr>
          <w:rFonts w:ascii="Times New Roman" w:hAnsi="Times New Roman" w:cs="Times New Roman"/>
          <w:sz w:val="24"/>
          <w:szCs w:val="24"/>
        </w:rPr>
        <w:t xml:space="preserve"> район -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территория здоровья и развития спорта.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Стратегия призвана ответить на стоящие перед </w:t>
      </w:r>
      <w:proofErr w:type="spellStart"/>
      <w:r w:rsidR="00121ADB">
        <w:rPr>
          <w:rFonts w:ascii="Times New Roman" w:hAnsi="Times New Roman" w:cs="Times New Roman"/>
          <w:sz w:val="24"/>
          <w:szCs w:val="24"/>
        </w:rPr>
        <w:t>Камешкирским</w:t>
      </w:r>
      <w:proofErr w:type="spellEnd"/>
      <w:r w:rsidR="00121ADB">
        <w:rPr>
          <w:rFonts w:ascii="Times New Roman" w:hAnsi="Times New Roman" w:cs="Times New Roman"/>
          <w:sz w:val="24"/>
          <w:szCs w:val="24"/>
        </w:rPr>
        <w:t xml:space="preserve"> районом </w:t>
      </w:r>
      <w:r w:rsidRPr="00FE0617">
        <w:rPr>
          <w:rFonts w:ascii="Times New Roman" w:hAnsi="Times New Roman" w:cs="Times New Roman"/>
          <w:sz w:val="24"/>
          <w:szCs w:val="24"/>
        </w:rPr>
        <w:t xml:space="preserve">Пензенской </w:t>
      </w:r>
      <w:r w:rsidR="00121ADB">
        <w:rPr>
          <w:rFonts w:ascii="Times New Roman" w:hAnsi="Times New Roman" w:cs="Times New Roman"/>
          <w:sz w:val="24"/>
          <w:szCs w:val="24"/>
        </w:rPr>
        <w:t>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внешние и внутренние вызовы в сфере социально-экономического развития, определить цели, приоритеты и инструменты социально-экономической политики.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Стратегия задает долгосрочные ориентиры развития субъектам социально-эконо</w:t>
      </w:r>
      <w:r w:rsidR="00CA7CCF">
        <w:rPr>
          <w:rFonts w:ascii="Times New Roman" w:hAnsi="Times New Roman" w:cs="Times New Roman"/>
          <w:sz w:val="24"/>
          <w:szCs w:val="24"/>
        </w:rPr>
        <w:t xml:space="preserve">мической деятельности в </w:t>
      </w:r>
      <w:proofErr w:type="gramStart"/>
      <w:r w:rsidR="00CA7CCF">
        <w:rPr>
          <w:rFonts w:ascii="Times New Roman" w:hAnsi="Times New Roman" w:cs="Times New Roman"/>
          <w:sz w:val="24"/>
          <w:szCs w:val="24"/>
        </w:rPr>
        <w:t xml:space="preserve">районе </w:t>
      </w:r>
      <w:r w:rsidRPr="00FE061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а также ориентиры финансирования социальной сферы и поддержки бизнеса в целях обеспечения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Стратегия исходит из целевых показателей и условий, зада</w:t>
      </w:r>
      <w:r w:rsidR="00BC6EBE">
        <w:rPr>
          <w:rFonts w:ascii="Times New Roman" w:hAnsi="Times New Roman" w:cs="Times New Roman"/>
          <w:sz w:val="24"/>
          <w:szCs w:val="24"/>
        </w:rPr>
        <w:t xml:space="preserve">нных в документах </w:t>
      </w:r>
      <w:proofErr w:type="gramStart"/>
      <w:r w:rsidR="00BC6EBE">
        <w:rPr>
          <w:rFonts w:ascii="Times New Roman" w:hAnsi="Times New Roman" w:cs="Times New Roman"/>
          <w:sz w:val="24"/>
          <w:szCs w:val="24"/>
        </w:rPr>
        <w:t xml:space="preserve">федерального, </w:t>
      </w:r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BC6EBE"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 w:rsidR="00BC6EBE">
        <w:rPr>
          <w:rFonts w:ascii="Times New Roman" w:hAnsi="Times New Roman" w:cs="Times New Roman"/>
          <w:sz w:val="24"/>
          <w:szCs w:val="24"/>
        </w:rPr>
        <w:t xml:space="preserve"> </w:t>
      </w:r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BC6EBE">
        <w:rPr>
          <w:rFonts w:ascii="Times New Roman" w:hAnsi="Times New Roman" w:cs="Times New Roman"/>
          <w:sz w:val="24"/>
          <w:szCs w:val="24"/>
        </w:rPr>
        <w:t xml:space="preserve">и муниципального </w:t>
      </w:r>
      <w:r w:rsidRPr="00FE0617">
        <w:rPr>
          <w:rFonts w:ascii="Times New Roman" w:hAnsi="Times New Roman" w:cs="Times New Roman"/>
          <w:sz w:val="24"/>
          <w:szCs w:val="24"/>
        </w:rPr>
        <w:t>уровней: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7" w:history="1">
        <w:r w:rsidRPr="00FE0617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FE0617">
        <w:rPr>
          <w:rFonts w:ascii="Times New Roman" w:hAnsi="Times New Roman" w:cs="Times New Roman"/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FE0617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FE061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FE0617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FE061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13 мая 2017 года N 208 "О Стратегии экономической безопасности Российской Федерации на период до 2030 года";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FE0617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FE061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9 мая 2017 года N 203 "О стратегии развития информационного общества в Российской Федерации на 2017 - 2030 годы";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hyperlink r:id="rId11" w:history="1">
        <w:r w:rsidRPr="00FE0617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FE061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19 апреля 2017 года N 176 "О Стратегии экологической безопасности Российской Федерации на период до 2025 года";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FE0617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FE061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16 января 2017 года N 13 "Об утверждении Основ государственной политики </w:t>
      </w:r>
      <w:proofErr w:type="spellStart"/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льного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развития Российской Федерации на период до 2025 года";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FE0617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FE061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 декабря 2016 года N 642 "О Стратегии научно-технологического развития Российской Федерации";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</w:t>
      </w:r>
      <w:hyperlink r:id="rId14" w:history="1">
        <w:r w:rsidRPr="00FE0617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FE061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31 декабря 2015 года N 683 "О Стратегии национальной безопасности Российской Федерации";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При реализации стратегии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необходимо руководствоваться следующими принципами: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равных возможностей для реализации конституционных прав и свобод граждан Российской Федерации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согласованность целей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со стратегическими целями развития Российской Федерации;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научная обоснованность программ и других плановых решений для обеспечения качественных изменений в экономике;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устойчивого экономического роста и научно-технологического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с учетом тенденций развития Российской Федерации, регионов Приволжского федерального округа в частности и аспектов международного развития;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интеграция имеющихся в </w:t>
      </w:r>
      <w:r w:rsidR="00CA7CCF">
        <w:rPr>
          <w:rFonts w:ascii="Times New Roman" w:hAnsi="Times New Roman" w:cs="Times New Roman"/>
          <w:sz w:val="24"/>
          <w:szCs w:val="24"/>
        </w:rPr>
        <w:t>Камешкирском</w:t>
      </w:r>
      <w:r w:rsidR="00FE061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A7CCF">
        <w:rPr>
          <w:rFonts w:ascii="Times New Roman" w:hAnsi="Times New Roman" w:cs="Times New Roman"/>
          <w:sz w:val="24"/>
          <w:szCs w:val="24"/>
        </w:rPr>
        <w:t>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ресурсов и организационных структур, инновационной, инвестиционной, промышленной, аграрной, научно-технической и научно-образовательной деятельности с целью воздействия на экономику в приоритетных направлениях социально-экономического развития;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комплексность и системность стратегического управления социально-экономическим развитием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итеративный характер стратегического управления (непрерывное совершенствование на основе анализа внутренних и внешних факторов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соблюдение баланса между наращиванием экономического потенциала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сохранением комфортной среды жизнедеятельности населения;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направленность на рост качества жизни населения и демографической стабилизации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использование в целях социально-экономического развития как внутренних, так и внешних ресурсов;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социальное партнерство, сбалансированность общественных и частных интересов;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приоритетность - стратегическое развитие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должно являться приоритетом в деятельности органов </w:t>
      </w:r>
      <w:r w:rsidR="00CA7CCF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E0617">
        <w:rPr>
          <w:rFonts w:ascii="Times New Roman" w:hAnsi="Times New Roman" w:cs="Times New Roman"/>
          <w:sz w:val="24"/>
          <w:szCs w:val="24"/>
        </w:rPr>
        <w:t xml:space="preserve">власти и хозяйствующих субъектов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открытость и гласность социально-экономической политики.</w:t>
      </w:r>
    </w:p>
    <w:p w:rsidR="003C2AC1" w:rsidRPr="00BC6EB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Результатами реализации Стратегии социально-экономического развития </w:t>
      </w:r>
      <w:r w:rsidR="00FE0617"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 района Пензенской области</w:t>
      </w:r>
      <w:r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должны стать:</w:t>
      </w:r>
    </w:p>
    <w:p w:rsidR="003C35D8" w:rsidRPr="00BC6EB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рост уровня и качества жизни жителей </w:t>
      </w:r>
      <w:r w:rsidR="00FE0617"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 района Пензенской области</w:t>
      </w:r>
      <w:r w:rsidR="003C35D8"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C2AC1" w:rsidRPr="00BC6EB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5D8"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>- значительное улучшение д</w:t>
      </w:r>
      <w:r w:rsidR="003C35D8"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>емографической ситуации в район</w:t>
      </w:r>
      <w:r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>е;</w:t>
      </w:r>
    </w:p>
    <w:p w:rsidR="003C2AC1" w:rsidRPr="00BC6EB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>- обеспечение опережающих темпов роста экономики и социальных показателей п</w:t>
      </w:r>
      <w:r w:rsidR="003C35D8"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>о сравнению с другими районами Пензенской области</w:t>
      </w:r>
      <w:r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C2AC1" w:rsidRPr="00BC6EB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6EBE">
        <w:rPr>
          <w:rFonts w:ascii="Times New Roman" w:hAnsi="Times New Roman" w:cs="Times New Roman"/>
          <w:color w:val="000000" w:themeColor="text1"/>
          <w:sz w:val="24"/>
          <w:szCs w:val="24"/>
        </w:rPr>
        <w:t>- технологическая и продуктовая модернизация промышленности;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отраслей экономики высококвалифицированными кадрами;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безопасности населения;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межнациональных и межконфессиональных отношений;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достижение необходимого уровня инфраструктурной обеспеченности всех населенных территорий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инвестиционных площадок;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повышение удовлетворенности населения деятельностью </w:t>
      </w:r>
      <w:r w:rsidR="003C35D8" w:rsidRPr="00FE0617">
        <w:rPr>
          <w:rFonts w:ascii="Times New Roman" w:hAnsi="Times New Roman" w:cs="Times New Roman"/>
          <w:sz w:val="24"/>
          <w:szCs w:val="24"/>
        </w:rPr>
        <w:t xml:space="preserve">органов местного </w:t>
      </w:r>
      <w:proofErr w:type="gramStart"/>
      <w:r w:rsidR="003C35D8" w:rsidRPr="00FE0617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</w:t>
      </w:r>
      <w:proofErr w:type="gramEnd"/>
      <w:r w:rsidR="00FE0617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комфортной среды проживания и отдыха;</w:t>
      </w:r>
    </w:p>
    <w:p w:rsidR="00E5188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Стратегия опирается на результаты всесторонней оценки социально-экономического потенциала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долгосрочного научно-технологического и экономического прогноза. </w:t>
      </w:r>
    </w:p>
    <w:p w:rsidR="003C2AC1" w:rsidRPr="00FE0617" w:rsidRDefault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3193" w:history="1">
        <w:r w:rsidR="003C2AC1" w:rsidRPr="00452AEB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сокращений, принятых в тексте Стратегии, приведен в приложении 1.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 Анализ достигнутого уровня социально-экономического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Длительность и рамки периода диагностики определены в соответствии с периодом действия предыдущей версии Стратегии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, а также необходимостью сравнить годы предкризисного и современного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 w:rsidP="00096F9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1.1. Базовые характеристики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E51887" w:rsidRPr="00BC6EBE" w:rsidRDefault="003E7F34" w:rsidP="00E51887">
      <w:pPr>
        <w:spacing w:before="180"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51887" w:rsidRPr="00BC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Постановления ВЦИК РСФСР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C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16.07.1928 года </w:t>
      </w:r>
      <w:r w:rsidR="00E51887" w:rsidRPr="00BC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составе округов, районов и их центрах "Средне-Волжской области" образован </w:t>
      </w:r>
      <w:proofErr w:type="spellStart"/>
      <w:r w:rsidR="00E51887" w:rsidRPr="00BC6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Камешкирский</w:t>
      </w:r>
      <w:proofErr w:type="spellEnd"/>
      <w:r w:rsidR="00E51887" w:rsidRPr="00BC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Кузнецкого округа Средне-Волжской области.</w:t>
      </w:r>
    </w:p>
    <w:p w:rsidR="00E51887" w:rsidRPr="00BC6EBE" w:rsidRDefault="003E7F34" w:rsidP="00E51887">
      <w:pPr>
        <w:spacing w:before="180"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51887" w:rsidRPr="00BC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Указом Президиума Верховного Совета РСФСР, "Об укреплении сельских районов и городов Пензенской области" от 01.02. 1963 года </w:t>
      </w:r>
      <w:proofErr w:type="spellStart"/>
      <w:r w:rsidR="00E51887" w:rsidRPr="00BC6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Камешкирский</w:t>
      </w:r>
      <w:proofErr w:type="spellEnd"/>
      <w:r w:rsidR="00E51887" w:rsidRPr="00BC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вошел в состав Кузнецкого сельского района и прекратил свою самостоятельную деятельность.</w:t>
      </w:r>
    </w:p>
    <w:p w:rsidR="00E51887" w:rsidRPr="00BC6EBE" w:rsidRDefault="00E51887" w:rsidP="00E51887">
      <w:pPr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Указа Президиума Верховного Совета РСФСР от 12.01.1965 года сельские районы были преобразованы в районы и восстановлен </w:t>
      </w:r>
      <w:proofErr w:type="spellStart"/>
      <w:r w:rsidRPr="00BC6E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Камешкирский</w:t>
      </w:r>
      <w:proofErr w:type="spellEnd"/>
      <w:r w:rsidRPr="00BC6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E51887" w:rsidRPr="00BC6EBE" w:rsidRDefault="00E51887" w:rsidP="00E518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6EBE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Pr="00BC6EBE">
        <w:rPr>
          <w:rFonts w:ascii="Times New Roman" w:hAnsi="Times New Roman" w:cs="Times New Roman"/>
          <w:sz w:val="24"/>
          <w:szCs w:val="24"/>
        </w:rPr>
        <w:t xml:space="preserve"> район занимает юго-</w:t>
      </w:r>
      <w:r w:rsidR="003E7F34">
        <w:rPr>
          <w:rFonts w:ascii="Times New Roman" w:hAnsi="Times New Roman" w:cs="Times New Roman"/>
          <w:sz w:val="24"/>
          <w:szCs w:val="24"/>
        </w:rPr>
        <w:t xml:space="preserve">восточную часть области, </w:t>
      </w:r>
      <w:r w:rsidRPr="00BC6EBE">
        <w:rPr>
          <w:rFonts w:ascii="Times New Roman" w:hAnsi="Times New Roman" w:cs="Times New Roman"/>
          <w:sz w:val="24"/>
          <w:szCs w:val="24"/>
        </w:rPr>
        <w:t xml:space="preserve">граничит с Саратовской областью и с районами Пензенской области: </w:t>
      </w:r>
      <w:proofErr w:type="spellStart"/>
      <w:proofErr w:type="gramStart"/>
      <w:r w:rsidRPr="00BC6EBE">
        <w:rPr>
          <w:rFonts w:ascii="Times New Roman" w:hAnsi="Times New Roman" w:cs="Times New Roman"/>
          <w:sz w:val="24"/>
          <w:szCs w:val="24"/>
        </w:rPr>
        <w:t>Городищенским</w:t>
      </w:r>
      <w:proofErr w:type="spellEnd"/>
      <w:r w:rsidRPr="00BC6EBE">
        <w:rPr>
          <w:rFonts w:ascii="Times New Roman" w:hAnsi="Times New Roman" w:cs="Times New Roman"/>
          <w:sz w:val="24"/>
          <w:szCs w:val="24"/>
        </w:rPr>
        <w:t>,  Лопатинским</w:t>
      </w:r>
      <w:proofErr w:type="gramEnd"/>
      <w:r w:rsidRPr="00BC6E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6EBE">
        <w:rPr>
          <w:rFonts w:ascii="Times New Roman" w:hAnsi="Times New Roman" w:cs="Times New Roman"/>
          <w:sz w:val="24"/>
          <w:szCs w:val="24"/>
        </w:rPr>
        <w:t>Шемышейским</w:t>
      </w:r>
      <w:proofErr w:type="spellEnd"/>
      <w:r w:rsidRPr="00BC6EBE">
        <w:rPr>
          <w:rFonts w:ascii="Times New Roman" w:hAnsi="Times New Roman" w:cs="Times New Roman"/>
          <w:sz w:val="24"/>
          <w:szCs w:val="24"/>
        </w:rPr>
        <w:t xml:space="preserve">, Кузнецким, </w:t>
      </w:r>
      <w:proofErr w:type="spellStart"/>
      <w:r w:rsidRPr="00BC6EBE">
        <w:rPr>
          <w:rFonts w:ascii="Times New Roman" w:hAnsi="Times New Roman" w:cs="Times New Roman"/>
          <w:sz w:val="24"/>
          <w:szCs w:val="24"/>
        </w:rPr>
        <w:t>Неверкинским</w:t>
      </w:r>
      <w:proofErr w:type="spellEnd"/>
      <w:r w:rsidRPr="00BC6EBE">
        <w:rPr>
          <w:rFonts w:ascii="Times New Roman" w:hAnsi="Times New Roman" w:cs="Times New Roman"/>
          <w:sz w:val="24"/>
          <w:szCs w:val="24"/>
        </w:rPr>
        <w:t xml:space="preserve">  Площадь - 127 тыс. кв. км. </w:t>
      </w:r>
    </w:p>
    <w:p w:rsidR="00E51887" w:rsidRPr="00BC6EBE" w:rsidRDefault="00E51887" w:rsidP="00BC6E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6EBE">
        <w:rPr>
          <w:rFonts w:ascii="Times New Roman" w:hAnsi="Times New Roman" w:cs="Times New Roman"/>
          <w:sz w:val="24"/>
          <w:szCs w:val="24"/>
        </w:rPr>
        <w:t>Природные условия области довольно разнообразны. Территория имеет равнинный, слегка всхолмленный рельеф, разделенный сетью балок и оврагов, сложный и многообразный ландшафт, сравнительно развитую речную сеть с живописным пойменным строением, наблюдается большое разнообразие почв, животного и растительного</w:t>
      </w:r>
      <w:r w:rsidRPr="00FE0617">
        <w:rPr>
          <w:rFonts w:ascii="Times New Roman" w:hAnsi="Times New Roman" w:cs="Times New Roman"/>
          <w:sz w:val="24"/>
          <w:szCs w:val="24"/>
        </w:rPr>
        <w:t xml:space="preserve"> мира.</w:t>
      </w:r>
    </w:p>
    <w:p w:rsidR="003C2AC1" w:rsidRPr="00FE0617" w:rsidRDefault="003C2AC1" w:rsidP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По состоян</w:t>
      </w:r>
      <w:r w:rsidR="00E51887">
        <w:rPr>
          <w:rFonts w:ascii="Times New Roman" w:hAnsi="Times New Roman" w:cs="Times New Roman"/>
          <w:sz w:val="24"/>
          <w:szCs w:val="24"/>
        </w:rPr>
        <w:t>ию на 1 января 2018 года из 28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населенных пунктов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E51887">
        <w:rPr>
          <w:rFonts w:ascii="Times New Roman" w:hAnsi="Times New Roman" w:cs="Times New Roman"/>
          <w:sz w:val="24"/>
          <w:szCs w:val="24"/>
        </w:rPr>
        <w:t xml:space="preserve"> в 11</w:t>
      </w:r>
      <w:r w:rsidRPr="00FE0617">
        <w:rPr>
          <w:rFonts w:ascii="Times New Roman" w:hAnsi="Times New Roman" w:cs="Times New Roman"/>
          <w:sz w:val="24"/>
          <w:szCs w:val="24"/>
        </w:rPr>
        <w:t xml:space="preserve"> (44%) численность населения составляет 100 и менее человек (ма</w:t>
      </w:r>
      <w:r w:rsidR="00E51887">
        <w:rPr>
          <w:rFonts w:ascii="Times New Roman" w:hAnsi="Times New Roman" w:cs="Times New Roman"/>
          <w:sz w:val="24"/>
          <w:szCs w:val="24"/>
        </w:rPr>
        <w:t>лочисленные населенные пункты).</w:t>
      </w:r>
    </w:p>
    <w:p w:rsidR="003C2AC1" w:rsidRPr="00FE0617" w:rsidRDefault="00D80E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районе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разведаны месторождения топливно-энергетического сырья и ряда твердых полезных ископаемых, которые используются или могут быть использованы в строительной отрасли, в качестве минеральных удобрений в сельском хозяйстве, как техническое сырье в промышленности.</w:t>
      </w:r>
    </w:p>
    <w:p w:rsidR="003C2AC1" w:rsidRPr="00FE0617" w:rsidRDefault="003C2AC1" w:rsidP="003E7F34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Основу автодорожной сети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62778B">
        <w:rPr>
          <w:rFonts w:ascii="Times New Roman" w:hAnsi="Times New Roman" w:cs="Times New Roman"/>
          <w:sz w:val="24"/>
          <w:szCs w:val="24"/>
        </w:rPr>
        <w:t xml:space="preserve"> составляет </w:t>
      </w:r>
      <w:proofErr w:type="gramStart"/>
      <w:r w:rsidR="0062778B">
        <w:rPr>
          <w:rFonts w:ascii="Times New Roman" w:hAnsi="Times New Roman" w:cs="Times New Roman"/>
          <w:sz w:val="24"/>
          <w:szCs w:val="24"/>
        </w:rPr>
        <w:t xml:space="preserve">региональные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автомобильные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дороги</w:t>
      </w:r>
      <w:r w:rsidR="0062778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2778B">
        <w:rPr>
          <w:rFonts w:ascii="Times New Roman" w:hAnsi="Times New Roman" w:cs="Times New Roman"/>
          <w:sz w:val="24"/>
          <w:szCs w:val="24"/>
        </w:rPr>
        <w:t>с.Средняя</w:t>
      </w:r>
      <w:proofErr w:type="spellEnd"/>
      <w:r w:rsidR="0062778B">
        <w:rPr>
          <w:rFonts w:ascii="Times New Roman" w:hAnsi="Times New Roman" w:cs="Times New Roman"/>
          <w:sz w:val="24"/>
          <w:szCs w:val="24"/>
        </w:rPr>
        <w:t xml:space="preserve"> Елюзань – с. Русский Камешкир- </w:t>
      </w:r>
      <w:proofErr w:type="spellStart"/>
      <w:r w:rsidR="0062778B">
        <w:rPr>
          <w:rFonts w:ascii="Times New Roman" w:hAnsi="Times New Roman" w:cs="Times New Roman"/>
          <w:sz w:val="24"/>
          <w:szCs w:val="24"/>
        </w:rPr>
        <w:t>г.Петровск</w:t>
      </w:r>
      <w:proofErr w:type="spellEnd"/>
      <w:r w:rsidR="0062778B">
        <w:rPr>
          <w:rFonts w:ascii="Times New Roman" w:hAnsi="Times New Roman" w:cs="Times New Roman"/>
          <w:sz w:val="24"/>
          <w:szCs w:val="24"/>
        </w:rPr>
        <w:t xml:space="preserve"> Саратовской области, </w:t>
      </w:r>
      <w:proofErr w:type="spellStart"/>
      <w:r w:rsidR="0062778B">
        <w:rPr>
          <w:rFonts w:ascii="Times New Roman" w:hAnsi="Times New Roman" w:cs="Times New Roman"/>
          <w:sz w:val="24"/>
          <w:szCs w:val="24"/>
        </w:rPr>
        <w:t>с.Средняя</w:t>
      </w:r>
      <w:proofErr w:type="spellEnd"/>
      <w:r w:rsidR="0062778B">
        <w:rPr>
          <w:rFonts w:ascii="Times New Roman" w:hAnsi="Times New Roman" w:cs="Times New Roman"/>
          <w:sz w:val="24"/>
          <w:szCs w:val="24"/>
        </w:rPr>
        <w:t xml:space="preserve"> Елюзань – с. Русский Камешкир- </w:t>
      </w:r>
      <w:proofErr w:type="spellStart"/>
      <w:r w:rsidR="0062778B">
        <w:rPr>
          <w:rFonts w:ascii="Times New Roman" w:hAnsi="Times New Roman" w:cs="Times New Roman"/>
          <w:sz w:val="24"/>
          <w:szCs w:val="24"/>
        </w:rPr>
        <w:t>с.Новое</w:t>
      </w:r>
      <w:proofErr w:type="spellEnd"/>
      <w:r w:rsidR="006277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8B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 w:rsidR="0062778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62778B">
        <w:rPr>
          <w:rFonts w:ascii="Times New Roman" w:hAnsi="Times New Roman" w:cs="Times New Roman"/>
          <w:sz w:val="24"/>
          <w:szCs w:val="24"/>
        </w:rPr>
        <w:t>г.Кузнецк</w:t>
      </w:r>
      <w:proofErr w:type="spellEnd"/>
      <w:r w:rsidR="0062778B">
        <w:rPr>
          <w:rFonts w:ascii="Times New Roman" w:hAnsi="Times New Roman" w:cs="Times New Roman"/>
          <w:sz w:val="24"/>
          <w:szCs w:val="24"/>
        </w:rPr>
        <w:t xml:space="preserve">, </w:t>
      </w:r>
      <w:r w:rsidR="0062778B" w:rsidRPr="00FE0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78B">
        <w:rPr>
          <w:rFonts w:ascii="Times New Roman" w:hAnsi="Times New Roman" w:cs="Times New Roman"/>
          <w:sz w:val="24"/>
          <w:szCs w:val="24"/>
        </w:rPr>
        <w:t>с.Средняя</w:t>
      </w:r>
      <w:proofErr w:type="spellEnd"/>
      <w:r w:rsidR="0062778B">
        <w:rPr>
          <w:rFonts w:ascii="Times New Roman" w:hAnsi="Times New Roman" w:cs="Times New Roman"/>
          <w:sz w:val="24"/>
          <w:szCs w:val="24"/>
        </w:rPr>
        <w:t xml:space="preserve"> Елюзань – с. Русский Камешкир- </w:t>
      </w:r>
      <w:proofErr w:type="spellStart"/>
      <w:r w:rsidR="0062778B">
        <w:rPr>
          <w:rFonts w:ascii="Times New Roman" w:hAnsi="Times New Roman" w:cs="Times New Roman"/>
          <w:sz w:val="24"/>
          <w:szCs w:val="24"/>
        </w:rPr>
        <w:t>с.Пестровка</w:t>
      </w:r>
      <w:proofErr w:type="spellEnd"/>
      <w:r w:rsidR="0062778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BC6EBE">
        <w:rPr>
          <w:rFonts w:ascii="Times New Roman" w:hAnsi="Times New Roman" w:cs="Times New Roman"/>
          <w:sz w:val="24"/>
          <w:szCs w:val="24"/>
        </w:rPr>
        <w:t>с.Бегуч</w:t>
      </w:r>
      <w:proofErr w:type="spellEnd"/>
      <w:r w:rsidR="00BC6EB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62778B">
        <w:rPr>
          <w:rFonts w:ascii="Times New Roman" w:hAnsi="Times New Roman" w:cs="Times New Roman"/>
          <w:sz w:val="24"/>
          <w:szCs w:val="24"/>
        </w:rPr>
        <w:t>с.Базарный</w:t>
      </w:r>
      <w:proofErr w:type="spellEnd"/>
      <w:r w:rsidR="0062778B">
        <w:rPr>
          <w:rFonts w:ascii="Times New Roman" w:hAnsi="Times New Roman" w:cs="Times New Roman"/>
          <w:sz w:val="24"/>
          <w:szCs w:val="24"/>
        </w:rPr>
        <w:t xml:space="preserve"> Кар</w:t>
      </w:r>
      <w:r w:rsidR="00BC6EBE">
        <w:rPr>
          <w:rFonts w:ascii="Times New Roman" w:hAnsi="Times New Roman" w:cs="Times New Roman"/>
          <w:sz w:val="24"/>
          <w:szCs w:val="24"/>
        </w:rPr>
        <w:t>а</w:t>
      </w:r>
      <w:r w:rsidR="0062778B">
        <w:rPr>
          <w:rFonts w:ascii="Times New Roman" w:hAnsi="Times New Roman" w:cs="Times New Roman"/>
          <w:sz w:val="24"/>
          <w:szCs w:val="24"/>
        </w:rPr>
        <w:t>булак Саратовской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 w:rsidP="003E7F34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Ведущими видами экономической деятельности, обеспечивающими </w:t>
      </w:r>
      <w:r w:rsidR="0062778B">
        <w:rPr>
          <w:rFonts w:ascii="Times New Roman" w:hAnsi="Times New Roman" w:cs="Times New Roman"/>
          <w:sz w:val="24"/>
          <w:szCs w:val="24"/>
        </w:rPr>
        <w:t xml:space="preserve">основной объем производства </w:t>
      </w:r>
      <w:r w:rsidRPr="00FE0617">
        <w:rPr>
          <w:rFonts w:ascii="Times New Roman" w:hAnsi="Times New Roman" w:cs="Times New Roman"/>
          <w:sz w:val="24"/>
          <w:szCs w:val="24"/>
        </w:rPr>
        <w:t xml:space="preserve">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являются: сельское хозяйство, розничная торговля, связь, строительство, операции с недвижимым имуществом, предоставление услуг, на долю которых приходи</w:t>
      </w:r>
      <w:r w:rsidR="0062778B">
        <w:rPr>
          <w:rFonts w:ascii="Times New Roman" w:hAnsi="Times New Roman" w:cs="Times New Roman"/>
          <w:sz w:val="24"/>
          <w:szCs w:val="24"/>
        </w:rPr>
        <w:t>тся около 80% произведенного объема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Численность населения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 1 я</w:t>
      </w:r>
      <w:r w:rsidR="0062778B">
        <w:rPr>
          <w:rFonts w:ascii="Times New Roman" w:hAnsi="Times New Roman" w:cs="Times New Roman"/>
          <w:sz w:val="24"/>
          <w:szCs w:val="24"/>
        </w:rPr>
        <w:t>нваря 2018 года составила 11</w:t>
      </w:r>
      <w:r w:rsidR="00BC6EBE">
        <w:rPr>
          <w:rFonts w:ascii="Times New Roman" w:hAnsi="Times New Roman" w:cs="Times New Roman"/>
          <w:sz w:val="24"/>
          <w:szCs w:val="24"/>
        </w:rPr>
        <w:t>,0</w:t>
      </w:r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62778B">
        <w:rPr>
          <w:rFonts w:ascii="Times New Roman" w:hAnsi="Times New Roman" w:cs="Times New Roman"/>
          <w:sz w:val="24"/>
          <w:szCs w:val="24"/>
        </w:rPr>
        <w:t xml:space="preserve">тыс. человек. </w:t>
      </w:r>
    </w:p>
    <w:p w:rsidR="0062778B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 1995 по</w:t>
      </w:r>
      <w:r w:rsidR="0062778B">
        <w:rPr>
          <w:rFonts w:ascii="Times New Roman" w:hAnsi="Times New Roman" w:cs="Times New Roman"/>
          <w:sz w:val="24"/>
          <w:szCs w:val="24"/>
        </w:rPr>
        <w:t xml:space="preserve"> 2017 год </w:t>
      </w:r>
      <w:proofErr w:type="gramStart"/>
      <w:r w:rsidR="0062778B">
        <w:rPr>
          <w:rFonts w:ascii="Times New Roman" w:hAnsi="Times New Roman" w:cs="Times New Roman"/>
          <w:sz w:val="24"/>
          <w:szCs w:val="24"/>
        </w:rPr>
        <w:t>наблюдалось  снижение</w:t>
      </w:r>
      <w:proofErr w:type="gramEnd"/>
      <w:r w:rsidR="0062778B">
        <w:rPr>
          <w:rFonts w:ascii="Times New Roman" w:hAnsi="Times New Roman" w:cs="Times New Roman"/>
          <w:sz w:val="24"/>
          <w:szCs w:val="24"/>
        </w:rPr>
        <w:t xml:space="preserve"> численности населения.</w:t>
      </w:r>
    </w:p>
    <w:p w:rsidR="003C2AC1" w:rsidRPr="00FE0617" w:rsidRDefault="0062778B" w:rsidP="00452A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оэффициент естественного движения прироста (убыли) населения в </w:t>
      </w:r>
      <w:proofErr w:type="gramStart"/>
      <w:r w:rsidR="00A7633A">
        <w:rPr>
          <w:rFonts w:ascii="Times New Roman" w:hAnsi="Times New Roman" w:cs="Times New Roman"/>
          <w:sz w:val="24"/>
          <w:szCs w:val="24"/>
        </w:rPr>
        <w:t>Камешкирском  районе</w:t>
      </w:r>
      <w:proofErr w:type="gramEnd"/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="00EA014F">
        <w:rPr>
          <w:rFonts w:ascii="Times New Roman" w:hAnsi="Times New Roman" w:cs="Times New Roman"/>
          <w:sz w:val="24"/>
          <w:szCs w:val="24"/>
        </w:rPr>
        <w:t xml:space="preserve"> с 2007</w:t>
      </w:r>
      <w:r w:rsidR="00452AEB">
        <w:rPr>
          <w:rFonts w:ascii="Times New Roman" w:hAnsi="Times New Roman" w:cs="Times New Roman"/>
          <w:sz w:val="24"/>
          <w:szCs w:val="24"/>
        </w:rPr>
        <w:t xml:space="preserve"> года остается отрицательным.</w:t>
      </w:r>
    </w:p>
    <w:p w:rsidR="00452AEB" w:rsidRDefault="00BF1C5A" w:rsidP="00452A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2017 году суммарный </w:t>
      </w:r>
      <w:r w:rsidR="0062778B">
        <w:rPr>
          <w:rFonts w:ascii="Times New Roman" w:hAnsi="Times New Roman" w:cs="Times New Roman"/>
          <w:sz w:val="24"/>
          <w:szCs w:val="24"/>
        </w:rPr>
        <w:t xml:space="preserve">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62778B">
        <w:rPr>
          <w:rFonts w:ascii="Times New Roman" w:hAnsi="Times New Roman" w:cs="Times New Roman"/>
          <w:sz w:val="24"/>
          <w:szCs w:val="24"/>
        </w:rPr>
        <w:t xml:space="preserve">коэффициент рождаемости в Камешкирском </w:t>
      </w:r>
      <w:proofErr w:type="gramStart"/>
      <w:r w:rsidR="0062778B">
        <w:rPr>
          <w:rFonts w:ascii="Times New Roman" w:hAnsi="Times New Roman" w:cs="Times New Roman"/>
          <w:sz w:val="24"/>
          <w:szCs w:val="24"/>
        </w:rPr>
        <w:t xml:space="preserve">районе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составил</w:t>
      </w:r>
      <w:proofErr w:type="gramEnd"/>
      <w:r w:rsidR="003C2AC1" w:rsidRPr="00FE0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1,8.  Смертность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районе</w:t>
      </w:r>
      <w:proofErr w:type="gramEnd"/>
      <w:r w:rsidR="00FE0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 второй половине 2000-х годов составляла  на уровне 19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чел. на 1000 населения. </w:t>
      </w:r>
      <w:r w:rsidR="00DE1C46">
        <w:rPr>
          <w:rFonts w:ascii="Times New Roman" w:hAnsi="Times New Roman" w:cs="Times New Roman"/>
          <w:sz w:val="24"/>
          <w:szCs w:val="24"/>
        </w:rPr>
        <w:t>Улучшение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финансирования медицинской помощи (приоритетный национальный проект "Здоровье", Программа модернизации здравоохранения) общий коэффи</w:t>
      </w:r>
      <w:r w:rsidR="00DE1C46">
        <w:rPr>
          <w:rFonts w:ascii="Times New Roman" w:hAnsi="Times New Roman" w:cs="Times New Roman"/>
          <w:sz w:val="24"/>
          <w:szCs w:val="24"/>
        </w:rPr>
        <w:t>циент смертности снизился к 2018 году до 18,3 человек</w:t>
      </w:r>
      <w:r w:rsidR="00452AEB">
        <w:rPr>
          <w:rFonts w:ascii="Times New Roman" w:hAnsi="Times New Roman" w:cs="Times New Roman"/>
          <w:sz w:val="24"/>
          <w:szCs w:val="24"/>
        </w:rPr>
        <w:t xml:space="preserve"> на 1000 населения.</w:t>
      </w:r>
    </w:p>
    <w:p w:rsidR="003C2AC1" w:rsidRPr="00FE0617" w:rsidRDefault="003C2AC1" w:rsidP="00452A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При этом, в ближайшее десятилетие существует риск дальнейшего спада рождаемости и увеличения смертности в связи со вступлением в детородный возраст поколения 90-х и за счет роста доли лиц старшей возрастной группы.</w:t>
      </w:r>
    </w:p>
    <w:p w:rsidR="003C2AC1" w:rsidRPr="00FE0617" w:rsidRDefault="003C2AC1" w:rsidP="00452AE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Ожидаемая продолжительность жизни при рождении в </w:t>
      </w:r>
      <w:r w:rsidR="00DE1C46">
        <w:rPr>
          <w:rFonts w:ascii="Times New Roman" w:hAnsi="Times New Roman" w:cs="Times New Roman"/>
          <w:sz w:val="24"/>
          <w:szCs w:val="24"/>
        </w:rPr>
        <w:t>Камешкирском</w:t>
      </w:r>
      <w:r w:rsidR="00FE061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E1C46">
        <w:rPr>
          <w:rFonts w:ascii="Times New Roman" w:hAnsi="Times New Roman" w:cs="Times New Roman"/>
          <w:sz w:val="24"/>
          <w:szCs w:val="24"/>
        </w:rPr>
        <w:t>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="00DE1C46">
        <w:rPr>
          <w:rFonts w:ascii="Times New Roman" w:hAnsi="Times New Roman" w:cs="Times New Roman"/>
          <w:sz w:val="24"/>
          <w:szCs w:val="24"/>
        </w:rPr>
        <w:t xml:space="preserve"> в 2017 году составила 70 </w:t>
      </w:r>
      <w:proofErr w:type="gramStart"/>
      <w:r w:rsidR="00DE1C46">
        <w:rPr>
          <w:rFonts w:ascii="Times New Roman" w:hAnsi="Times New Roman" w:cs="Times New Roman"/>
          <w:sz w:val="24"/>
          <w:szCs w:val="24"/>
        </w:rPr>
        <w:t xml:space="preserve">лет </w:t>
      </w:r>
      <w:r w:rsidRPr="00FE061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>в России - 72,7 года).</w:t>
      </w:r>
    </w:p>
    <w:p w:rsidR="003C2AC1" w:rsidRPr="00FE0617" w:rsidRDefault="003C2AC1" w:rsidP="00A94C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Национальный состав населения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претерпел следующие изменения. По результатам переписи 2010 года доля коренных народов в структуре населения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A94C40">
        <w:rPr>
          <w:rFonts w:ascii="Times New Roman" w:hAnsi="Times New Roman" w:cs="Times New Roman"/>
          <w:sz w:val="24"/>
          <w:szCs w:val="24"/>
        </w:rPr>
        <w:t xml:space="preserve"> уменьшилась и составила:</w:t>
      </w:r>
      <w:r w:rsidR="00A94C40" w:rsidRPr="00A94C40">
        <w:rPr>
          <w:rFonts w:ascii="Arial Narrow" w:hAnsi="Arial Narrow" w:cs="Arial Narrow"/>
          <w:sz w:val="24"/>
          <w:szCs w:val="24"/>
        </w:rPr>
        <w:t xml:space="preserve"> русских 68%, мордвы - 30%, татар-1%, прочих -1 %.</w:t>
      </w:r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A94C40">
        <w:rPr>
          <w:rFonts w:ascii="Times New Roman" w:hAnsi="Times New Roman" w:cs="Times New Roman"/>
          <w:sz w:val="24"/>
          <w:szCs w:val="24"/>
        </w:rPr>
        <w:t xml:space="preserve">В районе наблюдается </w:t>
      </w:r>
      <w:r w:rsidRPr="00FE0617">
        <w:rPr>
          <w:rFonts w:ascii="Times New Roman" w:hAnsi="Times New Roman" w:cs="Times New Roman"/>
          <w:sz w:val="24"/>
          <w:szCs w:val="24"/>
        </w:rPr>
        <w:t>выс</w:t>
      </w:r>
      <w:r w:rsidR="00A94C40">
        <w:rPr>
          <w:rFonts w:ascii="Times New Roman" w:hAnsi="Times New Roman" w:cs="Times New Roman"/>
          <w:sz w:val="24"/>
          <w:szCs w:val="24"/>
        </w:rPr>
        <w:t xml:space="preserve">окий уровень естественной убыли. 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1.2. Анализ развития экономики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EA014F" w:rsidRDefault="00A94C40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EA014F">
        <w:rPr>
          <w:rFonts w:ascii="Times New Roman" w:hAnsi="Times New Roman" w:cs="Times New Roman"/>
          <w:sz w:val="24"/>
          <w:szCs w:val="24"/>
        </w:rPr>
        <w:t>1.2.1. Объем произведенной продукции</w:t>
      </w:r>
      <w:r w:rsidR="00493D1F" w:rsidRPr="00EA014F">
        <w:rPr>
          <w:rFonts w:ascii="Times New Roman" w:hAnsi="Times New Roman" w:cs="Times New Roman"/>
          <w:sz w:val="24"/>
          <w:szCs w:val="24"/>
        </w:rPr>
        <w:t xml:space="preserve"> и рынка услуг</w:t>
      </w:r>
    </w:p>
    <w:p w:rsidR="00174A5B" w:rsidRPr="00FE0617" w:rsidRDefault="00174A5B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174A5B" w:rsidRDefault="00174A5B" w:rsidP="00174A5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1B2FF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Ведущей</w:t>
      </w:r>
      <w:r w:rsidRPr="00174A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74A5B">
        <w:rPr>
          <w:rFonts w:ascii="Times New Roman" w:eastAsia="Calibri" w:hAnsi="Times New Roman" w:cs="Times New Roman"/>
          <w:sz w:val="24"/>
          <w:szCs w:val="24"/>
        </w:rPr>
        <w:t>отрасль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174A5B">
        <w:rPr>
          <w:rFonts w:ascii="Times New Roman" w:eastAsia="Calibri" w:hAnsi="Times New Roman" w:cs="Times New Roman"/>
          <w:sz w:val="24"/>
          <w:szCs w:val="24"/>
        </w:rPr>
        <w:t xml:space="preserve">  экономики</w:t>
      </w:r>
      <w:proofErr w:type="gramEnd"/>
      <w:r w:rsidRPr="00174A5B">
        <w:rPr>
          <w:rFonts w:ascii="Times New Roman" w:eastAsia="Calibri" w:hAnsi="Times New Roman" w:cs="Times New Roman"/>
          <w:sz w:val="24"/>
          <w:szCs w:val="24"/>
        </w:rPr>
        <w:t xml:space="preserve"> Камешкирского района </w:t>
      </w:r>
      <w:r w:rsidR="003E7F34">
        <w:rPr>
          <w:rFonts w:ascii="Times New Roman" w:eastAsia="Calibri" w:hAnsi="Times New Roman" w:cs="Times New Roman"/>
          <w:sz w:val="24"/>
          <w:szCs w:val="24"/>
        </w:rPr>
        <w:t>является сельское хозяйство</w:t>
      </w:r>
      <w:r w:rsidRPr="00174A5B">
        <w:rPr>
          <w:rFonts w:ascii="Times New Roman" w:eastAsia="Calibri" w:hAnsi="Times New Roman" w:cs="Times New Roman"/>
          <w:sz w:val="24"/>
          <w:szCs w:val="24"/>
        </w:rPr>
        <w:t xml:space="preserve">. Сельскохозяйственная отрасль обеспечивает не только продовольственную безопасность, но и определяет социальную атмосферу района, а также уровень жизни более 45 % населения, занятого в агропромышленном комплексе. </w:t>
      </w:r>
    </w:p>
    <w:p w:rsidR="003C2AC1" w:rsidRPr="0001578B" w:rsidRDefault="001B2FF8" w:rsidP="00452AE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E7F34" w:rsidRPr="0001578B">
        <w:rPr>
          <w:rFonts w:ascii="Times New Roman" w:hAnsi="Times New Roman" w:cs="Times New Roman"/>
          <w:sz w:val="24"/>
          <w:szCs w:val="24"/>
        </w:rPr>
        <w:t>За период 2007 - 2017</w:t>
      </w:r>
      <w:r w:rsidR="00174A5B" w:rsidRPr="0001578B">
        <w:rPr>
          <w:rFonts w:ascii="Times New Roman" w:hAnsi="Times New Roman" w:cs="Times New Roman"/>
          <w:sz w:val="24"/>
          <w:szCs w:val="24"/>
        </w:rPr>
        <w:t xml:space="preserve"> гг. объем производства продукции </w:t>
      </w:r>
      <w:r w:rsidR="00FE0617" w:rsidRPr="0001578B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174A5B" w:rsidRPr="0001578B">
        <w:rPr>
          <w:rFonts w:ascii="Times New Roman" w:hAnsi="Times New Roman" w:cs="Times New Roman"/>
          <w:sz w:val="24"/>
          <w:szCs w:val="24"/>
        </w:rPr>
        <w:t xml:space="preserve"> вырос </w:t>
      </w:r>
      <w:proofErr w:type="gramStart"/>
      <w:r w:rsidR="00174A5B" w:rsidRPr="0001578B">
        <w:rPr>
          <w:rFonts w:ascii="Times New Roman" w:hAnsi="Times New Roman" w:cs="Times New Roman"/>
          <w:sz w:val="24"/>
          <w:szCs w:val="24"/>
        </w:rPr>
        <w:t>на  18</w:t>
      </w:r>
      <w:proofErr w:type="gramEnd"/>
      <w:r w:rsidR="00174A5B" w:rsidRPr="0001578B">
        <w:rPr>
          <w:rFonts w:ascii="Times New Roman" w:hAnsi="Times New Roman" w:cs="Times New Roman"/>
          <w:sz w:val="24"/>
          <w:szCs w:val="24"/>
        </w:rPr>
        <w:t xml:space="preserve">,4 </w:t>
      </w:r>
      <w:r w:rsidR="003C2AC1" w:rsidRPr="0001578B">
        <w:rPr>
          <w:rFonts w:ascii="Times New Roman" w:hAnsi="Times New Roman" w:cs="Times New Roman"/>
          <w:sz w:val="24"/>
          <w:szCs w:val="24"/>
        </w:rPr>
        <w:t xml:space="preserve">% </w:t>
      </w:r>
      <w:r w:rsidR="00174A5B" w:rsidRPr="0001578B">
        <w:rPr>
          <w:rFonts w:ascii="Times New Roman" w:hAnsi="Times New Roman" w:cs="Times New Roman"/>
          <w:sz w:val="24"/>
          <w:szCs w:val="24"/>
        </w:rPr>
        <w:t>и</w:t>
      </w:r>
      <w:r w:rsidR="003C2AC1" w:rsidRPr="0001578B">
        <w:rPr>
          <w:rFonts w:ascii="Times New Roman" w:hAnsi="Times New Roman" w:cs="Times New Roman"/>
          <w:sz w:val="24"/>
          <w:szCs w:val="24"/>
        </w:rPr>
        <w:t xml:space="preserve">. составил </w:t>
      </w:r>
      <w:r w:rsidR="003E7F34" w:rsidRPr="0001578B">
        <w:rPr>
          <w:rFonts w:ascii="Times New Roman" w:hAnsi="Times New Roman" w:cs="Times New Roman"/>
          <w:sz w:val="24"/>
          <w:szCs w:val="24"/>
        </w:rPr>
        <w:t>в 2017</w:t>
      </w:r>
      <w:r w:rsidR="00174A5B" w:rsidRPr="0001578B">
        <w:rPr>
          <w:rFonts w:ascii="Times New Roman" w:hAnsi="Times New Roman" w:cs="Times New Roman"/>
          <w:sz w:val="24"/>
          <w:szCs w:val="24"/>
        </w:rPr>
        <w:t xml:space="preserve"> г. –</w:t>
      </w:r>
      <w:r w:rsidR="00493D1F" w:rsidRPr="0001578B">
        <w:rPr>
          <w:rFonts w:ascii="Times New Roman" w:hAnsi="Times New Roman" w:cs="Times New Roman"/>
          <w:sz w:val="24"/>
          <w:szCs w:val="24"/>
        </w:rPr>
        <w:t xml:space="preserve"> 1,8</w:t>
      </w:r>
      <w:r w:rsidR="00174A5B" w:rsidRPr="0001578B">
        <w:rPr>
          <w:rFonts w:ascii="Times New Roman" w:hAnsi="Times New Roman" w:cs="Times New Roman"/>
          <w:sz w:val="24"/>
          <w:szCs w:val="24"/>
        </w:rPr>
        <w:t xml:space="preserve"> </w:t>
      </w:r>
      <w:r w:rsidR="00493D1F" w:rsidRPr="0001578B">
        <w:rPr>
          <w:rFonts w:ascii="Times New Roman" w:hAnsi="Times New Roman" w:cs="Times New Roman"/>
          <w:sz w:val="24"/>
          <w:szCs w:val="24"/>
        </w:rPr>
        <w:t>млрд</w:t>
      </w:r>
      <w:r w:rsidR="00174A5B" w:rsidRPr="0001578B">
        <w:rPr>
          <w:rFonts w:ascii="Times New Roman" w:hAnsi="Times New Roman" w:cs="Times New Roman"/>
          <w:sz w:val="24"/>
          <w:szCs w:val="24"/>
        </w:rPr>
        <w:t>.</w:t>
      </w:r>
      <w:r w:rsidR="003C2AC1" w:rsidRPr="0001578B">
        <w:rPr>
          <w:rFonts w:ascii="Times New Roman" w:hAnsi="Times New Roman" w:cs="Times New Roman"/>
          <w:sz w:val="24"/>
          <w:szCs w:val="24"/>
        </w:rPr>
        <w:t xml:space="preserve"> руб. </w:t>
      </w:r>
    </w:p>
    <w:p w:rsidR="003C2AC1" w:rsidRPr="00FE0617" w:rsidRDefault="001B2FF8" w:rsidP="001B2F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Также необходимо отметить влияние экономических кризисов 2008, 2014 годов на развитие </w:t>
      </w:r>
      <w:r w:rsidR="003C2AC1" w:rsidRPr="00FE0617">
        <w:rPr>
          <w:rFonts w:ascii="Times New Roman" w:hAnsi="Times New Roman" w:cs="Times New Roman"/>
          <w:sz w:val="24"/>
          <w:szCs w:val="24"/>
        </w:rPr>
        <w:lastRenderedPageBreak/>
        <w:t>отдельных отраслей экономики, в частности, на строительный комплекс.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1.2.2. Пр</w:t>
      </w:r>
      <w:r w:rsidR="00EA014F">
        <w:rPr>
          <w:rFonts w:ascii="Times New Roman" w:hAnsi="Times New Roman" w:cs="Times New Roman"/>
          <w:sz w:val="24"/>
          <w:szCs w:val="24"/>
        </w:rPr>
        <w:t>оизводительность труда.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Рост производительности труда обеспечивает высокие темпы накопления, расширенное воспроизводство и рост доходов населения и бизнеса.</w:t>
      </w:r>
    </w:p>
    <w:p w:rsidR="003C2AC1" w:rsidRPr="0001578B" w:rsidRDefault="003E7F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578B">
        <w:rPr>
          <w:rFonts w:ascii="Times New Roman" w:hAnsi="Times New Roman" w:cs="Times New Roman"/>
          <w:sz w:val="24"/>
          <w:szCs w:val="24"/>
        </w:rPr>
        <w:t>В 2017</w:t>
      </w:r>
      <w:r w:rsidR="003C2AC1" w:rsidRPr="0001578B">
        <w:rPr>
          <w:rFonts w:ascii="Times New Roman" w:hAnsi="Times New Roman" w:cs="Times New Roman"/>
          <w:sz w:val="24"/>
          <w:szCs w:val="24"/>
        </w:rPr>
        <w:t xml:space="preserve"> году рост производительности труда относител</w:t>
      </w:r>
      <w:r w:rsidRPr="0001578B">
        <w:rPr>
          <w:rFonts w:ascii="Times New Roman" w:hAnsi="Times New Roman" w:cs="Times New Roman"/>
          <w:sz w:val="24"/>
          <w:szCs w:val="24"/>
        </w:rPr>
        <w:t>ьно уровня 2007</w:t>
      </w:r>
      <w:r w:rsidR="00493D1F" w:rsidRPr="0001578B">
        <w:rPr>
          <w:rFonts w:ascii="Times New Roman" w:hAnsi="Times New Roman" w:cs="Times New Roman"/>
          <w:sz w:val="24"/>
          <w:szCs w:val="24"/>
        </w:rPr>
        <w:t xml:space="preserve"> года составил 8,2</w:t>
      </w:r>
      <w:r w:rsidR="003C2AC1" w:rsidRPr="0001578B">
        <w:rPr>
          <w:rFonts w:ascii="Times New Roman" w:hAnsi="Times New Roman" w:cs="Times New Roman"/>
          <w:sz w:val="24"/>
          <w:szCs w:val="24"/>
        </w:rPr>
        <w:t>%.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Существенный вклад в общий рост пр</w:t>
      </w:r>
      <w:r w:rsidR="00493D1F">
        <w:rPr>
          <w:rFonts w:ascii="Times New Roman" w:hAnsi="Times New Roman" w:cs="Times New Roman"/>
          <w:sz w:val="24"/>
          <w:szCs w:val="24"/>
        </w:rPr>
        <w:t>оизводительности труда в районе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вносит промышленность.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 w:rsidP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1.2.3. Промышленный комплекс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</w:p>
    <w:p w:rsidR="003C2AC1" w:rsidRPr="009F23B3" w:rsidRDefault="003C2AC1" w:rsidP="00C80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Ст</w:t>
      </w:r>
      <w:r w:rsidR="0058417B">
        <w:rPr>
          <w:rFonts w:ascii="Times New Roman" w:hAnsi="Times New Roman" w:cs="Times New Roman"/>
          <w:sz w:val="24"/>
          <w:szCs w:val="24"/>
        </w:rPr>
        <w:t xml:space="preserve">руктура промышленного производства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в основном приходится на обрабатывающие производства и обеспечение электроэнергией, газом и паром</w:t>
      </w:r>
      <w:r w:rsidR="0058417B">
        <w:rPr>
          <w:rFonts w:ascii="Times New Roman" w:hAnsi="Times New Roman" w:cs="Times New Roman"/>
          <w:sz w:val="24"/>
          <w:szCs w:val="24"/>
        </w:rPr>
        <w:t>. Район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не располагает значительными запасами полезных ископаемых, поэтому в структуре промышленного производства добыча полезных ископаемых </w:t>
      </w:r>
      <w:r w:rsidR="0058417B">
        <w:rPr>
          <w:rFonts w:ascii="Times New Roman" w:hAnsi="Times New Roman" w:cs="Times New Roman"/>
          <w:sz w:val="24"/>
          <w:szCs w:val="24"/>
        </w:rPr>
        <w:t xml:space="preserve">составляет меньше 1%. В </w:t>
      </w:r>
      <w:proofErr w:type="gramStart"/>
      <w:r w:rsidR="0058417B">
        <w:rPr>
          <w:rFonts w:ascii="Times New Roman" w:hAnsi="Times New Roman" w:cs="Times New Roman"/>
          <w:sz w:val="24"/>
          <w:szCs w:val="24"/>
        </w:rPr>
        <w:t xml:space="preserve">районе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наблюдается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58417B">
        <w:rPr>
          <w:rFonts w:ascii="Times New Roman" w:hAnsi="Times New Roman" w:cs="Times New Roman"/>
          <w:sz w:val="24"/>
          <w:szCs w:val="24"/>
        </w:rPr>
        <w:t xml:space="preserve">пищевой и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деревообрабатывающей </w:t>
      </w:r>
      <w:r w:rsidR="0058417B">
        <w:rPr>
          <w:rFonts w:ascii="Times New Roman" w:hAnsi="Times New Roman" w:cs="Times New Roman"/>
          <w:sz w:val="24"/>
          <w:szCs w:val="24"/>
        </w:rPr>
        <w:t>промышленности. И</w:t>
      </w:r>
      <w:r w:rsidR="0058417B" w:rsidRPr="00FE0617">
        <w:rPr>
          <w:rFonts w:ascii="Times New Roman" w:hAnsi="Times New Roman" w:cs="Times New Roman"/>
          <w:sz w:val="24"/>
          <w:szCs w:val="24"/>
        </w:rPr>
        <w:t>меется тенденция к росту доли производства пищевых про</w:t>
      </w:r>
      <w:r w:rsidR="0058417B">
        <w:rPr>
          <w:rFonts w:ascii="Times New Roman" w:hAnsi="Times New Roman" w:cs="Times New Roman"/>
          <w:sz w:val="24"/>
          <w:szCs w:val="24"/>
        </w:rPr>
        <w:t>дуктов</w:t>
      </w:r>
      <w:r w:rsidR="0058417B" w:rsidRPr="00FE0617">
        <w:rPr>
          <w:rFonts w:ascii="Times New Roman" w:hAnsi="Times New Roman" w:cs="Times New Roman"/>
          <w:sz w:val="24"/>
          <w:szCs w:val="24"/>
        </w:rPr>
        <w:t xml:space="preserve"> в обрабатывающих производствах.</w:t>
      </w:r>
      <w:r w:rsidR="0058417B" w:rsidRPr="00C80EBF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58417B" w:rsidRPr="0001578B">
        <w:rPr>
          <w:rFonts w:ascii="Times New Roman" w:hAnsi="Times New Roman" w:cs="Times New Roman"/>
          <w:sz w:val="24"/>
          <w:szCs w:val="24"/>
        </w:rPr>
        <w:t>Так если</w:t>
      </w:r>
      <w:r w:rsidR="00C80EBF" w:rsidRPr="0001578B">
        <w:rPr>
          <w:rFonts w:ascii="Times New Roman" w:hAnsi="Times New Roman" w:cs="Times New Roman"/>
          <w:sz w:val="24"/>
          <w:szCs w:val="24"/>
        </w:rPr>
        <w:t xml:space="preserve"> </w:t>
      </w:r>
      <w:r w:rsidR="0001578B" w:rsidRPr="0001578B">
        <w:rPr>
          <w:rFonts w:ascii="Times New Roman" w:hAnsi="Times New Roman" w:cs="Times New Roman"/>
          <w:sz w:val="24"/>
          <w:szCs w:val="24"/>
        </w:rPr>
        <w:t>в 2012</w:t>
      </w:r>
      <w:r w:rsidR="00C80EBF" w:rsidRPr="0001578B">
        <w:rPr>
          <w:rFonts w:ascii="Times New Roman" w:hAnsi="Times New Roman" w:cs="Times New Roman"/>
          <w:sz w:val="24"/>
          <w:szCs w:val="24"/>
        </w:rPr>
        <w:t xml:space="preserve"> году она </w:t>
      </w:r>
      <w:proofErr w:type="gramStart"/>
      <w:r w:rsidR="00C80EBF" w:rsidRPr="0001578B">
        <w:rPr>
          <w:rFonts w:ascii="Times New Roman" w:hAnsi="Times New Roman" w:cs="Times New Roman"/>
          <w:sz w:val="24"/>
          <w:szCs w:val="24"/>
        </w:rPr>
        <w:t>составляла  18</w:t>
      </w:r>
      <w:proofErr w:type="gramEnd"/>
      <w:r w:rsidR="00C80EBF" w:rsidRPr="0001578B">
        <w:rPr>
          <w:rFonts w:ascii="Times New Roman" w:hAnsi="Times New Roman" w:cs="Times New Roman"/>
          <w:sz w:val="24"/>
          <w:szCs w:val="24"/>
        </w:rPr>
        <w:t xml:space="preserve"> </w:t>
      </w:r>
      <w:r w:rsidR="0058417B" w:rsidRPr="0001578B">
        <w:rPr>
          <w:rFonts w:ascii="Times New Roman" w:hAnsi="Times New Roman" w:cs="Times New Roman"/>
          <w:sz w:val="24"/>
          <w:szCs w:val="24"/>
        </w:rPr>
        <w:t>%</w:t>
      </w:r>
      <w:r w:rsidR="0001578B" w:rsidRPr="0001578B">
        <w:rPr>
          <w:rFonts w:ascii="Times New Roman" w:hAnsi="Times New Roman" w:cs="Times New Roman"/>
          <w:sz w:val="24"/>
          <w:szCs w:val="24"/>
        </w:rPr>
        <w:t>, то в 2017</w:t>
      </w:r>
      <w:r w:rsidR="00C80EBF" w:rsidRPr="0001578B">
        <w:rPr>
          <w:rFonts w:ascii="Times New Roman" w:hAnsi="Times New Roman" w:cs="Times New Roman"/>
          <w:sz w:val="24"/>
          <w:szCs w:val="24"/>
        </w:rPr>
        <w:t xml:space="preserve"> году  достигла 20</w:t>
      </w:r>
      <w:r w:rsidR="0058417B" w:rsidRPr="0001578B">
        <w:rPr>
          <w:rFonts w:ascii="Times New Roman" w:hAnsi="Times New Roman" w:cs="Times New Roman"/>
          <w:sz w:val="24"/>
          <w:szCs w:val="24"/>
        </w:rPr>
        <w:t xml:space="preserve">%. </w:t>
      </w:r>
      <w:r w:rsidR="00C80EBF" w:rsidRPr="0001578B">
        <w:rPr>
          <w:rFonts w:ascii="Times New Roman" w:hAnsi="Times New Roman" w:cs="Times New Roman"/>
          <w:sz w:val="24"/>
          <w:szCs w:val="24"/>
        </w:rPr>
        <w:t xml:space="preserve">На увеличение доли способствовало приобретение нового современного </w:t>
      </w:r>
      <w:proofErr w:type="gramStart"/>
      <w:r w:rsidR="00C80EBF" w:rsidRPr="0001578B">
        <w:rPr>
          <w:rFonts w:ascii="Times New Roman" w:hAnsi="Times New Roman" w:cs="Times New Roman"/>
          <w:sz w:val="24"/>
          <w:szCs w:val="24"/>
        </w:rPr>
        <w:t xml:space="preserve">оборудования  </w:t>
      </w:r>
      <w:r w:rsidR="009F23B3" w:rsidRPr="0001578B">
        <w:rPr>
          <w:rFonts w:ascii="Times New Roman" w:hAnsi="Times New Roman" w:cs="Times New Roman"/>
          <w:sz w:val="24"/>
          <w:szCs w:val="24"/>
        </w:rPr>
        <w:t>предприятий</w:t>
      </w:r>
      <w:proofErr w:type="gramEnd"/>
      <w:r w:rsidR="009F23B3" w:rsidRPr="0001578B">
        <w:rPr>
          <w:rFonts w:ascii="Times New Roman" w:hAnsi="Times New Roman" w:cs="Times New Roman"/>
          <w:sz w:val="24"/>
          <w:szCs w:val="24"/>
        </w:rPr>
        <w:t xml:space="preserve"> действующих  в районе.</w:t>
      </w:r>
    </w:p>
    <w:p w:rsidR="00C80EBF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3B3">
        <w:rPr>
          <w:rFonts w:ascii="Times New Roman" w:hAnsi="Times New Roman" w:cs="Times New Roman"/>
          <w:sz w:val="24"/>
          <w:szCs w:val="24"/>
        </w:rPr>
        <w:t xml:space="preserve">В то же время следует отметить снижение доли </w:t>
      </w:r>
      <w:r w:rsidR="00C80EBF" w:rsidRPr="009F23B3">
        <w:rPr>
          <w:rFonts w:ascii="Times New Roman" w:hAnsi="Times New Roman" w:cs="Times New Roman"/>
          <w:sz w:val="24"/>
          <w:szCs w:val="24"/>
        </w:rPr>
        <w:t xml:space="preserve">производства </w:t>
      </w:r>
      <w:r w:rsidR="00C80EBF">
        <w:rPr>
          <w:rFonts w:ascii="Times New Roman" w:hAnsi="Times New Roman" w:cs="Times New Roman"/>
          <w:sz w:val="24"/>
          <w:szCs w:val="24"/>
        </w:rPr>
        <w:t>строительных материалов.</w:t>
      </w:r>
    </w:p>
    <w:p w:rsidR="003C2AC1" w:rsidRPr="00FE0617" w:rsidRDefault="003C2AC1" w:rsidP="00C80E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Это обусловлено влиянием ряд</w:t>
      </w:r>
      <w:r w:rsidR="00C80EBF">
        <w:rPr>
          <w:rFonts w:ascii="Times New Roman" w:hAnsi="Times New Roman" w:cs="Times New Roman"/>
          <w:sz w:val="24"/>
          <w:szCs w:val="24"/>
        </w:rPr>
        <w:t>а внешних структурных факторов:</w:t>
      </w:r>
    </w:p>
    <w:p w:rsidR="003C2AC1" w:rsidRPr="00FE0617" w:rsidRDefault="003C2AC1" w:rsidP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снижением инвестиционной </w:t>
      </w:r>
      <w:proofErr w:type="gramStart"/>
      <w:r w:rsidRPr="00FE0617">
        <w:rPr>
          <w:rFonts w:ascii="Times New Roman" w:hAnsi="Times New Roman" w:cs="Times New Roman"/>
          <w:sz w:val="24"/>
          <w:szCs w:val="24"/>
        </w:rPr>
        <w:t>привлекательности</w:t>
      </w:r>
      <w:r w:rsidR="00C80EBF">
        <w:rPr>
          <w:rFonts w:ascii="Times New Roman" w:hAnsi="Times New Roman" w:cs="Times New Roman"/>
          <w:sz w:val="24"/>
          <w:szCs w:val="24"/>
        </w:rPr>
        <w:t xml:space="preserve">,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вследствие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увеличения рисков и осложнения планирования (в час</w:t>
      </w:r>
      <w:r w:rsidR="00C80EBF">
        <w:rPr>
          <w:rFonts w:ascii="Times New Roman" w:hAnsi="Times New Roman" w:cs="Times New Roman"/>
          <w:sz w:val="24"/>
          <w:szCs w:val="24"/>
        </w:rPr>
        <w:t xml:space="preserve">ти сроков окупаемости, </w:t>
      </w:r>
      <w:proofErr w:type="spellStart"/>
      <w:r w:rsidR="00C80EBF">
        <w:rPr>
          <w:rFonts w:ascii="Times New Roman" w:hAnsi="Times New Roman" w:cs="Times New Roman"/>
          <w:sz w:val="24"/>
          <w:szCs w:val="24"/>
        </w:rPr>
        <w:t>конкуретности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рынка). 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</w:t>
      </w:r>
      <w:r w:rsidRPr="009F23B3">
        <w:rPr>
          <w:rFonts w:ascii="Times New Roman" w:hAnsi="Times New Roman" w:cs="Times New Roman"/>
          <w:sz w:val="24"/>
          <w:szCs w:val="24"/>
        </w:rPr>
        <w:t xml:space="preserve">промышленности </w:t>
      </w:r>
      <w:r w:rsidR="00FE0617" w:rsidRPr="009F23B3">
        <w:rPr>
          <w:rFonts w:ascii="Times New Roman" w:hAnsi="Times New Roman" w:cs="Times New Roman"/>
          <w:sz w:val="24"/>
          <w:szCs w:val="24"/>
        </w:rPr>
        <w:t>района</w:t>
      </w:r>
      <w:r w:rsidR="00C80EBF" w:rsidRPr="009F23B3">
        <w:rPr>
          <w:rFonts w:ascii="Times New Roman" w:hAnsi="Times New Roman" w:cs="Times New Roman"/>
          <w:sz w:val="24"/>
          <w:szCs w:val="24"/>
        </w:rPr>
        <w:t xml:space="preserve"> создается 21 </w:t>
      </w:r>
      <w:r w:rsidRPr="009F23B3">
        <w:rPr>
          <w:rFonts w:ascii="Times New Roman" w:hAnsi="Times New Roman" w:cs="Times New Roman"/>
          <w:sz w:val="24"/>
          <w:szCs w:val="24"/>
        </w:rPr>
        <w:t xml:space="preserve">% валового </w:t>
      </w:r>
      <w:r w:rsidR="00C80EBF" w:rsidRPr="009F23B3">
        <w:rPr>
          <w:rFonts w:ascii="Times New Roman" w:hAnsi="Times New Roman" w:cs="Times New Roman"/>
          <w:sz w:val="24"/>
          <w:szCs w:val="24"/>
        </w:rPr>
        <w:t>районного</w:t>
      </w:r>
      <w:r w:rsidRPr="009F23B3">
        <w:rPr>
          <w:rFonts w:ascii="Times New Roman" w:hAnsi="Times New Roman" w:cs="Times New Roman"/>
          <w:sz w:val="24"/>
          <w:szCs w:val="24"/>
        </w:rPr>
        <w:t xml:space="preserve"> про</w:t>
      </w:r>
      <w:r w:rsidR="00C80EBF" w:rsidRPr="009F23B3">
        <w:rPr>
          <w:rFonts w:ascii="Times New Roman" w:hAnsi="Times New Roman" w:cs="Times New Roman"/>
          <w:sz w:val="24"/>
          <w:szCs w:val="24"/>
        </w:rPr>
        <w:t>дукта, в ней занято свыше 200 человек (12</w:t>
      </w:r>
      <w:r w:rsidRPr="009F23B3">
        <w:rPr>
          <w:rFonts w:ascii="Times New Roman" w:hAnsi="Times New Roman" w:cs="Times New Roman"/>
          <w:sz w:val="24"/>
          <w:szCs w:val="24"/>
        </w:rPr>
        <w:t>% от занятых в экономике),</w:t>
      </w:r>
      <w:r w:rsidR="00C80EBF" w:rsidRPr="009F23B3">
        <w:rPr>
          <w:rFonts w:ascii="Times New Roman" w:hAnsi="Times New Roman" w:cs="Times New Roman"/>
          <w:sz w:val="24"/>
          <w:szCs w:val="24"/>
        </w:rPr>
        <w:t xml:space="preserve"> обеспечивая свыше 3</w:t>
      </w:r>
      <w:r w:rsidRPr="009F23B3">
        <w:rPr>
          <w:rFonts w:ascii="Times New Roman" w:hAnsi="Times New Roman" w:cs="Times New Roman"/>
          <w:sz w:val="24"/>
          <w:szCs w:val="24"/>
        </w:rPr>
        <w:t>0% налоговых поступлений в бюджеты всех уровней.</w:t>
      </w:r>
    </w:p>
    <w:p w:rsidR="003C2AC1" w:rsidRPr="00FE0617" w:rsidRDefault="003C2AC1" w:rsidP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Объем отгруженных товаров собственного производства в 2017 г. по сравнению с 2007 г. в </w:t>
      </w:r>
      <w:r w:rsidR="00C80EBF">
        <w:rPr>
          <w:rFonts w:ascii="Times New Roman" w:hAnsi="Times New Roman" w:cs="Times New Roman"/>
          <w:sz w:val="24"/>
          <w:szCs w:val="24"/>
        </w:rPr>
        <w:t>Камешкирском районе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="00C80EBF">
        <w:rPr>
          <w:rFonts w:ascii="Times New Roman" w:hAnsi="Times New Roman" w:cs="Times New Roman"/>
          <w:sz w:val="24"/>
          <w:szCs w:val="24"/>
        </w:rPr>
        <w:t xml:space="preserve"> увеличился </w:t>
      </w:r>
      <w:proofErr w:type="gramStart"/>
      <w:r w:rsidR="00C80EBF">
        <w:rPr>
          <w:rFonts w:ascii="Times New Roman" w:hAnsi="Times New Roman" w:cs="Times New Roman"/>
          <w:sz w:val="24"/>
          <w:szCs w:val="24"/>
        </w:rPr>
        <w:t xml:space="preserve">в </w:t>
      </w:r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C80EB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80EBF">
        <w:rPr>
          <w:rFonts w:ascii="Times New Roman" w:hAnsi="Times New Roman" w:cs="Times New Roman"/>
          <w:sz w:val="24"/>
          <w:szCs w:val="24"/>
        </w:rPr>
        <w:t xml:space="preserve">,8 </w:t>
      </w:r>
      <w:r w:rsidR="003E7F34">
        <w:rPr>
          <w:rFonts w:ascii="Times New Roman" w:hAnsi="Times New Roman" w:cs="Times New Roman"/>
          <w:sz w:val="24"/>
          <w:szCs w:val="24"/>
        </w:rPr>
        <w:t>раза</w:t>
      </w:r>
      <w:r w:rsidR="00C80EBF" w:rsidRPr="0001578B">
        <w:rPr>
          <w:rFonts w:ascii="Times New Roman" w:hAnsi="Times New Roman" w:cs="Times New Roman"/>
          <w:sz w:val="24"/>
          <w:szCs w:val="24"/>
        </w:rPr>
        <w:t>. З</w:t>
      </w:r>
      <w:r w:rsidR="003E7F34" w:rsidRPr="0001578B">
        <w:rPr>
          <w:rFonts w:ascii="Times New Roman" w:hAnsi="Times New Roman" w:cs="Times New Roman"/>
          <w:sz w:val="24"/>
          <w:szCs w:val="24"/>
        </w:rPr>
        <w:t>а период 2007</w:t>
      </w:r>
      <w:r w:rsidRPr="0001578B">
        <w:rPr>
          <w:rFonts w:ascii="Times New Roman" w:hAnsi="Times New Roman" w:cs="Times New Roman"/>
          <w:sz w:val="24"/>
          <w:szCs w:val="24"/>
        </w:rPr>
        <w:t xml:space="preserve"> - 2017 гг. промышленными предприятиями области было привлече</w:t>
      </w:r>
      <w:r w:rsidR="0001578B" w:rsidRPr="0001578B">
        <w:rPr>
          <w:rFonts w:ascii="Times New Roman" w:hAnsi="Times New Roman" w:cs="Times New Roman"/>
          <w:sz w:val="24"/>
          <w:szCs w:val="24"/>
        </w:rPr>
        <w:t>но около 20</w:t>
      </w:r>
      <w:r w:rsidR="00C80EBF" w:rsidRPr="0001578B">
        <w:rPr>
          <w:rFonts w:ascii="Times New Roman" w:hAnsi="Times New Roman" w:cs="Times New Roman"/>
          <w:sz w:val="24"/>
          <w:szCs w:val="24"/>
        </w:rPr>
        <w:t xml:space="preserve"> млн</w:t>
      </w:r>
      <w:r w:rsidRPr="0001578B">
        <w:rPr>
          <w:rFonts w:ascii="Times New Roman" w:hAnsi="Times New Roman" w:cs="Times New Roman"/>
          <w:sz w:val="24"/>
          <w:szCs w:val="24"/>
        </w:rPr>
        <w:t xml:space="preserve"> руб. на техническое переоснащение производства и освоение новой продукции.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К основным проблемам развития промышленного комплекса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можно отнести: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 Техническое отставание, заключающееся в моральном и физическом износе основных производственных фондов, обусловленное недостаточным количеством инвестиций в основной капитал предприятий. Износ основных фондов в обрабатывающих производств</w:t>
      </w:r>
      <w:r w:rsidR="00C80EBF">
        <w:rPr>
          <w:rFonts w:ascii="Times New Roman" w:hAnsi="Times New Roman" w:cs="Times New Roman"/>
          <w:sz w:val="24"/>
          <w:szCs w:val="24"/>
        </w:rPr>
        <w:t>ах в среднем составляет свыше 50</w:t>
      </w:r>
      <w:r w:rsidRPr="00FE0617">
        <w:rPr>
          <w:rFonts w:ascii="Times New Roman" w:hAnsi="Times New Roman" w:cs="Times New Roman"/>
          <w:sz w:val="24"/>
          <w:szCs w:val="24"/>
        </w:rPr>
        <w:t>%.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2. Кадровая проблема. По прогнозам в ближайшие несколько лет отсутствие достаточного количества высококвалифицированных специалистов может заметно сократить темпы промышленного роста.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3. Повышение уровня тарифов естественных монополий. Рост цен на продукцию естественных монополий крайне негативно сказывается на развитии промышленности, снижая объемы прибыли для конкретного предприятия и повышая стоимость производимого товара.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4. Контрафактная продукция. Данная проблема оказывает влияние на развитие промышленности и экономики в целом сразу по нескольким направлениям. Убытки несет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>государство, недополучающее налоговые отчисления в бюджет. Негативное влияние испытывают предприятия всей отрасли, в которой незаконно произведенная продукция получила свое распространение. Отрицательное влияние на здоровье потребителей, что крайне опасно, особенно в тех случаях, когда недоброкачественная подделка относится к предметам массового потребления. Значительное количество контрафактной продукции на рынке негативно отражается на имидже страны в мире, что подрывает инвестиционную привлекательность отечественной промышленности. Ущерб, который наносит контрафактная продукция владельцам индивидуальных прав, в лице которых часто выступают предприятия.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5. Проблемы экологии и ресурсосбережения тесно связаны с проблемой технического и технологического отставания промышленности и являются крайне негативными характеристиками на пути стратегического развития промышленного комплекса.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Значимыми точками роста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Pr="009F23B3">
        <w:rPr>
          <w:rFonts w:ascii="Times New Roman" w:hAnsi="Times New Roman" w:cs="Times New Roman"/>
          <w:sz w:val="24"/>
          <w:szCs w:val="24"/>
        </w:rPr>
        <w:t>являются</w:t>
      </w:r>
      <w:r w:rsidR="009F23B3">
        <w:rPr>
          <w:rFonts w:ascii="Times New Roman" w:hAnsi="Times New Roman" w:cs="Times New Roman"/>
          <w:sz w:val="24"/>
          <w:szCs w:val="24"/>
        </w:rPr>
        <w:t xml:space="preserve"> ведущие предприятия муниципального образования</w:t>
      </w:r>
      <w:r w:rsidR="00E8175C" w:rsidRPr="009F23B3">
        <w:rPr>
          <w:rFonts w:ascii="Times New Roman" w:hAnsi="Times New Roman" w:cs="Times New Roman"/>
          <w:sz w:val="24"/>
          <w:szCs w:val="24"/>
        </w:rPr>
        <w:t xml:space="preserve">. </w:t>
      </w:r>
      <w:r w:rsidRPr="00FE0617">
        <w:rPr>
          <w:rFonts w:ascii="Times New Roman" w:hAnsi="Times New Roman" w:cs="Times New Roman"/>
          <w:sz w:val="24"/>
          <w:szCs w:val="24"/>
        </w:rPr>
        <w:t xml:space="preserve">В основе </w:t>
      </w:r>
      <w:r w:rsidR="009F23B3">
        <w:rPr>
          <w:rFonts w:ascii="Times New Roman" w:hAnsi="Times New Roman" w:cs="Times New Roman"/>
          <w:sz w:val="24"/>
          <w:szCs w:val="24"/>
        </w:rPr>
        <w:t xml:space="preserve">их </w:t>
      </w:r>
      <w:r w:rsidRPr="00FE0617">
        <w:rPr>
          <w:rFonts w:ascii="Times New Roman" w:hAnsi="Times New Roman" w:cs="Times New Roman"/>
          <w:sz w:val="24"/>
          <w:szCs w:val="24"/>
        </w:rPr>
        <w:t>подхода находятся отрасли экономики, имеющие высокий потенциал роста объемов производства, налоговых отчислений, создания рабочих мест, экспорта и инвестиций.</w:t>
      </w:r>
    </w:p>
    <w:p w:rsidR="003C2AC1" w:rsidRPr="00782FDC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782FDC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782FDC">
        <w:rPr>
          <w:rFonts w:ascii="Times New Roman" w:hAnsi="Times New Roman" w:cs="Times New Roman"/>
          <w:sz w:val="24"/>
          <w:szCs w:val="24"/>
        </w:rPr>
        <w:t>1.2.4. Развитие сельскохозяйственной сферы</w:t>
      </w:r>
    </w:p>
    <w:p w:rsidR="003C2AC1" w:rsidRPr="00782FDC" w:rsidRDefault="003C2AC1" w:rsidP="00096F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2FDC" w:rsidRPr="00782FDC" w:rsidRDefault="00782FDC" w:rsidP="00782F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FDC">
        <w:rPr>
          <w:rFonts w:ascii="Times New Roman" w:hAnsi="Times New Roman" w:cs="Times New Roman"/>
          <w:sz w:val="24"/>
          <w:szCs w:val="24"/>
        </w:rPr>
        <w:t>Природно-климатические условия Камешкирского района Пензенской области позволяют сельскому хозяйству специализироваться на производстве растениеводческой продукции (в основном зерновых культур, подсолнечника), в животноводстве - производство мяса свиней и крупного рогатого с</w:t>
      </w:r>
      <w:r w:rsidR="003E7F34">
        <w:rPr>
          <w:rFonts w:ascii="Times New Roman" w:hAnsi="Times New Roman" w:cs="Times New Roman"/>
          <w:sz w:val="24"/>
          <w:szCs w:val="24"/>
        </w:rPr>
        <w:t>кота. По состоянию на 01.01.2018</w:t>
      </w:r>
      <w:r w:rsidRPr="00782FDC">
        <w:rPr>
          <w:rFonts w:ascii="Times New Roman" w:hAnsi="Times New Roman" w:cs="Times New Roman"/>
          <w:sz w:val="24"/>
          <w:szCs w:val="24"/>
        </w:rPr>
        <w:t xml:space="preserve"> года сельскохозяйственную деятельность   в районе </w:t>
      </w:r>
      <w:proofErr w:type="gramStart"/>
      <w:r w:rsidRPr="00782FDC">
        <w:rPr>
          <w:rFonts w:ascii="Times New Roman" w:hAnsi="Times New Roman" w:cs="Times New Roman"/>
          <w:sz w:val="24"/>
          <w:szCs w:val="24"/>
        </w:rPr>
        <w:t>осущ</w:t>
      </w:r>
      <w:r w:rsidR="003E7F34">
        <w:rPr>
          <w:rFonts w:ascii="Times New Roman" w:hAnsi="Times New Roman" w:cs="Times New Roman"/>
          <w:sz w:val="24"/>
          <w:szCs w:val="24"/>
        </w:rPr>
        <w:t>ествляют  12</w:t>
      </w:r>
      <w:proofErr w:type="gramEnd"/>
      <w:r w:rsidR="003E7F34">
        <w:rPr>
          <w:rFonts w:ascii="Times New Roman" w:hAnsi="Times New Roman" w:cs="Times New Roman"/>
          <w:sz w:val="24"/>
          <w:szCs w:val="24"/>
        </w:rPr>
        <w:t xml:space="preserve"> сельхозпредприятий</w:t>
      </w:r>
      <w:r w:rsidRPr="00782FDC">
        <w:rPr>
          <w:rFonts w:ascii="Times New Roman" w:hAnsi="Times New Roman" w:cs="Times New Roman"/>
          <w:sz w:val="24"/>
          <w:szCs w:val="24"/>
        </w:rPr>
        <w:t xml:space="preserve">, 5331 личных (подсобных) хозяйств, 35 крестьянских </w:t>
      </w:r>
      <w:r w:rsidR="003E7F34">
        <w:rPr>
          <w:rFonts w:ascii="Times New Roman" w:hAnsi="Times New Roman" w:cs="Times New Roman"/>
          <w:sz w:val="24"/>
          <w:szCs w:val="24"/>
        </w:rPr>
        <w:t>(фермерских) хозяйств</w:t>
      </w:r>
      <w:r w:rsidRPr="00782FDC">
        <w:rPr>
          <w:rFonts w:ascii="Times New Roman" w:hAnsi="Times New Roman" w:cs="Times New Roman"/>
          <w:sz w:val="24"/>
          <w:szCs w:val="24"/>
        </w:rPr>
        <w:t>.</w:t>
      </w:r>
      <w:r w:rsidR="003E7F34">
        <w:rPr>
          <w:rFonts w:ascii="Times New Roman" w:hAnsi="Times New Roman" w:cs="Times New Roman"/>
          <w:sz w:val="24"/>
          <w:szCs w:val="24"/>
        </w:rPr>
        <w:t xml:space="preserve"> </w:t>
      </w:r>
      <w:r w:rsidRPr="00782FDC">
        <w:rPr>
          <w:rFonts w:ascii="Times New Roman" w:hAnsi="Times New Roman" w:cs="Times New Roman"/>
          <w:sz w:val="24"/>
          <w:szCs w:val="24"/>
        </w:rPr>
        <w:t xml:space="preserve">Аграрная отрасль Камешкирского района Пензенской области в 2007 - 2017 годах являлась одним из драйверов экономики </w:t>
      </w:r>
      <w:proofErr w:type="gramStart"/>
      <w:r w:rsidRPr="00782FDC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3E7F3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82FDC" w:rsidRPr="00782FDC" w:rsidRDefault="00782FDC" w:rsidP="00782F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FDC">
        <w:rPr>
          <w:rFonts w:ascii="Times New Roman" w:hAnsi="Times New Roman" w:cs="Times New Roman"/>
          <w:sz w:val="24"/>
          <w:szCs w:val="24"/>
        </w:rPr>
        <w:t xml:space="preserve">Общий объем валовой продукции сельского хозяйства в хозяйствах всех категорий составил в 2017 году 1070,5 млн. руб., в том числе в </w:t>
      </w:r>
      <w:proofErr w:type="gramStart"/>
      <w:r w:rsidRPr="00782FDC">
        <w:rPr>
          <w:rFonts w:ascii="Times New Roman" w:hAnsi="Times New Roman" w:cs="Times New Roman"/>
          <w:sz w:val="24"/>
          <w:szCs w:val="24"/>
        </w:rPr>
        <w:t>растениеводстве  927</w:t>
      </w:r>
      <w:proofErr w:type="gramEnd"/>
      <w:r w:rsidRPr="00782FDC">
        <w:rPr>
          <w:rFonts w:ascii="Times New Roman" w:hAnsi="Times New Roman" w:cs="Times New Roman"/>
          <w:sz w:val="24"/>
          <w:szCs w:val="24"/>
        </w:rPr>
        <w:t>млн. руб</w:t>
      </w:r>
      <w:r w:rsidR="003E7F34">
        <w:rPr>
          <w:rFonts w:ascii="Times New Roman" w:hAnsi="Times New Roman" w:cs="Times New Roman"/>
          <w:sz w:val="24"/>
          <w:szCs w:val="24"/>
        </w:rPr>
        <w:t>.</w:t>
      </w:r>
      <w:r w:rsidRPr="00782FDC">
        <w:rPr>
          <w:rFonts w:ascii="Times New Roman" w:hAnsi="Times New Roman" w:cs="Times New Roman"/>
          <w:sz w:val="24"/>
          <w:szCs w:val="24"/>
        </w:rPr>
        <w:t xml:space="preserve">, </w:t>
      </w:r>
      <w:r w:rsidR="003E7F34">
        <w:rPr>
          <w:rFonts w:ascii="Times New Roman" w:hAnsi="Times New Roman" w:cs="Times New Roman"/>
          <w:sz w:val="24"/>
          <w:szCs w:val="24"/>
        </w:rPr>
        <w:t>в животноводстве 143,5 млн. руб</w:t>
      </w:r>
      <w:r w:rsidRPr="00782FDC">
        <w:rPr>
          <w:rFonts w:ascii="Times New Roman" w:hAnsi="Times New Roman" w:cs="Times New Roman"/>
          <w:sz w:val="24"/>
          <w:szCs w:val="24"/>
        </w:rPr>
        <w:t>.</w:t>
      </w:r>
    </w:p>
    <w:p w:rsidR="00CD5364" w:rsidRPr="003E7F34" w:rsidRDefault="00782FDC" w:rsidP="003E7F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FDC">
        <w:rPr>
          <w:rFonts w:ascii="Times New Roman" w:hAnsi="Times New Roman" w:cs="Times New Roman"/>
          <w:sz w:val="24"/>
          <w:szCs w:val="24"/>
        </w:rPr>
        <w:t xml:space="preserve"> Темп роста </w:t>
      </w:r>
      <w:proofErr w:type="gramStart"/>
      <w:r w:rsidRPr="00782FDC">
        <w:rPr>
          <w:rFonts w:ascii="Times New Roman" w:hAnsi="Times New Roman" w:cs="Times New Roman"/>
          <w:sz w:val="24"/>
          <w:szCs w:val="24"/>
        </w:rPr>
        <w:t>продукции  сельского</w:t>
      </w:r>
      <w:proofErr w:type="gramEnd"/>
      <w:r w:rsidRPr="00782FDC">
        <w:rPr>
          <w:rFonts w:ascii="Times New Roman" w:hAnsi="Times New Roman" w:cs="Times New Roman"/>
          <w:sz w:val="24"/>
          <w:szCs w:val="24"/>
        </w:rPr>
        <w:t xml:space="preserve"> хозяйства в хозяйствах всех категорий  в 2017 году составил 121,5%. к предыдущему году. Среднемесячная заработная </w:t>
      </w:r>
      <w:proofErr w:type="gramStart"/>
      <w:r w:rsidRPr="00782FDC">
        <w:rPr>
          <w:rFonts w:ascii="Times New Roman" w:hAnsi="Times New Roman" w:cs="Times New Roman"/>
          <w:sz w:val="24"/>
          <w:szCs w:val="24"/>
        </w:rPr>
        <w:t>плата  работников</w:t>
      </w:r>
      <w:proofErr w:type="gramEnd"/>
      <w:r w:rsidRPr="00782FDC">
        <w:rPr>
          <w:rFonts w:ascii="Times New Roman" w:hAnsi="Times New Roman" w:cs="Times New Roman"/>
          <w:sz w:val="24"/>
          <w:szCs w:val="24"/>
        </w:rPr>
        <w:t xml:space="preserve"> АПК Камешкирского района составила  в 2017 году  в среднем по району 21</w:t>
      </w:r>
      <w:r w:rsidR="00CD5364">
        <w:rPr>
          <w:rFonts w:ascii="Times New Roman" w:hAnsi="Times New Roman" w:cs="Times New Roman"/>
          <w:sz w:val="24"/>
          <w:szCs w:val="24"/>
        </w:rPr>
        <w:t>325 рублей</w:t>
      </w:r>
      <w:r w:rsidR="003E7F34">
        <w:rPr>
          <w:rFonts w:ascii="Times New Roman" w:hAnsi="Times New Roman" w:cs="Times New Roman"/>
          <w:sz w:val="24"/>
          <w:szCs w:val="24"/>
        </w:rPr>
        <w:t>.</w:t>
      </w:r>
    </w:p>
    <w:p w:rsidR="00CD5364" w:rsidRDefault="00CD5364" w:rsidP="00A459ED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A459ED" w:rsidRPr="00A459ED" w:rsidRDefault="002B1081" w:rsidP="00A459ED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  <w:r w:rsidR="003C2AC1" w:rsidRPr="00A459ED">
        <w:rPr>
          <w:rFonts w:ascii="Times New Roman" w:hAnsi="Times New Roman" w:cs="Times New Roman"/>
          <w:sz w:val="24"/>
          <w:szCs w:val="24"/>
        </w:rPr>
        <w:t xml:space="preserve"> Основные результаты деятельности </w:t>
      </w:r>
    </w:p>
    <w:p w:rsidR="003C2AC1" w:rsidRPr="00A459ED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459ED">
        <w:rPr>
          <w:rFonts w:ascii="Times New Roman" w:hAnsi="Times New Roman" w:cs="Times New Roman"/>
          <w:sz w:val="24"/>
          <w:szCs w:val="24"/>
        </w:rPr>
        <w:t>в сфере сельскохозяйственного производства</w:t>
      </w:r>
    </w:p>
    <w:p w:rsidR="003C2AC1" w:rsidRPr="00A459ED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459ED">
        <w:rPr>
          <w:rFonts w:ascii="Times New Roman" w:hAnsi="Times New Roman" w:cs="Times New Roman"/>
          <w:sz w:val="24"/>
          <w:szCs w:val="24"/>
        </w:rPr>
        <w:t>за 2017 г.</w:t>
      </w:r>
    </w:p>
    <w:p w:rsidR="003C2AC1" w:rsidRPr="00A459ED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2211"/>
      </w:tblGrid>
      <w:tr w:rsidR="00A459ED" w:rsidRPr="00A459ED" w:rsidTr="0001578B">
        <w:trPr>
          <w:jc w:val="center"/>
        </w:trPr>
        <w:tc>
          <w:tcPr>
            <w:tcW w:w="4876" w:type="dxa"/>
            <w:vAlign w:val="center"/>
          </w:tcPr>
          <w:p w:rsidR="00A459ED" w:rsidRPr="00A459ED" w:rsidRDefault="00A459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2211" w:type="dxa"/>
            <w:vAlign w:val="center"/>
          </w:tcPr>
          <w:p w:rsidR="00A459ED" w:rsidRPr="00A459ED" w:rsidRDefault="00A459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A459ED" w:rsidRPr="00A459ED" w:rsidTr="0001578B">
        <w:trPr>
          <w:jc w:val="center"/>
        </w:trPr>
        <w:tc>
          <w:tcPr>
            <w:tcW w:w="4876" w:type="dxa"/>
            <w:vAlign w:val="center"/>
          </w:tcPr>
          <w:p w:rsidR="00A459ED" w:rsidRPr="00A459ED" w:rsidRDefault="00A459ED" w:rsidP="00A45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 xml:space="preserve">Продукция сельского хозяйства </w:t>
            </w:r>
          </w:p>
        </w:tc>
        <w:tc>
          <w:tcPr>
            <w:tcW w:w="2211" w:type="dxa"/>
            <w:vAlign w:val="center"/>
          </w:tcPr>
          <w:p w:rsidR="00A459ED" w:rsidRPr="00A459ED" w:rsidRDefault="00A459ED" w:rsidP="00A45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 xml:space="preserve">1070,5 </w:t>
            </w:r>
            <w:proofErr w:type="spellStart"/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A459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459ED" w:rsidRPr="00A459ED" w:rsidTr="0001578B">
        <w:trPr>
          <w:jc w:val="center"/>
        </w:trPr>
        <w:tc>
          <w:tcPr>
            <w:tcW w:w="4876" w:type="dxa"/>
            <w:vAlign w:val="center"/>
          </w:tcPr>
          <w:p w:rsidR="00A459ED" w:rsidRPr="00A459ED" w:rsidRDefault="00A459ED" w:rsidP="00A45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Темп роста к предыдущему году (</w:t>
            </w:r>
            <w:proofErr w:type="spellStart"/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факт.цены</w:t>
            </w:r>
            <w:proofErr w:type="spellEnd"/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  <w:vAlign w:val="center"/>
          </w:tcPr>
          <w:p w:rsidR="00A459ED" w:rsidRPr="00A459ED" w:rsidRDefault="00A459ED" w:rsidP="00A45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 xml:space="preserve">        121,5 %</w:t>
            </w:r>
          </w:p>
        </w:tc>
      </w:tr>
      <w:tr w:rsidR="00A459ED" w:rsidRPr="00A459ED" w:rsidTr="0001578B">
        <w:trPr>
          <w:jc w:val="center"/>
        </w:trPr>
        <w:tc>
          <w:tcPr>
            <w:tcW w:w="4876" w:type="dxa"/>
            <w:vAlign w:val="center"/>
          </w:tcPr>
          <w:p w:rsidR="00A459ED" w:rsidRPr="00A459ED" w:rsidRDefault="00A45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Урожайность зерновых и зернобобовых культур</w:t>
            </w:r>
          </w:p>
        </w:tc>
        <w:tc>
          <w:tcPr>
            <w:tcW w:w="2211" w:type="dxa"/>
            <w:vAlign w:val="center"/>
          </w:tcPr>
          <w:p w:rsidR="00A459ED" w:rsidRPr="00A459ED" w:rsidRDefault="00A459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25 ц/га</w:t>
            </w:r>
          </w:p>
        </w:tc>
      </w:tr>
      <w:tr w:rsidR="00A459ED" w:rsidRPr="00A459ED" w:rsidTr="0001578B">
        <w:trPr>
          <w:jc w:val="center"/>
        </w:trPr>
        <w:tc>
          <w:tcPr>
            <w:tcW w:w="4876" w:type="dxa"/>
          </w:tcPr>
          <w:p w:rsidR="00A459ED" w:rsidRPr="00A459ED" w:rsidRDefault="00A459ED" w:rsidP="00A45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</w:t>
            </w:r>
          </w:p>
        </w:tc>
        <w:tc>
          <w:tcPr>
            <w:tcW w:w="2211" w:type="dxa"/>
            <w:vAlign w:val="center"/>
          </w:tcPr>
          <w:p w:rsidR="00A459ED" w:rsidRPr="00A459ED" w:rsidRDefault="00A459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41 тыс. тонн</w:t>
            </w:r>
          </w:p>
        </w:tc>
      </w:tr>
      <w:tr w:rsidR="00A459ED" w:rsidRPr="00A459ED" w:rsidTr="0001578B">
        <w:trPr>
          <w:jc w:val="center"/>
        </w:trPr>
        <w:tc>
          <w:tcPr>
            <w:tcW w:w="4876" w:type="dxa"/>
            <w:vAlign w:val="center"/>
          </w:tcPr>
          <w:p w:rsidR="00A459ED" w:rsidRPr="00A459ED" w:rsidRDefault="00A45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Производство мяса</w:t>
            </w:r>
          </w:p>
        </w:tc>
        <w:tc>
          <w:tcPr>
            <w:tcW w:w="2211" w:type="dxa"/>
            <w:vAlign w:val="center"/>
          </w:tcPr>
          <w:p w:rsidR="00A459ED" w:rsidRPr="00A459ED" w:rsidRDefault="00A459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991 тонн</w:t>
            </w:r>
          </w:p>
        </w:tc>
      </w:tr>
      <w:tr w:rsidR="00A459ED" w:rsidRPr="00A459ED" w:rsidTr="0001578B">
        <w:trPr>
          <w:jc w:val="center"/>
        </w:trPr>
        <w:tc>
          <w:tcPr>
            <w:tcW w:w="4876" w:type="dxa"/>
            <w:vAlign w:val="center"/>
          </w:tcPr>
          <w:p w:rsidR="00A459ED" w:rsidRPr="00A459ED" w:rsidRDefault="00A459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зарплата в </w:t>
            </w:r>
            <w:proofErr w:type="spellStart"/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сельхозорганизациях</w:t>
            </w:r>
            <w:proofErr w:type="spellEnd"/>
            <w:r w:rsidRPr="00A459ED">
              <w:rPr>
                <w:rFonts w:ascii="Times New Roman" w:hAnsi="Times New Roman" w:cs="Times New Roman"/>
                <w:sz w:val="24"/>
                <w:szCs w:val="24"/>
              </w:rPr>
              <w:t xml:space="preserve"> Камешкирского района Пензенской области</w:t>
            </w:r>
          </w:p>
        </w:tc>
        <w:tc>
          <w:tcPr>
            <w:tcW w:w="2211" w:type="dxa"/>
            <w:vAlign w:val="center"/>
          </w:tcPr>
          <w:p w:rsidR="00A459ED" w:rsidRPr="00A459ED" w:rsidRDefault="00A459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9ED">
              <w:rPr>
                <w:rFonts w:ascii="Times New Roman" w:hAnsi="Times New Roman" w:cs="Times New Roman"/>
                <w:sz w:val="24"/>
                <w:szCs w:val="24"/>
              </w:rPr>
              <w:t>21,3 тыс. руб.</w:t>
            </w:r>
          </w:p>
        </w:tc>
      </w:tr>
    </w:tbl>
    <w:p w:rsidR="003C2AC1" w:rsidRPr="00E8175C" w:rsidRDefault="003C2AC1" w:rsidP="00096F99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59ED" w:rsidRPr="00A459ED" w:rsidRDefault="00A459ED" w:rsidP="00A459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9ED">
        <w:rPr>
          <w:rFonts w:ascii="Times New Roman" w:hAnsi="Times New Roman" w:cs="Times New Roman"/>
          <w:sz w:val="24"/>
          <w:szCs w:val="24"/>
        </w:rPr>
        <w:t>К основным проблемам агропромышленного комплекса района относятся:</w:t>
      </w:r>
    </w:p>
    <w:p w:rsidR="00A459ED" w:rsidRPr="00A459ED" w:rsidRDefault="00A459ED" w:rsidP="00A459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9E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459ED">
        <w:rPr>
          <w:rFonts w:ascii="Times New Roman" w:hAnsi="Times New Roman" w:cs="Times New Roman"/>
          <w:sz w:val="24"/>
          <w:szCs w:val="24"/>
        </w:rPr>
        <w:t>диспаритет</w:t>
      </w:r>
      <w:proofErr w:type="spellEnd"/>
      <w:r w:rsidRPr="00A459ED">
        <w:rPr>
          <w:rFonts w:ascii="Times New Roman" w:hAnsi="Times New Roman" w:cs="Times New Roman"/>
          <w:sz w:val="24"/>
          <w:szCs w:val="24"/>
        </w:rPr>
        <w:t xml:space="preserve"> цен: низкий уровень закупочных цен на сельскохозяйственную продукцию на фоне постоянно растущих цен на энергоносители и расходные материалы;</w:t>
      </w:r>
    </w:p>
    <w:p w:rsidR="00A459ED" w:rsidRPr="00A459ED" w:rsidRDefault="00A459ED" w:rsidP="00A459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9ED">
        <w:rPr>
          <w:rFonts w:ascii="Times New Roman" w:hAnsi="Times New Roman" w:cs="Times New Roman"/>
          <w:sz w:val="24"/>
          <w:szCs w:val="24"/>
        </w:rPr>
        <w:t>- проблема сбыта сельскохозяйственной продукции (низкие закупочные цены, недостаточный уровень развития рыночной инфраструктуры, неразвитость рыночных механизмов - зерновая биржа, электронные торги и т.д.);</w:t>
      </w:r>
    </w:p>
    <w:p w:rsidR="00A459ED" w:rsidRPr="00A459ED" w:rsidRDefault="00A459ED" w:rsidP="00A459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9ED">
        <w:rPr>
          <w:rFonts w:ascii="Times New Roman" w:hAnsi="Times New Roman" w:cs="Times New Roman"/>
          <w:sz w:val="24"/>
          <w:szCs w:val="24"/>
        </w:rPr>
        <w:t>- недостаточный темп технического перевооружения производств, обновления оборудования и совершенствования технологических процессов;</w:t>
      </w:r>
    </w:p>
    <w:p w:rsidR="00A459ED" w:rsidRPr="00A459ED" w:rsidRDefault="00A459ED" w:rsidP="00A459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9ED">
        <w:rPr>
          <w:rFonts w:ascii="Times New Roman" w:hAnsi="Times New Roman" w:cs="Times New Roman"/>
          <w:sz w:val="24"/>
          <w:szCs w:val="24"/>
        </w:rPr>
        <w:t>- недостаточные темпы социального развития сельских территорий и, как следствие, ухудшение социально-демографической ситуации, дефицит квалифицированных кадров и их отток из-за низкого уровня доходов в сельскохозяйственном производстве;</w:t>
      </w:r>
    </w:p>
    <w:p w:rsidR="00A459ED" w:rsidRPr="00A459ED" w:rsidRDefault="00A459ED" w:rsidP="00A459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9ED">
        <w:rPr>
          <w:rFonts w:ascii="Times New Roman" w:hAnsi="Times New Roman" w:cs="Times New Roman"/>
          <w:sz w:val="24"/>
          <w:szCs w:val="24"/>
        </w:rPr>
        <w:t>- угроза распространения особо опасных болезней животных;</w:t>
      </w:r>
    </w:p>
    <w:p w:rsidR="00A459ED" w:rsidRPr="00A459ED" w:rsidRDefault="00A459ED" w:rsidP="00A459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9ED">
        <w:rPr>
          <w:rFonts w:ascii="Times New Roman" w:hAnsi="Times New Roman" w:cs="Times New Roman"/>
          <w:sz w:val="24"/>
          <w:szCs w:val="24"/>
        </w:rPr>
        <w:t>- дефицит финансовых ресурсов.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1.2.5. Производство продуктов питания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E8175C" w:rsidP="00096F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районе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активно развивается пищевая и перерабатывающая промышленность (более </w:t>
      </w:r>
      <w:r w:rsidR="0001578B" w:rsidRPr="0001578B">
        <w:rPr>
          <w:rFonts w:ascii="Times New Roman" w:hAnsi="Times New Roman" w:cs="Times New Roman"/>
          <w:sz w:val="24"/>
          <w:szCs w:val="24"/>
        </w:rPr>
        <w:t>10</w:t>
      </w:r>
      <w:r w:rsidR="003C2AC1" w:rsidRPr="0001578B">
        <w:rPr>
          <w:rFonts w:ascii="Times New Roman" w:hAnsi="Times New Roman" w:cs="Times New Roman"/>
          <w:sz w:val="24"/>
          <w:szCs w:val="24"/>
        </w:rPr>
        <w:t xml:space="preserve">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предприятий), направленная на переработку производимой в области сельхозпродукции и ориентированная в значительной степени на осуществление поставок </w:t>
      </w:r>
      <w:r>
        <w:rPr>
          <w:rFonts w:ascii="Times New Roman" w:hAnsi="Times New Roman" w:cs="Times New Roman"/>
          <w:sz w:val="24"/>
          <w:szCs w:val="24"/>
        </w:rPr>
        <w:t xml:space="preserve">как на территории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района,  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3C2AC1" w:rsidRPr="00FE0617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 пределами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Основными отраслями пищевой и перерабатывающей промышленности являются мясоперерабатывающая, молочная, хлебопекарная,</w:t>
      </w:r>
      <w:r w:rsidR="00E8175C">
        <w:rPr>
          <w:rFonts w:ascii="Times New Roman" w:hAnsi="Times New Roman" w:cs="Times New Roman"/>
          <w:sz w:val="24"/>
          <w:szCs w:val="24"/>
        </w:rPr>
        <w:t xml:space="preserve"> </w:t>
      </w:r>
      <w:r w:rsidR="00C1584A">
        <w:rPr>
          <w:rFonts w:ascii="Times New Roman" w:hAnsi="Times New Roman" w:cs="Times New Roman"/>
          <w:sz w:val="24"/>
          <w:szCs w:val="24"/>
        </w:rPr>
        <w:t>крупяная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 w:rsidP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Увеличение объемов производства продукции сельского хозяйства вследствие реализации ряда инвестиционных проектов способствует росту</w:t>
      </w:r>
      <w:r w:rsidR="00096F99">
        <w:rPr>
          <w:rFonts w:ascii="Times New Roman" w:hAnsi="Times New Roman" w:cs="Times New Roman"/>
          <w:sz w:val="24"/>
          <w:szCs w:val="24"/>
        </w:rPr>
        <w:t xml:space="preserve"> объемов продукции переработки</w:t>
      </w:r>
    </w:p>
    <w:p w:rsidR="003C2AC1" w:rsidRPr="00FE0617" w:rsidRDefault="00C1584A" w:rsidP="001E44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 </w:t>
      </w:r>
      <w:proofErr w:type="gramStart"/>
      <w:r w:rsidR="001E44AE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производителем</w:t>
      </w:r>
      <w:proofErr w:type="gramEnd"/>
      <w:r w:rsidR="003C2AC1" w:rsidRPr="00FE0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сыров</w:t>
      </w:r>
      <w:r w:rsidR="001E44AE">
        <w:rPr>
          <w:rFonts w:ascii="Times New Roman" w:hAnsi="Times New Roman" w:cs="Times New Roman"/>
          <w:sz w:val="24"/>
          <w:szCs w:val="24"/>
        </w:rPr>
        <w:t xml:space="preserve">, молочной продукции, хлеба и хлебобулочной продукции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и относится к тем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="001E44AE">
        <w:rPr>
          <w:rFonts w:ascii="Times New Roman" w:hAnsi="Times New Roman" w:cs="Times New Roman"/>
          <w:sz w:val="24"/>
          <w:szCs w:val="24"/>
        </w:rPr>
        <w:t>м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, которые не только полностью обеспечивают себя, но и поставляют продукцию за пределы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="00A65FAF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 w:rsidP="00E172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1.2.6. Строительный комплекс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9F23B3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23B3">
        <w:rPr>
          <w:rFonts w:ascii="Times New Roman" w:hAnsi="Times New Roman" w:cs="Times New Roman"/>
          <w:sz w:val="24"/>
          <w:szCs w:val="24"/>
        </w:rPr>
        <w:t xml:space="preserve">Строительство является одной из наиболее важных отраслей экономики </w:t>
      </w:r>
      <w:r w:rsidR="00FE0617" w:rsidRPr="009F23B3">
        <w:rPr>
          <w:rFonts w:ascii="Times New Roman" w:hAnsi="Times New Roman" w:cs="Times New Roman"/>
          <w:sz w:val="24"/>
          <w:szCs w:val="24"/>
        </w:rPr>
        <w:t>района</w:t>
      </w:r>
      <w:r w:rsidR="001E44AE" w:rsidRPr="009F23B3">
        <w:rPr>
          <w:rFonts w:ascii="Times New Roman" w:hAnsi="Times New Roman" w:cs="Times New Roman"/>
          <w:sz w:val="24"/>
          <w:szCs w:val="24"/>
        </w:rPr>
        <w:t xml:space="preserve">. Строительная отрасль </w:t>
      </w:r>
      <w:proofErr w:type="gramStart"/>
      <w:r w:rsidR="001E44AE" w:rsidRPr="009F23B3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9F23B3">
        <w:rPr>
          <w:rFonts w:ascii="Times New Roman" w:hAnsi="Times New Roman" w:cs="Times New Roman"/>
          <w:sz w:val="24"/>
          <w:szCs w:val="24"/>
        </w:rPr>
        <w:t xml:space="preserve"> </w:t>
      </w:r>
      <w:r w:rsidR="001E44AE" w:rsidRPr="009F23B3">
        <w:rPr>
          <w:rFonts w:ascii="Times New Roman" w:hAnsi="Times New Roman" w:cs="Times New Roman"/>
          <w:sz w:val="24"/>
          <w:szCs w:val="24"/>
        </w:rPr>
        <w:t>включает</w:t>
      </w:r>
      <w:proofErr w:type="gramEnd"/>
      <w:r w:rsidR="001E44AE" w:rsidRPr="009F23B3">
        <w:rPr>
          <w:rFonts w:ascii="Times New Roman" w:hAnsi="Times New Roman" w:cs="Times New Roman"/>
          <w:sz w:val="24"/>
          <w:szCs w:val="24"/>
        </w:rPr>
        <w:t xml:space="preserve">  7 субъектов, включая ИП,  </w:t>
      </w:r>
      <w:r w:rsidRPr="009F23B3">
        <w:rPr>
          <w:rFonts w:ascii="Times New Roman" w:hAnsi="Times New Roman" w:cs="Times New Roman"/>
          <w:sz w:val="24"/>
          <w:szCs w:val="24"/>
        </w:rPr>
        <w:t>на которых труд</w:t>
      </w:r>
      <w:r w:rsidR="001E44AE" w:rsidRPr="009F23B3">
        <w:rPr>
          <w:rFonts w:ascii="Times New Roman" w:hAnsi="Times New Roman" w:cs="Times New Roman"/>
          <w:sz w:val="24"/>
          <w:szCs w:val="24"/>
        </w:rPr>
        <w:t>ится около 100</w:t>
      </w:r>
      <w:r w:rsidRPr="009F23B3">
        <w:rPr>
          <w:rFonts w:ascii="Times New Roman" w:hAnsi="Times New Roman" w:cs="Times New Roman"/>
          <w:sz w:val="24"/>
          <w:szCs w:val="24"/>
        </w:rPr>
        <w:t xml:space="preserve"> человек. Доля отрасли </w:t>
      </w:r>
      <w:proofErr w:type="gramStart"/>
      <w:r w:rsidRPr="009F23B3">
        <w:rPr>
          <w:rFonts w:ascii="Times New Roman" w:hAnsi="Times New Roman" w:cs="Times New Roman"/>
          <w:sz w:val="24"/>
          <w:szCs w:val="24"/>
        </w:rPr>
        <w:t xml:space="preserve">в </w:t>
      </w:r>
      <w:r w:rsidR="009F23B3" w:rsidRPr="009F23B3">
        <w:rPr>
          <w:rFonts w:ascii="Times New Roman" w:hAnsi="Times New Roman" w:cs="Times New Roman"/>
          <w:sz w:val="24"/>
          <w:szCs w:val="24"/>
        </w:rPr>
        <w:t xml:space="preserve"> общем</w:t>
      </w:r>
      <w:proofErr w:type="gramEnd"/>
      <w:r w:rsidR="009F23B3" w:rsidRPr="009F23B3">
        <w:rPr>
          <w:rFonts w:ascii="Times New Roman" w:hAnsi="Times New Roman" w:cs="Times New Roman"/>
          <w:sz w:val="24"/>
          <w:szCs w:val="24"/>
        </w:rPr>
        <w:t xml:space="preserve"> объеме составляет около 11 </w:t>
      </w:r>
      <w:r w:rsidRPr="009F23B3">
        <w:rPr>
          <w:rFonts w:ascii="Times New Roman" w:hAnsi="Times New Roman" w:cs="Times New Roman"/>
          <w:sz w:val="24"/>
          <w:szCs w:val="24"/>
        </w:rPr>
        <w:t>%.</w:t>
      </w:r>
    </w:p>
    <w:p w:rsidR="003C2AC1" w:rsidRPr="00FE0617" w:rsidRDefault="001E44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муниципальной власти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в строительной сфере направлена на выполнение поставленных главой государства задач, определенных майскими Указами, целью которых является повышение доступности жилья для населения за счет увеличения объемов строительства жилья и снижения процентных ставок по ипотечным жилищным кредитам.</w:t>
      </w:r>
    </w:p>
    <w:p w:rsidR="00E172A9" w:rsidRPr="00FE0617" w:rsidRDefault="003C2AC1" w:rsidP="00E17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Строительный комплекс представляет собой сложную межотраслевую производственно-хозяйственную систему, элементами которой являются организации, осуществляющие производство строительных материалов, выполняющие работы по реконструкции зданий и сооружений. Строительство, как отрасль, тесно связана с промышленностью, транспортом, ж</w:t>
      </w:r>
      <w:r w:rsidR="00E172A9">
        <w:rPr>
          <w:rFonts w:ascii="Times New Roman" w:hAnsi="Times New Roman" w:cs="Times New Roman"/>
          <w:sz w:val="24"/>
          <w:szCs w:val="24"/>
        </w:rPr>
        <w:t>илищно-коммунальным хозяйством.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2017 году на территории облас</w:t>
      </w:r>
      <w:r w:rsidR="00780EE5">
        <w:rPr>
          <w:rFonts w:ascii="Times New Roman" w:hAnsi="Times New Roman" w:cs="Times New Roman"/>
          <w:sz w:val="24"/>
          <w:szCs w:val="24"/>
        </w:rPr>
        <w:t>ти введено в эксплуатацию 3,3</w:t>
      </w:r>
      <w:r w:rsidR="009B499B">
        <w:rPr>
          <w:rFonts w:ascii="Times New Roman" w:hAnsi="Times New Roman" w:cs="Times New Roman"/>
          <w:sz w:val="24"/>
          <w:szCs w:val="24"/>
        </w:rPr>
        <w:t xml:space="preserve"> </w:t>
      </w:r>
      <w:r w:rsidRPr="00FE0617">
        <w:rPr>
          <w:rFonts w:ascii="Times New Roman" w:hAnsi="Times New Roman" w:cs="Times New Roman"/>
          <w:sz w:val="24"/>
          <w:szCs w:val="24"/>
        </w:rPr>
        <w:t>тыс. кв. ме</w:t>
      </w:r>
      <w:r w:rsidR="009B499B">
        <w:rPr>
          <w:rFonts w:ascii="Times New Roman" w:hAnsi="Times New Roman" w:cs="Times New Roman"/>
          <w:sz w:val="24"/>
          <w:szCs w:val="24"/>
        </w:rPr>
        <w:t xml:space="preserve">тров жилья, что составляет 103% к уровню 2016 года. 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ввод жилья на 1 человека в год п</w:t>
      </w:r>
      <w:r w:rsidR="009B499B">
        <w:rPr>
          <w:rFonts w:ascii="Times New Roman" w:hAnsi="Times New Roman" w:cs="Times New Roman"/>
          <w:sz w:val="24"/>
          <w:szCs w:val="24"/>
        </w:rPr>
        <w:t>о итогам 2017 года составил 0,3</w:t>
      </w:r>
      <w:r w:rsidRPr="00FE0617">
        <w:rPr>
          <w:rFonts w:ascii="Times New Roman" w:hAnsi="Times New Roman" w:cs="Times New Roman"/>
          <w:sz w:val="24"/>
          <w:szCs w:val="24"/>
        </w:rPr>
        <w:t xml:space="preserve"> кв. метра на человека. </w:t>
      </w:r>
    </w:p>
    <w:p w:rsidR="003C2AC1" w:rsidRPr="00E172A9" w:rsidRDefault="003C2AC1" w:rsidP="00E172A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Общ</w:t>
      </w:r>
      <w:r w:rsidR="009B499B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ий объем жилого фонда в районе 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составляет </w:t>
      </w:r>
      <w:r w:rsidR="00870867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382,5 тыс.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кв. метров, в том числе в многоквартирных жилых </w:t>
      </w:r>
      <w:r w:rsidR="00870867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домах - </w:t>
      </w:r>
      <w:r w:rsidR="00FE2096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18,</w:t>
      </w:r>
      <w:proofErr w:type="gramStart"/>
      <w:r w:rsidR="00FE2096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</w:t>
      </w:r>
      <w:proofErr w:type="gramEnd"/>
      <w:r w:rsidR="009B499B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кв. метров. На 1 жителя </w:t>
      </w:r>
      <w:proofErr w:type="gramStart"/>
      <w:r w:rsidR="009B499B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района  приходится</w:t>
      </w:r>
      <w:proofErr w:type="gramEnd"/>
      <w:r w:rsidR="009B499B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34,7 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метров жи</w:t>
      </w:r>
      <w:r w:rsidR="009B499B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лья</w:t>
      </w:r>
      <w:r w:rsidR="00E172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1578B" w:rsidRPr="0001578B" w:rsidRDefault="003C2AC1" w:rsidP="0001578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Инвестиции в основной капитал - один из главных показателей, определяющих работу строительных организаций и влияющих на устойчивый рост объемов работ в строительстве.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Ключевыми проблемами строительного комплекса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 Снижение спроса населения на жилую недвижимость.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Основной проблемой, препятствующей развитию строительного комплекса в сложившихся экономических условиях, является падение спроса населения на первичную жилую недвижимость. Из-за снижения спроса населения на жилье и сложного финансового положения застройщики вынуждены снижать темпы строительства и переносить сроки ввода жилых домов.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Наиболее эффективным способом государственной поддержки жилищного строительства и стимулирования спроса населения на жилье является снижение процентных ставок по ипотеке, в основном, за счет субсидирования процентной ставки по ипотечным жилищным кредитам гражданам за счет средств бюджета.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Рост доступности ипотечных кредитов придаст дополнительный импульс развитию всего рынка недвижимости и жилищного строительства. В условиях невысокого уровня жизни населения данные мероприятия приобретают особую значимость, обеспечивая возможность получения гражданами кредита по беспрецедентно низкой для российского ипотечного рынка ставке, что в складывающейся экономической ситуации может оказаться для ряда категорий граждан единственным инструментом, позволяющим приобрести жилье.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2. Обеспечение земельных участков под жилищное строительство инженерными коммуникациями.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Важнейшей мерой поддержки жилищного строительства является обеспечение земельных участков под массовую жилую застройку инженерной инфраструктурой.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этих целей в </w:t>
      </w:r>
      <w:r w:rsidR="00FE0617" w:rsidRPr="00780EE5">
        <w:rPr>
          <w:rFonts w:ascii="Times New Roman" w:hAnsi="Times New Roman" w:cs="Times New Roman"/>
          <w:color w:val="000000" w:themeColor="text1"/>
          <w:sz w:val="24"/>
          <w:szCs w:val="24"/>
        </w:rPr>
        <w:t>Пензенской области</w:t>
      </w:r>
      <w:r w:rsidRPr="0078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2011 года действует подпрограмма "Стимулирование развития жилищного строительства </w:t>
      </w:r>
      <w:r w:rsidR="00FE0617" w:rsidRPr="00780EE5">
        <w:rPr>
          <w:rFonts w:ascii="Times New Roman" w:hAnsi="Times New Roman" w:cs="Times New Roman"/>
          <w:color w:val="000000" w:themeColor="text1"/>
          <w:sz w:val="24"/>
          <w:szCs w:val="24"/>
        </w:rPr>
        <w:t>Пензенской области</w:t>
      </w:r>
      <w:r w:rsidRPr="0078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". </w:t>
      </w:r>
      <w:r w:rsidRPr="00FE0617">
        <w:rPr>
          <w:rFonts w:ascii="Times New Roman" w:hAnsi="Times New Roman" w:cs="Times New Roman"/>
          <w:sz w:val="24"/>
          <w:szCs w:val="24"/>
        </w:rPr>
        <w:t xml:space="preserve">В муниципальные образования по программе стимулирования жилищного строительства выделяются субсидии (на условиях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>) на инженерные сети: газ, воду, электрику, в том числе для земельных участков, выделенных многодетным семьям.</w:t>
      </w:r>
    </w:p>
    <w:p w:rsidR="00147813" w:rsidRDefault="003C2AC1" w:rsidP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Успешную реализацию данного направления сдерживает отсутствие средств в муниципальных образованиях на муниципальную долю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и недостаточные средства на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в областном бюджете. В </w:t>
      </w:r>
      <w:r w:rsidR="00147813">
        <w:rPr>
          <w:rFonts w:ascii="Times New Roman" w:hAnsi="Times New Roman" w:cs="Times New Roman"/>
          <w:sz w:val="24"/>
          <w:szCs w:val="24"/>
        </w:rPr>
        <w:t xml:space="preserve">районном центре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центре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имеется </w:t>
      </w:r>
      <w:r w:rsidR="00147813">
        <w:rPr>
          <w:rFonts w:ascii="Times New Roman" w:hAnsi="Times New Roman" w:cs="Times New Roman"/>
          <w:sz w:val="24"/>
          <w:szCs w:val="24"/>
        </w:rPr>
        <w:t>площадка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под многоквартирное жилищное стр</w:t>
      </w:r>
      <w:r w:rsidR="00147813">
        <w:rPr>
          <w:rFonts w:ascii="Times New Roman" w:hAnsi="Times New Roman" w:cs="Times New Roman"/>
          <w:sz w:val="24"/>
          <w:szCs w:val="24"/>
        </w:rPr>
        <w:t>оительство, для развития которого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необходимо строительство инженерных коммуникаций в объеме, неприемлемом как для муниципального </w:t>
      </w:r>
      <w:r w:rsidR="00147813">
        <w:rPr>
          <w:rFonts w:ascii="Times New Roman" w:hAnsi="Times New Roman" w:cs="Times New Roman"/>
          <w:sz w:val="24"/>
          <w:szCs w:val="24"/>
        </w:rPr>
        <w:t>бюджета</w:t>
      </w:r>
      <w:r w:rsidRPr="00FE0617">
        <w:rPr>
          <w:rFonts w:ascii="Times New Roman" w:hAnsi="Times New Roman" w:cs="Times New Roman"/>
          <w:sz w:val="24"/>
          <w:szCs w:val="24"/>
        </w:rPr>
        <w:t>, так и для застройщиков.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3. Кредитно-финансовое обеспечение реализации строительных проектов.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Кризисное состояние экономики в полной мере отразилось на финансовом состоянии предприятий строительной отрасли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. Высокий уровень налогов, введение предоплаты за продукцию стройиндустрии, взаимная задолженность предприятий по платежам затруднило нормальную хозяйственную деятельность строительных организаций. На протяжении 2014 - 2016 годов на фоне сложившейся экономической ситуации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фиксировалось снижение темпов кредитования строительной отрасли.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Высокие процентные ставки по кредитам строительным организациям значительно превышают предполагаемую рентабельность большинства строительных проектов - для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>застройщиков среднесрочные и долгосрочные кредиты недоступны, при этом кредитные организации предъявляют чрезвычайно жесткие требования к застройщикам при принятии решения о кредитовании организации.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Существующие процентные ставки по кредитам при достаточно низкой средней рентабельности производства строительно-монтажных работ ведут к ухудшению финансовых показателей деятельности предприятий строительной отрасли.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сложившихся экономических условиях невозможно восстановление объемов строительства без проработки с кредитными организациями вопросов снижения процентных ставок по кредитам строителям и застройщикам, а также смягчения требований к получателям кредитных ресурсов.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то же время, представителями кредитных организаций основной проблемой в банковском кредитовании жилищного строительства видится отсутствие собственных и оборотных средств у компаний-застройщиков на уплату процентов за пользование кредитом на этапе строительства. Кроме того, рост рынка ипотечного кредитования должен проходить на фоне увеличения реальных доходов населения, в противном случае создаются предпосылки к формированию финансового "пузыря".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К основным факторам, определяющим место строительного комплекса в народном хозяйстве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перспективы его развития, относятся:</w:t>
      </w:r>
    </w:p>
    <w:p w:rsidR="003C2AC1" w:rsidRPr="00FE0617" w:rsidRDefault="001478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ресурсный потенциал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район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располагает</w:t>
      </w:r>
      <w:proofErr w:type="gramEnd"/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значительными по запасам строительных материалов месторождениями, большими ресурсами деловой древесины;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финансовые ресурсы - в связи с развитием ипотечного жилищного кредитования объем средств населения и юридических лиц, используемый на улучшение жилищных условий, в ра</w:t>
      </w:r>
      <w:r w:rsidR="00147813">
        <w:rPr>
          <w:rFonts w:ascii="Times New Roman" w:hAnsi="Times New Roman" w:cs="Times New Roman"/>
          <w:sz w:val="24"/>
          <w:szCs w:val="24"/>
        </w:rPr>
        <w:t xml:space="preserve">мках </w:t>
      </w:r>
      <w:proofErr w:type="gramStart"/>
      <w:r w:rsidR="00147813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жилищных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программ по обеспечению населения доступным и комфортным жильем;</w:t>
      </w:r>
    </w:p>
    <w:p w:rsidR="003C2AC1" w:rsidRPr="00FE0617" w:rsidRDefault="00147813" w:rsidP="00147813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C2AC1" w:rsidRPr="00FE0617">
        <w:rPr>
          <w:rFonts w:ascii="Times New Roman" w:hAnsi="Times New Roman" w:cs="Times New Roman"/>
          <w:sz w:val="24"/>
          <w:szCs w:val="24"/>
        </w:rPr>
        <w:t>Основными принципами интеграции строительных организаций должны быть общие коммерческие интересы, доступ к технологиям, сырью, комплектующим, объединение их в саморегулируемые организации. Существующие этические, финансовые, деловые связи делают корпоративные структуры наиболее устойчивыми и надежными партнерами, обеспечивающими своей совместной работой достижение большего экономического эффекта, чем в рамках малого предпринимательства.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1.2.7. Малое и среднее предпринимательство в регионе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Обеспечивая стабильное развитие экономики, малый и средний бизнес решает ряд важных социальных задач </w:t>
      </w:r>
      <w:proofErr w:type="gramStart"/>
      <w:r w:rsidR="00147813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уровня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, в числе которых формирование и стабилизация "среднего класса" населения, создание рабочих мест, содействие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экономически активного населения области.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По данным Единого реестра субъектов малого и среднего предпринимательства в 2017 году количество субъектов малого и среднего пре</w:t>
      </w:r>
      <w:r w:rsidR="00147813">
        <w:rPr>
          <w:rFonts w:ascii="Times New Roman" w:hAnsi="Times New Roman" w:cs="Times New Roman"/>
          <w:sz w:val="24"/>
          <w:szCs w:val="24"/>
        </w:rPr>
        <w:t xml:space="preserve">дпринимательства составило </w:t>
      </w:r>
      <w:r w:rsidR="009F23B3" w:rsidRPr="009F23B3">
        <w:rPr>
          <w:rFonts w:ascii="Times New Roman" w:hAnsi="Times New Roman" w:cs="Times New Roman"/>
          <w:sz w:val="24"/>
          <w:szCs w:val="24"/>
        </w:rPr>
        <w:t>198</w:t>
      </w:r>
      <w:r w:rsidRPr="009F23B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23B3">
        <w:rPr>
          <w:rFonts w:ascii="Times New Roman" w:hAnsi="Times New Roman" w:cs="Times New Roman"/>
          <w:sz w:val="24"/>
          <w:szCs w:val="24"/>
        </w:rPr>
        <w:t>единиц</w:t>
      </w:r>
      <w:r w:rsidR="00147813" w:rsidRPr="009F23B3">
        <w:rPr>
          <w:rFonts w:ascii="Times New Roman" w:hAnsi="Times New Roman" w:cs="Times New Roman"/>
          <w:sz w:val="24"/>
          <w:szCs w:val="24"/>
        </w:rPr>
        <w:t xml:space="preserve">,  </w:t>
      </w:r>
      <w:r w:rsidRPr="00FE0617">
        <w:rPr>
          <w:rFonts w:ascii="Times New Roman" w:hAnsi="Times New Roman" w:cs="Times New Roman"/>
          <w:sz w:val="24"/>
          <w:szCs w:val="24"/>
        </w:rPr>
        <w:t>Прирост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количества субъектов малого и среднего предпринимательства по сра</w:t>
      </w:r>
      <w:r w:rsidR="00091FF0">
        <w:rPr>
          <w:rFonts w:ascii="Times New Roman" w:hAnsi="Times New Roman" w:cs="Times New Roman"/>
          <w:sz w:val="24"/>
          <w:szCs w:val="24"/>
        </w:rPr>
        <w:t>внению с 2016 годом составил 20,6</w:t>
      </w:r>
      <w:r w:rsidRPr="00FE0617">
        <w:rPr>
          <w:rFonts w:ascii="Times New Roman" w:hAnsi="Times New Roman" w:cs="Times New Roman"/>
          <w:sz w:val="24"/>
          <w:szCs w:val="24"/>
        </w:rPr>
        <w:t>%.</w:t>
      </w:r>
    </w:p>
    <w:p w:rsidR="003C2AC1" w:rsidRPr="00FE0617" w:rsidRDefault="003C2AC1" w:rsidP="009745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Количество индивидуальных пре</w:t>
      </w:r>
      <w:r w:rsidR="00091FF0">
        <w:rPr>
          <w:rFonts w:ascii="Times New Roman" w:hAnsi="Times New Roman" w:cs="Times New Roman"/>
          <w:sz w:val="24"/>
          <w:szCs w:val="24"/>
        </w:rPr>
        <w:t xml:space="preserve">дпринимателей в целом по району в 2017 году составило 130 единиц, что на 25 </w:t>
      </w:r>
      <w:r w:rsidRPr="00FE0617">
        <w:rPr>
          <w:rFonts w:ascii="Times New Roman" w:hAnsi="Times New Roman" w:cs="Times New Roman"/>
          <w:sz w:val="24"/>
          <w:szCs w:val="24"/>
        </w:rPr>
        <w:t>% больше, чем в 2016</w:t>
      </w:r>
      <w:r w:rsidR="009745D6">
        <w:rPr>
          <w:rFonts w:ascii="Times New Roman" w:hAnsi="Times New Roman" w:cs="Times New Roman"/>
          <w:sz w:val="24"/>
          <w:szCs w:val="24"/>
        </w:rPr>
        <w:t>г.</w:t>
      </w:r>
    </w:p>
    <w:p w:rsidR="003C2AC1" w:rsidRPr="00091FF0" w:rsidRDefault="003C2AC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Плотность бизнеса в </w:t>
      </w:r>
      <w:r w:rsidR="00091FF0">
        <w:rPr>
          <w:rFonts w:ascii="Times New Roman" w:hAnsi="Times New Roman" w:cs="Times New Roman"/>
          <w:sz w:val="24"/>
          <w:szCs w:val="24"/>
        </w:rPr>
        <w:t>Камешкирском районе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="00091FF0">
        <w:rPr>
          <w:rFonts w:ascii="Times New Roman" w:hAnsi="Times New Roman" w:cs="Times New Roman"/>
          <w:sz w:val="24"/>
          <w:szCs w:val="24"/>
        </w:rPr>
        <w:t xml:space="preserve"> в 2017 году составила 13,9 субъектов</w:t>
      </w:r>
      <w:r w:rsidRPr="00FE0617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</w:t>
      </w:r>
      <w:r w:rsidR="009F23B3">
        <w:rPr>
          <w:rFonts w:ascii="Times New Roman" w:hAnsi="Times New Roman" w:cs="Times New Roman"/>
          <w:sz w:val="24"/>
          <w:szCs w:val="24"/>
        </w:rPr>
        <w:t>льства на тысячу жителей района.</w:t>
      </w:r>
    </w:p>
    <w:p w:rsidR="003C2AC1" w:rsidRPr="009745D6" w:rsidRDefault="00091FF0" w:rsidP="009745D6">
      <w:pPr>
        <w:spacing w:before="150" w:after="15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Наибольший удельный вес в районе из субъектов малого предпринимательства приходится на предприятия сельскохозяйственной направленности до 39%, розничной торговли и услуг – 47,3</w:t>
      </w:r>
      <w:proofErr w:type="gramStart"/>
      <w:r w:rsidRPr="00091FF0">
        <w:rPr>
          <w:rFonts w:ascii="Times New Roman" w:eastAsia="Times New Roman" w:hAnsi="Times New Roman" w:cs="Times New Roman"/>
          <w:sz w:val="24"/>
          <w:szCs w:val="24"/>
          <w:lang w:eastAsia="ru-RU"/>
        </w:rPr>
        <w:t>%,  предприятий</w:t>
      </w:r>
      <w:proofErr w:type="gramEnd"/>
      <w:r w:rsidRPr="00091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обрабатывающих производств 13,7%.</w:t>
      </w:r>
      <w:r w:rsidRPr="00091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Среди индивидуальных предпринимателей в 2017 году наиболее привлекательными являлись сферы оптовой и розничной торговли, ремонт автотранспортных</w:t>
      </w:r>
      <w:r w:rsidR="00091FF0">
        <w:rPr>
          <w:rFonts w:ascii="Times New Roman" w:hAnsi="Times New Roman" w:cs="Times New Roman"/>
          <w:sz w:val="24"/>
          <w:szCs w:val="24"/>
        </w:rPr>
        <w:t xml:space="preserve"> средств, деятельность деревообрабатывающей переработки</w:t>
      </w:r>
      <w:r w:rsidRPr="00FE0617">
        <w:rPr>
          <w:rFonts w:ascii="Times New Roman" w:hAnsi="Times New Roman" w:cs="Times New Roman"/>
          <w:sz w:val="24"/>
          <w:szCs w:val="24"/>
        </w:rPr>
        <w:t>, а также обрабатывающих производств.</w:t>
      </w:r>
    </w:p>
    <w:p w:rsidR="003C2AC1" w:rsidRPr="0001578B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578B">
        <w:rPr>
          <w:rFonts w:ascii="Times New Roman" w:hAnsi="Times New Roman" w:cs="Times New Roman"/>
          <w:sz w:val="24"/>
          <w:szCs w:val="24"/>
        </w:rPr>
        <w:t xml:space="preserve">На малых и средних предприятиях </w:t>
      </w:r>
      <w:proofErr w:type="gramStart"/>
      <w:r w:rsidR="009F23B3" w:rsidRPr="0001578B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745D6" w:rsidRPr="0001578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745D6" w:rsidRPr="0001578B">
        <w:rPr>
          <w:rFonts w:ascii="Times New Roman" w:hAnsi="Times New Roman" w:cs="Times New Roman"/>
          <w:sz w:val="24"/>
          <w:szCs w:val="24"/>
        </w:rPr>
        <w:t xml:space="preserve"> 2017 году занято </w:t>
      </w:r>
      <w:r w:rsidR="00091FF0" w:rsidRPr="0001578B">
        <w:rPr>
          <w:rFonts w:ascii="Times New Roman" w:hAnsi="Times New Roman" w:cs="Times New Roman"/>
          <w:sz w:val="24"/>
          <w:szCs w:val="24"/>
        </w:rPr>
        <w:t xml:space="preserve"> </w:t>
      </w:r>
      <w:r w:rsidR="009745D6" w:rsidRPr="0001578B">
        <w:rPr>
          <w:rFonts w:ascii="Times New Roman" w:hAnsi="Times New Roman" w:cs="Times New Roman"/>
          <w:sz w:val="24"/>
          <w:szCs w:val="24"/>
        </w:rPr>
        <w:t xml:space="preserve"> порядка</w:t>
      </w:r>
      <w:r w:rsidR="009F23B3" w:rsidRPr="0001578B">
        <w:rPr>
          <w:rFonts w:ascii="Times New Roman" w:hAnsi="Times New Roman" w:cs="Times New Roman"/>
          <w:sz w:val="24"/>
          <w:szCs w:val="24"/>
        </w:rPr>
        <w:t xml:space="preserve"> 60 </w:t>
      </w:r>
      <w:r w:rsidRPr="0001578B">
        <w:rPr>
          <w:rFonts w:ascii="Times New Roman" w:hAnsi="Times New Roman" w:cs="Times New Roman"/>
          <w:sz w:val="24"/>
          <w:szCs w:val="24"/>
        </w:rPr>
        <w:t xml:space="preserve">% от общего числа населения </w:t>
      </w:r>
      <w:r w:rsidR="0001578B" w:rsidRPr="0001578B">
        <w:rPr>
          <w:rFonts w:ascii="Times New Roman" w:hAnsi="Times New Roman" w:cs="Times New Roman"/>
          <w:sz w:val="24"/>
          <w:szCs w:val="24"/>
        </w:rPr>
        <w:t xml:space="preserve"> Камешкирского района</w:t>
      </w:r>
      <w:r w:rsidRPr="0001578B">
        <w:rPr>
          <w:rFonts w:ascii="Times New Roman" w:hAnsi="Times New Roman" w:cs="Times New Roman"/>
          <w:sz w:val="24"/>
          <w:szCs w:val="24"/>
        </w:rPr>
        <w:t>.</w:t>
      </w:r>
    </w:p>
    <w:p w:rsidR="00C83A52" w:rsidRPr="00FE0617" w:rsidRDefault="003C2AC1" w:rsidP="009745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Оборот субъектов малого предпринимател</w:t>
      </w:r>
      <w:r w:rsidR="002E3090">
        <w:rPr>
          <w:rFonts w:ascii="Times New Roman" w:hAnsi="Times New Roman" w:cs="Times New Roman"/>
          <w:sz w:val="24"/>
          <w:szCs w:val="24"/>
        </w:rPr>
        <w:t>ьства в 2017 году составил 1,05</w:t>
      </w:r>
      <w:r w:rsidRPr="00FE0617">
        <w:rPr>
          <w:rFonts w:ascii="Times New Roman" w:hAnsi="Times New Roman" w:cs="Times New Roman"/>
          <w:sz w:val="24"/>
          <w:szCs w:val="24"/>
        </w:rPr>
        <w:t xml:space="preserve"> млрд рублей, чт</w:t>
      </w:r>
      <w:r w:rsidR="002E3090">
        <w:rPr>
          <w:rFonts w:ascii="Times New Roman" w:hAnsi="Times New Roman" w:cs="Times New Roman"/>
          <w:sz w:val="24"/>
          <w:szCs w:val="24"/>
        </w:rPr>
        <w:t>о на 5</w:t>
      </w:r>
      <w:r w:rsidRPr="00FE0617">
        <w:rPr>
          <w:rFonts w:ascii="Times New Roman" w:hAnsi="Times New Roman" w:cs="Times New Roman"/>
          <w:sz w:val="24"/>
          <w:szCs w:val="24"/>
        </w:rPr>
        <w:t>% выше ур</w:t>
      </w:r>
      <w:r w:rsidR="002E3090">
        <w:rPr>
          <w:rFonts w:ascii="Times New Roman" w:hAnsi="Times New Roman" w:cs="Times New Roman"/>
          <w:sz w:val="24"/>
          <w:szCs w:val="24"/>
        </w:rPr>
        <w:t>овня 2016 года (2016 год – 1,0</w:t>
      </w:r>
      <w:r w:rsidRPr="00FE0617">
        <w:rPr>
          <w:rFonts w:ascii="Times New Roman" w:hAnsi="Times New Roman" w:cs="Times New Roman"/>
          <w:sz w:val="24"/>
          <w:szCs w:val="24"/>
        </w:rPr>
        <w:t xml:space="preserve"> млрд рублей) (рис. 1.2.14). На долю малых фор</w:t>
      </w:r>
      <w:r w:rsidR="002E3090">
        <w:rPr>
          <w:rFonts w:ascii="Times New Roman" w:hAnsi="Times New Roman" w:cs="Times New Roman"/>
          <w:sz w:val="24"/>
          <w:szCs w:val="24"/>
        </w:rPr>
        <w:t xml:space="preserve">м хозяйствования приходится более 80 </w:t>
      </w:r>
      <w:r w:rsidRPr="00FE0617">
        <w:rPr>
          <w:rFonts w:ascii="Times New Roman" w:hAnsi="Times New Roman" w:cs="Times New Roman"/>
          <w:sz w:val="24"/>
          <w:szCs w:val="24"/>
        </w:rPr>
        <w:t xml:space="preserve">% оборота всех предприятий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9745D6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Анализ макроэкономических пропорций оборота организаций малых предприятий по видам деятельности за период 2013 - 2017 года показывает, что имеется устойчивая тенденция к росту доли </w:t>
      </w:r>
      <w:r w:rsidR="00926715">
        <w:rPr>
          <w:rFonts w:ascii="Times New Roman" w:hAnsi="Times New Roman" w:cs="Times New Roman"/>
          <w:sz w:val="24"/>
          <w:szCs w:val="24"/>
        </w:rPr>
        <w:t>сельского хозяйства</w:t>
      </w:r>
      <w:r w:rsidR="0092671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FE0617">
        <w:rPr>
          <w:rFonts w:ascii="Times New Roman" w:hAnsi="Times New Roman" w:cs="Times New Roman"/>
          <w:sz w:val="24"/>
          <w:szCs w:val="24"/>
        </w:rPr>
        <w:t>Это о</w:t>
      </w:r>
      <w:r w:rsidR="002E3090">
        <w:rPr>
          <w:rFonts w:ascii="Times New Roman" w:hAnsi="Times New Roman" w:cs="Times New Roman"/>
          <w:sz w:val="24"/>
          <w:szCs w:val="24"/>
        </w:rPr>
        <w:t>бусловлено привлечением в район</w:t>
      </w:r>
      <w:r w:rsidRPr="00FE0617">
        <w:rPr>
          <w:rFonts w:ascii="Times New Roman" w:hAnsi="Times New Roman" w:cs="Times New Roman"/>
          <w:sz w:val="24"/>
          <w:szCs w:val="24"/>
        </w:rPr>
        <w:t xml:space="preserve"> средств федерального бюджета, направленных на поддержку малого и среднего бизнеса, осуществляющих деятельность в приоритетных областях экономики.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то же время наблюдается снижение доли оборота малых предприятий в сфере оказания услуг. Так, за период 2013 - 2017 гг. доля оборота малых предприятий в сфере предприятий общественного </w:t>
      </w:r>
      <w:r w:rsidR="00926715">
        <w:rPr>
          <w:rFonts w:ascii="Times New Roman" w:hAnsi="Times New Roman" w:cs="Times New Roman"/>
          <w:sz w:val="24"/>
          <w:szCs w:val="24"/>
        </w:rPr>
        <w:t>увеличилась</w:t>
      </w:r>
      <w:r w:rsidRPr="002E30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6715">
        <w:rPr>
          <w:rFonts w:ascii="Times New Roman" w:hAnsi="Times New Roman" w:cs="Times New Roman"/>
          <w:sz w:val="24"/>
          <w:szCs w:val="24"/>
        </w:rPr>
        <w:t xml:space="preserve">с </w:t>
      </w:r>
      <w:r w:rsidR="00926715" w:rsidRPr="00926715">
        <w:rPr>
          <w:rFonts w:ascii="Times New Roman" w:hAnsi="Times New Roman" w:cs="Times New Roman"/>
          <w:sz w:val="24"/>
          <w:szCs w:val="24"/>
        </w:rPr>
        <w:t>0,7 % до 0,9</w:t>
      </w:r>
      <w:r w:rsidRPr="00926715">
        <w:rPr>
          <w:rFonts w:ascii="Times New Roman" w:hAnsi="Times New Roman" w:cs="Times New Roman"/>
          <w:sz w:val="24"/>
          <w:szCs w:val="24"/>
        </w:rPr>
        <w:t>%.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Основными проблемами развития малого и средне</w:t>
      </w:r>
      <w:r w:rsidR="002E3090">
        <w:rPr>
          <w:rFonts w:ascii="Times New Roman" w:hAnsi="Times New Roman" w:cs="Times New Roman"/>
          <w:sz w:val="24"/>
          <w:szCs w:val="24"/>
        </w:rPr>
        <w:t>го предпринимательства в районе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износ основных производственных фондов, обусловленный недостатком инвестиций в основной капитал;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недостаток собственных средств на развитие бизнеса;</w:t>
      </w:r>
    </w:p>
    <w:p w:rsidR="003C2AC1" w:rsidRPr="00FE0617" w:rsidRDefault="003C2AC1" w:rsidP="002E309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проблемы получения долгосрочных кредитов и дополнительного финансирования;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отсутствие квалифицированных кадров;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слабость и сложность механизма государственной поддержи;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сложность сбыта продукции, произведенной субъектами малого и среднего предпринимательства.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1.2.8. Инвестиции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 w:rsidP="009745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Инвестиции в ос</w:t>
      </w:r>
      <w:r w:rsidR="002E3090">
        <w:rPr>
          <w:rFonts w:ascii="Times New Roman" w:hAnsi="Times New Roman" w:cs="Times New Roman"/>
          <w:sz w:val="24"/>
          <w:szCs w:val="24"/>
        </w:rPr>
        <w:t xml:space="preserve">новной капитал </w:t>
      </w:r>
      <w:r w:rsidR="002E3090" w:rsidRPr="00926715">
        <w:rPr>
          <w:rFonts w:ascii="Times New Roman" w:hAnsi="Times New Roman" w:cs="Times New Roman"/>
          <w:sz w:val="24"/>
          <w:szCs w:val="24"/>
        </w:rPr>
        <w:t xml:space="preserve">выросли с 18,1 </w:t>
      </w:r>
      <w:r w:rsidR="002E3090">
        <w:rPr>
          <w:rFonts w:ascii="Times New Roman" w:hAnsi="Times New Roman" w:cs="Times New Roman"/>
          <w:sz w:val="24"/>
          <w:szCs w:val="24"/>
        </w:rPr>
        <w:t xml:space="preserve">млн руб. в 2007 году </w:t>
      </w:r>
      <w:proofErr w:type="gramStart"/>
      <w:r w:rsidR="002E3090">
        <w:rPr>
          <w:rFonts w:ascii="Times New Roman" w:hAnsi="Times New Roman" w:cs="Times New Roman"/>
          <w:sz w:val="24"/>
          <w:szCs w:val="24"/>
        </w:rPr>
        <w:t>до  48</w:t>
      </w:r>
      <w:proofErr w:type="gramEnd"/>
      <w:r w:rsidR="002E3090">
        <w:rPr>
          <w:rFonts w:ascii="Times New Roman" w:hAnsi="Times New Roman" w:cs="Times New Roman"/>
          <w:sz w:val="24"/>
          <w:szCs w:val="24"/>
        </w:rPr>
        <w:t xml:space="preserve">,3 </w:t>
      </w:r>
      <w:r w:rsidRPr="00FE0617">
        <w:rPr>
          <w:rFonts w:ascii="Times New Roman" w:hAnsi="Times New Roman" w:cs="Times New Roman"/>
          <w:sz w:val="24"/>
          <w:szCs w:val="24"/>
        </w:rPr>
        <w:t xml:space="preserve">млн руб. в 2017 году, а в </w:t>
      </w:r>
      <w:r w:rsidR="00131D4C">
        <w:rPr>
          <w:rFonts w:ascii="Times New Roman" w:hAnsi="Times New Roman" w:cs="Times New Roman"/>
          <w:sz w:val="24"/>
          <w:szCs w:val="24"/>
        </w:rPr>
        <w:t xml:space="preserve">расчете на душу населения – с 1326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руб. в</w:t>
      </w:r>
      <w:r w:rsidR="00131D4C">
        <w:rPr>
          <w:rFonts w:ascii="Times New Roman" w:hAnsi="Times New Roman" w:cs="Times New Roman"/>
          <w:sz w:val="24"/>
          <w:szCs w:val="24"/>
        </w:rPr>
        <w:t xml:space="preserve"> 2007 году до 4237</w:t>
      </w:r>
      <w:r w:rsidRPr="00FE0617">
        <w:rPr>
          <w:rFonts w:ascii="Times New Roman" w:hAnsi="Times New Roman" w:cs="Times New Roman"/>
          <w:sz w:val="24"/>
          <w:szCs w:val="24"/>
        </w:rPr>
        <w:t xml:space="preserve"> руб. в 2017 году </w:t>
      </w:r>
      <w:r w:rsidR="0092671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31D4C" w:rsidRPr="0001578B" w:rsidRDefault="009745D6" w:rsidP="00131D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78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доля инвестиций в 2007 -2017 годах   приходилось</w:t>
      </w:r>
      <w:r w:rsidR="00131D4C" w:rsidRPr="000157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</w:t>
      </w:r>
      <w:r w:rsidR="00146838" w:rsidRPr="0001578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ельскох</w:t>
      </w:r>
      <w:r w:rsidRPr="0001578B">
        <w:rPr>
          <w:rFonts w:ascii="Times New Roman" w:eastAsia="Times New Roman" w:hAnsi="Times New Roman" w:cs="Times New Roman"/>
          <w:sz w:val="24"/>
          <w:szCs w:val="24"/>
          <w:lang w:eastAsia="ru-RU"/>
        </w:rPr>
        <w:t>озяйственные предприятия</w:t>
      </w:r>
      <w:r w:rsidR="0001578B" w:rsidRPr="0001578B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 w:rsidR="00131D4C" w:rsidRPr="0001578B">
        <w:rPr>
          <w:rFonts w:ascii="Times New Roman" w:eastAsia="Times New Roman" w:hAnsi="Times New Roman" w:cs="Times New Roman"/>
          <w:sz w:val="24"/>
          <w:szCs w:val="24"/>
          <w:lang w:eastAsia="ru-RU"/>
        </w:rPr>
        <w:t>нвестиционные вложении были направлены на приобретение сельскохозяйственной техники, оборудования, минеральных удобрений, строительство и ремонт производственных помещений, ремонт дорог.</w:t>
      </w:r>
    </w:p>
    <w:p w:rsidR="009745D6" w:rsidRDefault="009745D6" w:rsidP="00015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5D6">
        <w:rPr>
          <w:rFonts w:ascii="Times New Roman" w:hAnsi="Times New Roman" w:cs="Times New Roman"/>
          <w:sz w:val="24"/>
          <w:szCs w:val="24"/>
        </w:rPr>
        <w:t xml:space="preserve">В период </w:t>
      </w:r>
      <w:proofErr w:type="gramStart"/>
      <w:r w:rsidRPr="009745D6">
        <w:rPr>
          <w:rFonts w:ascii="Times New Roman" w:hAnsi="Times New Roman" w:cs="Times New Roman"/>
          <w:sz w:val="24"/>
          <w:szCs w:val="24"/>
        </w:rPr>
        <w:t>2017  по</w:t>
      </w:r>
      <w:proofErr w:type="gramEnd"/>
      <w:r w:rsidRPr="009745D6">
        <w:rPr>
          <w:rFonts w:ascii="Times New Roman" w:hAnsi="Times New Roman" w:cs="Times New Roman"/>
          <w:sz w:val="24"/>
          <w:szCs w:val="24"/>
        </w:rPr>
        <w:t xml:space="preserve"> 2021 годы на территории </w:t>
      </w:r>
      <w:proofErr w:type="spellStart"/>
      <w:r w:rsidRPr="009745D6">
        <w:rPr>
          <w:rFonts w:ascii="Times New Roman" w:hAnsi="Times New Roman" w:cs="Times New Roman"/>
          <w:sz w:val="24"/>
          <w:szCs w:val="24"/>
        </w:rPr>
        <w:t>Камешкирсокго</w:t>
      </w:r>
      <w:proofErr w:type="spellEnd"/>
      <w:r w:rsidRPr="00974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5D6">
        <w:rPr>
          <w:rFonts w:ascii="Times New Roman" w:hAnsi="Times New Roman" w:cs="Times New Roman"/>
          <w:sz w:val="24"/>
          <w:szCs w:val="24"/>
        </w:rPr>
        <w:t>райолна</w:t>
      </w:r>
      <w:proofErr w:type="spellEnd"/>
      <w:r w:rsidRPr="009745D6">
        <w:rPr>
          <w:rFonts w:ascii="Times New Roman" w:hAnsi="Times New Roman" w:cs="Times New Roman"/>
          <w:sz w:val="24"/>
          <w:szCs w:val="24"/>
        </w:rPr>
        <w:t xml:space="preserve">  планируется реализовать 4  инвестиционных проекта  сумму 25 млн. рублей, что в сою очередь приведет </w:t>
      </w:r>
      <w:r w:rsidR="00131D4C" w:rsidRPr="009745D6">
        <w:rPr>
          <w:rFonts w:ascii="Times New Roman" w:hAnsi="Times New Roman" w:cs="Times New Roman"/>
          <w:sz w:val="24"/>
          <w:szCs w:val="24"/>
        </w:rPr>
        <w:t xml:space="preserve"> </w:t>
      </w:r>
      <w:r w:rsidRPr="009745D6">
        <w:rPr>
          <w:rFonts w:ascii="Times New Roman" w:hAnsi="Times New Roman" w:cs="Times New Roman"/>
          <w:sz w:val="24"/>
          <w:szCs w:val="24"/>
        </w:rPr>
        <w:t xml:space="preserve">к созданию </w:t>
      </w:r>
      <w:r w:rsidR="0001578B">
        <w:rPr>
          <w:rFonts w:ascii="Times New Roman" w:hAnsi="Times New Roman" w:cs="Times New Roman"/>
          <w:sz w:val="24"/>
          <w:szCs w:val="24"/>
        </w:rPr>
        <w:t>25 дополнительных рабочих мест.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 инвестиционный климат и инвестиционную привлекательность оказывают влияние как внешние, так и внутренние факторы.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К числу внешних факторов относятся: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внешнеполитические взаимоотношения Российской Федерации с зарубежными странами;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- курс рубля по отношению к иностранной валюте;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вводимые, пересматриваемые или отменяемые нормы федерального законодательства, касающиеся</w:t>
      </w:r>
      <w:r w:rsidR="004016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16AA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инструментов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развития и поддержки инвестиционной деятельности.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К числу внутренних факторов относятся: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решения и нормативные правовые акты, принимаемые </w:t>
      </w:r>
      <w:r w:rsidR="004016AA">
        <w:rPr>
          <w:rFonts w:ascii="Times New Roman" w:hAnsi="Times New Roman" w:cs="Times New Roman"/>
          <w:sz w:val="24"/>
          <w:szCs w:val="24"/>
        </w:rPr>
        <w:t>на уровне муниципального образования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участие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 федеральных </w:t>
      </w:r>
      <w:r w:rsidR="004016AA">
        <w:rPr>
          <w:rFonts w:ascii="Times New Roman" w:hAnsi="Times New Roman" w:cs="Times New Roman"/>
          <w:sz w:val="24"/>
          <w:szCs w:val="24"/>
        </w:rPr>
        <w:t>и региональных программах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проектах, направленных на стимулирование инвестиционной деятельности и требующих финансирования из бюджета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</w:t>
      </w:r>
      <w:r w:rsidR="004016AA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4016A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</w:t>
      </w:r>
      <w:proofErr w:type="gramEnd"/>
      <w:r w:rsidR="00FE0617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анализ опыта и лучших практик других </w:t>
      </w:r>
      <w:r w:rsidR="004016AA">
        <w:rPr>
          <w:rFonts w:ascii="Times New Roman" w:hAnsi="Times New Roman" w:cs="Times New Roman"/>
          <w:sz w:val="24"/>
          <w:szCs w:val="24"/>
        </w:rPr>
        <w:t xml:space="preserve">районов Пензенской </w:t>
      </w:r>
      <w:proofErr w:type="gramStart"/>
      <w:r w:rsidR="004016AA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непосредственная работа с инвесторами, освещение в средствах массовой информации мер, принимаемых для привлечения инвесторов.</w:t>
      </w:r>
    </w:p>
    <w:p w:rsidR="009745D6" w:rsidRDefault="009745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A6A8F" w:rsidRPr="00FE0617" w:rsidRDefault="00EA6A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Default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1.2.9</w:t>
      </w:r>
      <w:r w:rsidR="003C2AC1" w:rsidRPr="00FE0617">
        <w:rPr>
          <w:rFonts w:ascii="Times New Roman" w:hAnsi="Times New Roman" w:cs="Times New Roman"/>
          <w:sz w:val="24"/>
          <w:szCs w:val="24"/>
        </w:rPr>
        <w:t>. Деловая инфраструктура</w:t>
      </w:r>
    </w:p>
    <w:p w:rsidR="00E15957" w:rsidRPr="00FE0617" w:rsidRDefault="00E1595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C2AC1" w:rsidRPr="009745D6" w:rsidRDefault="00E15957" w:rsidP="009745D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поддержки предпринимательству функционирует муниципальный бизнес-инкубатор Камешкирского района с направленностью офисного </w:t>
      </w:r>
      <w:proofErr w:type="gramStart"/>
      <w:r w:rsidRPr="00A459E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типа,  в</w:t>
      </w:r>
      <w:proofErr w:type="gramEnd"/>
      <w:r w:rsidRPr="00A4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входят 2 кабинета общей площадью 30,3 </w:t>
      </w:r>
      <w:proofErr w:type="spellStart"/>
      <w:r w:rsidRPr="00A459E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A459ED">
        <w:rPr>
          <w:rFonts w:ascii="Times New Roman" w:eastAsia="Times New Roman" w:hAnsi="Times New Roman" w:cs="Times New Roman"/>
          <w:sz w:val="24"/>
          <w:szCs w:val="24"/>
          <w:lang w:eastAsia="ru-RU"/>
        </w:rPr>
        <w:t>., оснащенные мебелью и орг. техникой. Заполняемость бизн</w:t>
      </w:r>
      <w:r w:rsidR="009745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ес-инкубатора составляет 100 %.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Стратегическими задачами развития сети бизнес-инкубаторов являются:</w:t>
      </w:r>
    </w:p>
    <w:p w:rsidR="003C2AC1" w:rsidRPr="00926715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6715">
        <w:rPr>
          <w:rFonts w:ascii="Times New Roman" w:hAnsi="Times New Roman" w:cs="Times New Roman"/>
          <w:sz w:val="24"/>
          <w:szCs w:val="24"/>
        </w:rPr>
        <w:t>- повышение качества проектов, получивших статус резидентов;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эффективности работы сети за счет расширения и повышения качества услуг, оказываемых управляющей компанией, прежде всего, в продвижении проектов на рынок;</w:t>
      </w:r>
    </w:p>
    <w:p w:rsidR="005D51E2" w:rsidRPr="00FE0617" w:rsidRDefault="003C2AC1" w:rsidP="009745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вывода на текущую окупаемость ка</w:t>
      </w:r>
      <w:r w:rsidR="009745D6">
        <w:rPr>
          <w:rFonts w:ascii="Times New Roman" w:hAnsi="Times New Roman" w:cs="Times New Roman"/>
          <w:sz w:val="24"/>
          <w:szCs w:val="24"/>
        </w:rPr>
        <w:t>ждого проекта бизнес-инкубатора</w:t>
      </w:r>
    </w:p>
    <w:p w:rsidR="005D51E2" w:rsidRPr="005D51E2" w:rsidRDefault="005D51E2" w:rsidP="005D51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МУП «Камешкирское агентство по развитию предпринимательства» оказывает консультационную помощь жителям Камешкирского района в организации собственного бизнеса, а так </w:t>
      </w:r>
      <w:proofErr w:type="gramStart"/>
      <w:r w:rsidRPr="005D51E2">
        <w:rPr>
          <w:rFonts w:ascii="Times New Roman" w:eastAsia="Times New Roman" w:hAnsi="Times New Roman" w:cs="Times New Roman"/>
          <w:sz w:val="24"/>
          <w:szCs w:val="24"/>
          <w:lang w:eastAsia="ru-RU"/>
        </w:rPr>
        <w:t>же  действующим</w:t>
      </w:r>
      <w:proofErr w:type="gramEnd"/>
      <w:r w:rsidRPr="005D5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субъектам предпринимательства для получения господдержки. В 2017 году за консультациями обратилось 224 человека, проведено 26 встреч с населением района и 32 обучающих семинара по предоставлению государственной поддержки бизнесу. 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1.2.10</w:t>
      </w:r>
      <w:r w:rsidR="003C2AC1" w:rsidRPr="00FE0617">
        <w:rPr>
          <w:rFonts w:ascii="Times New Roman" w:hAnsi="Times New Roman" w:cs="Times New Roman"/>
          <w:sz w:val="24"/>
          <w:szCs w:val="24"/>
        </w:rPr>
        <w:t>. Торговля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577B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Торговую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представляют</w:t>
      </w:r>
      <w:r w:rsidR="00654063">
        <w:rPr>
          <w:rFonts w:ascii="Times New Roman" w:hAnsi="Times New Roman" w:cs="Times New Roman"/>
          <w:sz w:val="24"/>
          <w:szCs w:val="24"/>
        </w:rPr>
        <w:t xml:space="preserve"> более  80 объектов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, </w:t>
      </w:r>
      <w:r w:rsidR="00654063">
        <w:rPr>
          <w:rFonts w:ascii="Times New Roman" w:hAnsi="Times New Roman" w:cs="Times New Roman"/>
          <w:sz w:val="24"/>
          <w:szCs w:val="24"/>
        </w:rPr>
        <w:t>основная доля относится к  стационарной торговле.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Наряду с крупными предприят</w:t>
      </w:r>
      <w:r w:rsidR="00654063">
        <w:rPr>
          <w:rFonts w:ascii="Times New Roman" w:hAnsi="Times New Roman" w:cs="Times New Roman"/>
          <w:sz w:val="24"/>
          <w:szCs w:val="24"/>
        </w:rPr>
        <w:t xml:space="preserve">иями торговли действуют малые </w:t>
      </w:r>
      <w:r w:rsidR="003C2AC1" w:rsidRPr="00FE0617">
        <w:rPr>
          <w:rFonts w:ascii="Times New Roman" w:hAnsi="Times New Roman" w:cs="Times New Roman"/>
          <w:sz w:val="24"/>
          <w:szCs w:val="24"/>
        </w:rPr>
        <w:t>торговые предприятия, выполняя важную экономическую и социальную функцию, являясь каналом сбыта продуктов питания и продукции сельхозпроизводителей.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Оборот розничной торговли за 2007 - 2017 гг. устой</w:t>
      </w:r>
      <w:r w:rsidR="007D62AF">
        <w:rPr>
          <w:rFonts w:ascii="Times New Roman" w:hAnsi="Times New Roman" w:cs="Times New Roman"/>
          <w:sz w:val="24"/>
          <w:szCs w:val="24"/>
        </w:rPr>
        <w:t>чиво возрастал с 139,4</w:t>
      </w:r>
      <w:r w:rsidR="00654063">
        <w:rPr>
          <w:rFonts w:ascii="Times New Roman" w:hAnsi="Times New Roman" w:cs="Times New Roman"/>
          <w:sz w:val="24"/>
          <w:szCs w:val="24"/>
        </w:rPr>
        <w:t xml:space="preserve"> до 266,6</w:t>
      </w:r>
      <w:r w:rsidR="007D62AF">
        <w:rPr>
          <w:rFonts w:ascii="Times New Roman" w:hAnsi="Times New Roman" w:cs="Times New Roman"/>
          <w:sz w:val="24"/>
          <w:szCs w:val="24"/>
        </w:rPr>
        <w:t xml:space="preserve"> млн руб. (в 1,9</w:t>
      </w:r>
      <w:r w:rsidRPr="00FE0617">
        <w:rPr>
          <w:rFonts w:ascii="Times New Roman" w:hAnsi="Times New Roman" w:cs="Times New Roman"/>
          <w:sz w:val="24"/>
          <w:szCs w:val="24"/>
        </w:rPr>
        <w:t xml:space="preserve"> раза). Оборот в сфере о</w:t>
      </w:r>
      <w:r w:rsidR="007D62AF">
        <w:rPr>
          <w:rFonts w:ascii="Times New Roman" w:hAnsi="Times New Roman" w:cs="Times New Roman"/>
          <w:sz w:val="24"/>
          <w:szCs w:val="24"/>
        </w:rPr>
        <w:t>бщественного питания вырос более, чем в 2</w:t>
      </w:r>
      <w:r w:rsidRPr="00FE0617">
        <w:rPr>
          <w:rFonts w:ascii="Times New Roman" w:hAnsi="Times New Roman" w:cs="Times New Roman"/>
          <w:sz w:val="24"/>
          <w:szCs w:val="24"/>
        </w:rPr>
        <w:t xml:space="preserve"> раза. В рассматриваемом периоде положительная динамика объема товарооборота отмечалась ежегодно, за исключением "кризисных" периодов.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Высокий уровень инфляции, снижение уровня жизни населения, повышение ставок по потребительским кредитам и рост склонности населени</w:t>
      </w:r>
      <w:r w:rsidR="00577BF5">
        <w:rPr>
          <w:rFonts w:ascii="Times New Roman" w:hAnsi="Times New Roman" w:cs="Times New Roman"/>
          <w:sz w:val="24"/>
          <w:szCs w:val="24"/>
        </w:rPr>
        <w:t xml:space="preserve">я к сбережениям привели к </w:t>
      </w:r>
      <w:proofErr w:type="gramStart"/>
      <w:r w:rsidR="00577BF5">
        <w:rPr>
          <w:rFonts w:ascii="Times New Roman" w:hAnsi="Times New Roman" w:cs="Times New Roman"/>
          <w:sz w:val="24"/>
          <w:szCs w:val="24"/>
        </w:rPr>
        <w:t xml:space="preserve">снижению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потребительского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спроса в 2015 - 2016 годах, и как следствие, к отрицательной динамике. Начиная с 2017 года отмечается постепенное восстановление показателей потребительского рынка.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>Расширение потребительского спроса обусловлено ростом реальных заработных плат и восстановлением розничного кредитования.</w:t>
      </w:r>
    </w:p>
    <w:p w:rsidR="003C2AC1" w:rsidRPr="00FE0617" w:rsidRDefault="003C2AC1" w:rsidP="002A772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Оборот розничной торговли на душу населения увеличился в </w:t>
      </w:r>
      <w:r w:rsidR="002A7721">
        <w:rPr>
          <w:rFonts w:ascii="Times New Roman" w:hAnsi="Times New Roman" w:cs="Times New Roman"/>
          <w:sz w:val="24"/>
          <w:szCs w:val="24"/>
        </w:rPr>
        <w:t>2,3</w:t>
      </w:r>
      <w:r w:rsidR="007D62AF">
        <w:rPr>
          <w:rFonts w:ascii="Times New Roman" w:hAnsi="Times New Roman" w:cs="Times New Roman"/>
          <w:sz w:val="24"/>
          <w:szCs w:val="24"/>
        </w:rPr>
        <w:t xml:space="preserve"> раза (2007 г. - </w:t>
      </w:r>
      <w:r w:rsidR="002A7721">
        <w:rPr>
          <w:rFonts w:ascii="Times New Roman" w:hAnsi="Times New Roman" w:cs="Times New Roman"/>
          <w:sz w:val="24"/>
          <w:szCs w:val="24"/>
        </w:rPr>
        <w:t>10218 руб., 2017 г. - 23390</w:t>
      </w:r>
      <w:r w:rsidRPr="00FE0617">
        <w:rPr>
          <w:rFonts w:ascii="Times New Roman" w:hAnsi="Times New Roman" w:cs="Times New Roman"/>
          <w:sz w:val="24"/>
          <w:szCs w:val="24"/>
        </w:rPr>
        <w:t xml:space="preserve"> руб.), оборот общественного п</w:t>
      </w:r>
      <w:r w:rsidR="000376A4">
        <w:rPr>
          <w:rFonts w:ascii="Times New Roman" w:hAnsi="Times New Roman" w:cs="Times New Roman"/>
          <w:sz w:val="24"/>
          <w:szCs w:val="24"/>
        </w:rPr>
        <w:t xml:space="preserve">итания на душу населения - в 2,4 раза. </w:t>
      </w:r>
    </w:p>
    <w:p w:rsidR="003C2AC1" w:rsidRPr="0001578B" w:rsidRDefault="000376A4" w:rsidP="0001578B">
      <w:pPr>
        <w:shd w:val="clear" w:color="auto" w:fill="FFFFFF"/>
        <w:tabs>
          <w:tab w:val="left" w:pos="4680"/>
        </w:tabs>
        <w:spacing w:line="233" w:lineRule="auto"/>
        <w:ind w:firstLine="60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376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Фактическая обеспеченность населения района площадью стационарных торговых объектов составляет 531 </w:t>
      </w:r>
      <w:proofErr w:type="spellStart"/>
      <w:r w:rsidRPr="000376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кв.м</w:t>
      </w:r>
      <w:proofErr w:type="spellEnd"/>
      <w:r w:rsidRPr="000376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на 1000 человек, при нормативе – 86,8 </w:t>
      </w:r>
      <w:proofErr w:type="spellStart"/>
      <w:r w:rsidRPr="000376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кв.м</w:t>
      </w:r>
      <w:proofErr w:type="spellEnd"/>
      <w:r w:rsidRPr="000376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на 1000 человек. Уровень </w:t>
      </w:r>
      <w:proofErr w:type="gramStart"/>
      <w:r w:rsidRPr="000376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обеспеченности  населения</w:t>
      </w:r>
      <w:proofErr w:type="gramEnd"/>
      <w:r w:rsidRPr="000376A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района площадью стационарных торговых объектов составляет: продовольственные товары – 145,6 %, непро</w:t>
      </w:r>
      <w:r w:rsidR="0001578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довольственные товары – 216 %.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1.2.11</w:t>
      </w:r>
      <w:r w:rsidR="003C2AC1" w:rsidRPr="00FE0617">
        <w:rPr>
          <w:rFonts w:ascii="Times New Roman" w:hAnsi="Times New Roman" w:cs="Times New Roman"/>
          <w:sz w:val="24"/>
          <w:szCs w:val="24"/>
        </w:rPr>
        <w:t>. Транспорт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76A4" w:rsidRPr="00577BF5" w:rsidRDefault="000376A4" w:rsidP="00577BF5">
      <w:pPr>
        <w:spacing w:after="200" w:line="256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376A4">
        <w:rPr>
          <w:rFonts w:ascii="Times New Roman" w:eastAsia="Calibri" w:hAnsi="Times New Roman" w:cs="Times New Roman"/>
          <w:sz w:val="24"/>
          <w:szCs w:val="24"/>
        </w:rPr>
        <w:t>По территории района проходят автомагистраль Пенза-Саратов. Район находится в 42 км от железнодорожной станции Чаадаевка, в 110 км от областного центра.</w:t>
      </w:r>
      <w:r w:rsidR="00577BF5">
        <w:rPr>
          <w:rFonts w:ascii="Times New Roman" w:eastAsia="Calibri" w:hAnsi="Times New Roman" w:cs="Times New Roman"/>
          <w:sz w:val="24"/>
          <w:szCs w:val="24"/>
        </w:rPr>
        <w:t xml:space="preserve"> Также и </w:t>
      </w:r>
      <w:r w:rsidR="00577BF5">
        <w:rPr>
          <w:rFonts w:ascii="Times New Roman" w:eastAsia="Calibri" w:hAnsi="Times New Roman" w:cs="Times New Roman"/>
          <w:spacing w:val="1"/>
          <w:sz w:val="24"/>
          <w:szCs w:val="24"/>
        </w:rPr>
        <w:t>п</w:t>
      </w:r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о территории </w:t>
      </w:r>
      <w:proofErr w:type="gramStart"/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>Камешкирского  района</w:t>
      </w:r>
      <w:proofErr w:type="gramEnd"/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проходит автотрасса  </w:t>
      </w:r>
      <w:proofErr w:type="spellStart"/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>С.Елюзань</w:t>
      </w:r>
      <w:proofErr w:type="spellEnd"/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096F99">
        <w:rPr>
          <w:rFonts w:ascii="Times New Roman" w:eastAsia="Calibri" w:hAnsi="Times New Roman" w:cs="Times New Roman"/>
          <w:spacing w:val="1"/>
          <w:sz w:val="24"/>
          <w:szCs w:val="24"/>
        </w:rPr>
        <w:t>–</w:t>
      </w:r>
      <w:proofErr w:type="spellStart"/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>Лопатино</w:t>
      </w:r>
      <w:proofErr w:type="spellEnd"/>
      <w:r w:rsidR="00096F99">
        <w:rPr>
          <w:rFonts w:ascii="Times New Roman" w:eastAsia="Calibri" w:hAnsi="Times New Roman" w:cs="Times New Roman"/>
          <w:spacing w:val="1"/>
          <w:sz w:val="24"/>
          <w:szCs w:val="24"/>
        </w:rPr>
        <w:t>.</w:t>
      </w:r>
    </w:p>
    <w:p w:rsidR="000376A4" w:rsidRPr="000376A4" w:rsidRDefault="000376A4" w:rsidP="000376A4">
      <w:pPr>
        <w:shd w:val="clear" w:color="auto" w:fill="FFFFFF"/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Расстояние </w:t>
      </w:r>
      <w:proofErr w:type="gramStart"/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>до  соседних</w:t>
      </w:r>
      <w:proofErr w:type="gramEnd"/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регионов России составляет: г. Саратов – 220 км.,  </w:t>
      </w:r>
      <w:proofErr w:type="spellStart"/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>г.Самара</w:t>
      </w:r>
      <w:proofErr w:type="spellEnd"/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– 392 км. Сеть автомобильных дорог включает в себя трассы местного значения. Общая протяженность автомобильных </w:t>
      </w:r>
      <w:proofErr w:type="gramStart"/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>дор</w:t>
      </w:r>
      <w:r w:rsidR="00FE2096">
        <w:rPr>
          <w:rFonts w:ascii="Times New Roman" w:eastAsia="Calibri" w:hAnsi="Times New Roman" w:cs="Times New Roman"/>
          <w:spacing w:val="1"/>
          <w:sz w:val="24"/>
          <w:szCs w:val="24"/>
        </w:rPr>
        <w:t>ог  местного</w:t>
      </w:r>
      <w:proofErr w:type="gramEnd"/>
      <w:r w:rsidR="00FE209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значения –</w:t>
      </w:r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E209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277,3 </w:t>
      </w:r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>км.</w:t>
      </w:r>
      <w:r w:rsidR="00FE209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0376A4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Из общего наличия дорог - дороги с т</w:t>
      </w:r>
      <w:r w:rsidR="00FE2096">
        <w:rPr>
          <w:rFonts w:ascii="Times New Roman" w:eastAsia="Calibri" w:hAnsi="Times New Roman" w:cs="Times New Roman"/>
          <w:spacing w:val="1"/>
          <w:sz w:val="24"/>
          <w:szCs w:val="24"/>
        </w:rPr>
        <w:t>вердым покрытием – 230,1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км</w:t>
      </w:r>
    </w:p>
    <w:p w:rsidR="003C2AC1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Регулярные пассажирские перевозки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осуществляются преимущественно автомобильным транспортом.</w:t>
      </w:r>
    </w:p>
    <w:p w:rsidR="007D4773" w:rsidRPr="00577BF5" w:rsidRDefault="007D4773" w:rsidP="00577BF5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транспортное обслуживание жителей Камешкирского района обеспечивается 5-ю межмуниципальными </w:t>
      </w:r>
      <w:proofErr w:type="gramStart"/>
      <w:r w:rsidRPr="007D47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маршрутами:  «</w:t>
      </w:r>
      <w:proofErr w:type="gramEnd"/>
      <w:r w:rsidRPr="007D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Пенза – </w:t>
      </w:r>
      <w:proofErr w:type="spellStart"/>
      <w:r w:rsidRPr="007D477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Лопатино</w:t>
      </w:r>
      <w:proofErr w:type="spellEnd"/>
      <w:r w:rsidRPr="007D4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«Пенза – </w:t>
      </w:r>
      <w:proofErr w:type="spellStart"/>
      <w:r w:rsidRPr="007D4773">
        <w:rPr>
          <w:rFonts w:ascii="Times New Roman" w:eastAsia="Times New Roman" w:hAnsi="Times New Roman" w:cs="Times New Roman"/>
          <w:sz w:val="24"/>
          <w:szCs w:val="24"/>
          <w:lang w:eastAsia="ru-RU"/>
        </w:rPr>
        <w:t>Р.Камешкир</w:t>
      </w:r>
      <w:proofErr w:type="spellEnd"/>
      <w:r w:rsidRPr="007D4773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Пенза – Илим Гора», «Пенза – Неверкино – Кузнецк», «Кузнецк – Камышенка». Данные маршруты обслуживают ООО «Кузнецкое ПАТП», ООО «</w:t>
      </w:r>
      <w:proofErr w:type="spellStart"/>
      <w:r w:rsidRPr="007D47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</w:t>
      </w:r>
      <w:r w:rsidR="00577BF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одищенское</w:t>
      </w:r>
      <w:proofErr w:type="spellEnd"/>
      <w:r w:rsidR="0057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АТП», ИП Рамазанов.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Ключевыми проблемами развития системы транспортного обслуживания населения являются: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1) недостаточность оборотных средств предприятий автомобильного транспорта;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2) достаточно высокая себестоимость пассажирских перевозок;</w:t>
      </w:r>
    </w:p>
    <w:p w:rsidR="003C2AC1" w:rsidRPr="00FE0617" w:rsidRDefault="007D47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2AC1" w:rsidRPr="00FE0617">
        <w:rPr>
          <w:rFonts w:ascii="Times New Roman" w:hAnsi="Times New Roman" w:cs="Times New Roman"/>
          <w:sz w:val="24"/>
          <w:szCs w:val="24"/>
        </w:rPr>
        <w:t>) изношенность парка подвижного состава и объектов транспортной инфраструктуры.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Существенное влияние на развитие рынка пассажирских перевозок и транспортной инфраструктуры оказывают внешние и внутренние макроэкономические факторы, такие как: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ежегодное естественное сокращение численности населения, миграционная убыль, ухудшение половозрастной структуры населения области - доля трудоспособного населения в общей численности жителей сокращается;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асимметричная структура занятости, дефицит квалифицированных инженерных и рабочих кадров;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приостановление государственных инвестиционных проектов и программ частных компаний;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снижение конкурентоспособности организаций вследствие дефицита финансовых ресурсов и сокращения внутреннего спроса;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ресурсная ограниченность развития реального сектора экономики;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- замедление темпов развития строительной индустрии в связи со снижением доступности кредитных ресурсов;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значительное опережение роста цен на материально-технические ресурсы, особенно горюче-смазочные материалы, электроэнергию, а также сельскохозяйственную технику относительно динамики цен на сельскохозяйственную продукцию;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изношенность материально-технической базы;</w:t>
      </w:r>
    </w:p>
    <w:p w:rsidR="003C2AC1" w:rsidRPr="00926715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6715">
        <w:rPr>
          <w:rFonts w:ascii="Times New Roman" w:hAnsi="Times New Roman" w:cs="Times New Roman"/>
          <w:sz w:val="24"/>
          <w:szCs w:val="24"/>
        </w:rPr>
        <w:t xml:space="preserve">- систематическая потребность в увеличении денежных средств в бюджете </w:t>
      </w:r>
      <w:r w:rsidR="00FE0617" w:rsidRPr="00926715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926715">
        <w:rPr>
          <w:rFonts w:ascii="Times New Roman" w:hAnsi="Times New Roman" w:cs="Times New Roman"/>
          <w:sz w:val="24"/>
          <w:szCs w:val="24"/>
        </w:rPr>
        <w:t xml:space="preserve"> на финансирование </w:t>
      </w:r>
      <w:r w:rsidR="00926715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926715">
        <w:rPr>
          <w:rFonts w:ascii="Times New Roman" w:hAnsi="Times New Roman" w:cs="Times New Roman"/>
          <w:sz w:val="24"/>
          <w:szCs w:val="24"/>
        </w:rPr>
        <w:t>пассажирских перевозок;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снижение пассажиропотока;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износ подвижного состава;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отсутствие надлежащих дорожных условий;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отсутствие и износ инфраструктурных объектов транспорта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присутствие на рынке пригородных и межмуниципальных автобусных перевозок нелегальных и "серых" перевозчиков;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высокая себестоимость перевозок;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недостаточность бюджетного финансирования отрасли.</w:t>
      </w:r>
    </w:p>
    <w:p w:rsidR="003C2AC1" w:rsidRPr="00FE0617" w:rsidRDefault="003C2AC1" w:rsidP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На развитие транспортной отрасли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окажут позитивное влияние общее повышение благосостояния населения; укрепление позиций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 экономике</w:t>
      </w:r>
      <w:r w:rsidR="007D4773">
        <w:rPr>
          <w:rFonts w:ascii="Times New Roman" w:hAnsi="Times New Roman" w:cs="Times New Roman"/>
          <w:sz w:val="24"/>
          <w:szCs w:val="24"/>
        </w:rPr>
        <w:t xml:space="preserve"> целом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за счет эффективного использования производственного, человеческого и культурно-исторического потенциала, перехода на инновационный путь развития; создание эффективной нормативно-правовой базы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, обеспечивающей необходимые возможности для реализации мероприятий по оптимизации схемы транспортного обслуживания; реализация мер, направленных на увеличение спроса на регулярные перевозки пассажиров; повышение качества оказываемых транспортных услуг за счет использования на маршрутах подвижного состава с высокими качественными характеристиками комфортности и безопасности; оптимальное применение средств ограничения на использование личного автомобильного транспорта и парковочной политики в муниципальных образованиях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926715" w:rsidRDefault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1.2.12</w:t>
      </w:r>
      <w:r w:rsidR="003C2AC1" w:rsidRPr="00926715">
        <w:rPr>
          <w:rFonts w:ascii="Times New Roman" w:hAnsi="Times New Roman" w:cs="Times New Roman"/>
          <w:sz w:val="24"/>
          <w:szCs w:val="24"/>
        </w:rPr>
        <w:t>. Цифровая экономика, информатизация и связь</w:t>
      </w:r>
    </w:p>
    <w:p w:rsidR="003C2AC1" w:rsidRPr="006A1A17" w:rsidRDefault="003C2AC1">
      <w:pPr>
        <w:pStyle w:val="ConsPlusNormal"/>
        <w:ind w:firstLine="540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Развитие сферы информационных технологий является одним из основных факторов обеспечения конкурентоспособности и инновационного развития национальной экономики, совершенст</w:t>
      </w:r>
      <w:r w:rsidR="006A1A17">
        <w:rPr>
          <w:rFonts w:ascii="Times New Roman" w:hAnsi="Times New Roman" w:cs="Times New Roman"/>
          <w:sz w:val="24"/>
          <w:szCs w:val="24"/>
        </w:rPr>
        <w:t xml:space="preserve">вования системы </w:t>
      </w:r>
      <w:proofErr w:type="gramStart"/>
      <w:r w:rsidR="006A1A1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управления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>, повышения зрелости гражданского общества.</w:t>
      </w:r>
    </w:p>
    <w:p w:rsidR="003C2AC1" w:rsidRPr="00FE0617" w:rsidRDefault="006A1A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Камешкирскоий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E06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в автоматическую международную телефонную станцию г. Пензы с использованием волоконно-оптических линий связи (далее - ВОЛС).</w:t>
      </w:r>
    </w:p>
    <w:p w:rsidR="00F11FEA" w:rsidRPr="00F11FEA" w:rsidRDefault="00F11FEA" w:rsidP="00F11FE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11F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настоящее время на территории района предоставлены различные услуги связи. Это услуги местной, внутризоновой, междугородной, международной телефонной связи, услуги связи по передаче данных, услуги телеграфной связи, услуги почтовой связи. </w:t>
      </w:r>
    </w:p>
    <w:p w:rsidR="00F11FEA" w:rsidRPr="00F11FEA" w:rsidRDefault="00F11FEA" w:rsidP="00F11FEA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EA">
        <w:rPr>
          <w:rFonts w:ascii="Times New Roman" w:eastAsia="Calibri" w:hAnsi="Times New Roman" w:cs="Times New Roman"/>
          <w:sz w:val="24"/>
          <w:szCs w:val="24"/>
        </w:rPr>
        <w:t xml:space="preserve">Основным оператором, предоставляющим услуги местной и внутризоновой телефонной связи, </w:t>
      </w:r>
      <w:proofErr w:type="gramStart"/>
      <w:r w:rsidRPr="00F11FEA">
        <w:rPr>
          <w:rFonts w:ascii="Times New Roman" w:eastAsia="Calibri" w:hAnsi="Times New Roman" w:cs="Times New Roman"/>
          <w:sz w:val="24"/>
          <w:szCs w:val="24"/>
        </w:rPr>
        <w:t>является  Пензенский</w:t>
      </w:r>
      <w:proofErr w:type="gramEnd"/>
      <w:r w:rsidRPr="00F11FEA">
        <w:rPr>
          <w:rFonts w:ascii="Times New Roman" w:eastAsia="Calibri" w:hAnsi="Times New Roman" w:cs="Times New Roman"/>
          <w:sz w:val="24"/>
          <w:szCs w:val="24"/>
        </w:rPr>
        <w:t xml:space="preserve"> филиал «Ростелеком».  </w:t>
      </w:r>
    </w:p>
    <w:p w:rsidR="00F11FEA" w:rsidRPr="00F11FEA" w:rsidRDefault="00F11FEA" w:rsidP="00F11FEA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EA">
        <w:rPr>
          <w:rFonts w:ascii="Times New Roman" w:eastAsia="Calibri" w:hAnsi="Times New Roman" w:cs="Times New Roman"/>
          <w:sz w:val="24"/>
          <w:szCs w:val="24"/>
        </w:rPr>
        <w:t xml:space="preserve">Доля телефонизированных населенных пунктов составляет 100%. </w:t>
      </w:r>
    </w:p>
    <w:p w:rsidR="00F11FEA" w:rsidRPr="00F11FEA" w:rsidRDefault="00F11FEA" w:rsidP="00F11FEA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EA">
        <w:rPr>
          <w:rFonts w:ascii="Times New Roman" w:eastAsia="Calibri" w:hAnsi="Times New Roman" w:cs="Times New Roman"/>
          <w:sz w:val="24"/>
          <w:szCs w:val="24"/>
        </w:rPr>
        <w:lastRenderedPageBreak/>
        <w:t>В последние годы интенсивными темпами развивается рынок услуг сотовой связи, растет число операторов рынка (ЗАО «Пенза-</w:t>
      </w:r>
      <w:r w:rsidRPr="00F11FEA">
        <w:rPr>
          <w:rFonts w:ascii="Times New Roman" w:eastAsia="Calibri" w:hAnsi="Times New Roman" w:cs="Times New Roman"/>
          <w:sz w:val="24"/>
          <w:szCs w:val="24"/>
          <w:lang w:val="en-US"/>
        </w:rPr>
        <w:t>GSM</w:t>
      </w:r>
      <w:r w:rsidRPr="00F11FEA">
        <w:rPr>
          <w:rFonts w:ascii="Times New Roman" w:eastAsia="Calibri" w:hAnsi="Times New Roman" w:cs="Times New Roman"/>
          <w:sz w:val="24"/>
          <w:szCs w:val="24"/>
        </w:rPr>
        <w:t>», ОАО «МСС-Поволжье» («МегаФон»). («</w:t>
      </w:r>
      <w:proofErr w:type="spellStart"/>
      <w:r w:rsidRPr="00F11FEA">
        <w:rPr>
          <w:rFonts w:ascii="Times New Roman" w:eastAsia="Calibri" w:hAnsi="Times New Roman" w:cs="Times New Roman"/>
          <w:sz w:val="24"/>
          <w:szCs w:val="24"/>
        </w:rPr>
        <w:t>БиЛайн</w:t>
      </w:r>
      <w:proofErr w:type="spellEnd"/>
      <w:r w:rsidRPr="00F11FEA">
        <w:rPr>
          <w:rFonts w:ascii="Times New Roman" w:eastAsia="Calibri" w:hAnsi="Times New Roman" w:cs="Times New Roman"/>
          <w:sz w:val="24"/>
          <w:szCs w:val="24"/>
        </w:rPr>
        <w:t>»,) ОАО «Мобильные Телесистемы</w:t>
      </w:r>
      <w:proofErr w:type="gramStart"/>
      <w:r w:rsidRPr="00F11FEA">
        <w:rPr>
          <w:rFonts w:ascii="Times New Roman" w:eastAsia="Calibri" w:hAnsi="Times New Roman" w:cs="Times New Roman"/>
          <w:sz w:val="24"/>
          <w:szCs w:val="24"/>
        </w:rPr>
        <w:t>» .</w:t>
      </w:r>
      <w:proofErr w:type="gramEnd"/>
    </w:p>
    <w:p w:rsidR="00F11FEA" w:rsidRPr="00F11FEA" w:rsidRDefault="00F11FEA" w:rsidP="00F11FEA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EA">
        <w:rPr>
          <w:rFonts w:ascii="Times New Roman" w:eastAsia="Calibri" w:hAnsi="Times New Roman" w:cs="Times New Roman"/>
          <w:sz w:val="24"/>
          <w:szCs w:val="24"/>
        </w:rPr>
        <w:t xml:space="preserve">Основным оператором почтовой связи является ФГУП «Почта России» (УФПС Пензенской области - филиал ФГУП «Почта России»).  </w:t>
      </w:r>
    </w:p>
    <w:p w:rsidR="003C2AC1" w:rsidRPr="00577BF5" w:rsidRDefault="00F11FEA" w:rsidP="00577BF5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EA">
        <w:rPr>
          <w:rFonts w:ascii="Times New Roman" w:eastAsia="Calibri" w:hAnsi="Times New Roman" w:cs="Times New Roman"/>
          <w:sz w:val="24"/>
          <w:szCs w:val="24"/>
        </w:rPr>
        <w:t>Наличие в районе развитой сети объектов почтовой связи позволяет предоставлять населению не только традиционные услуги почтовой связи по оформлению и доставке почтовых отправлений и подписных изданий, но и дополнительные услуги: доставка и выплата пенсий и пособий, прием коммунальных платежей, страховые и кредитные услуги, услуги «</w:t>
      </w:r>
      <w:proofErr w:type="spellStart"/>
      <w:r w:rsidRPr="00F11FEA">
        <w:rPr>
          <w:rFonts w:ascii="Times New Roman" w:eastAsia="Calibri" w:hAnsi="Times New Roman" w:cs="Times New Roman"/>
          <w:sz w:val="24"/>
          <w:szCs w:val="24"/>
        </w:rPr>
        <w:t>КиберПочт</w:t>
      </w:r>
      <w:proofErr w:type="spellEnd"/>
      <w:r w:rsidRPr="00F11FEA">
        <w:rPr>
          <w:rFonts w:ascii="Times New Roman" w:eastAsia="Calibri" w:hAnsi="Times New Roman" w:cs="Times New Roman"/>
          <w:sz w:val="24"/>
          <w:szCs w:val="24"/>
        </w:rPr>
        <w:t>@», «</w:t>
      </w:r>
      <w:proofErr w:type="spellStart"/>
      <w:r w:rsidRPr="00F11FEA">
        <w:rPr>
          <w:rFonts w:ascii="Times New Roman" w:eastAsia="Calibri" w:hAnsi="Times New Roman" w:cs="Times New Roman"/>
          <w:sz w:val="24"/>
          <w:szCs w:val="24"/>
        </w:rPr>
        <w:t>КиберДеньги</w:t>
      </w:r>
      <w:proofErr w:type="spellEnd"/>
      <w:r w:rsidRPr="00F11FEA">
        <w:rPr>
          <w:rFonts w:ascii="Times New Roman" w:eastAsia="Calibri" w:hAnsi="Times New Roman" w:cs="Times New Roman"/>
          <w:sz w:val="24"/>
          <w:szCs w:val="24"/>
        </w:rPr>
        <w:t xml:space="preserve">», реализация </w:t>
      </w:r>
      <w:r w:rsidR="00577BF5">
        <w:rPr>
          <w:rFonts w:ascii="Times New Roman" w:eastAsia="Calibri" w:hAnsi="Times New Roman" w:cs="Times New Roman"/>
          <w:sz w:val="24"/>
          <w:szCs w:val="24"/>
        </w:rPr>
        <w:t xml:space="preserve">товаров народного потребления. </w:t>
      </w:r>
    </w:p>
    <w:p w:rsidR="003C2AC1" w:rsidRPr="00FE0617" w:rsidRDefault="00F11FE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2019 году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завершена работа по внедрению технологий цифрового вещания, в результате чего всем жителям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стало доступно 20 бесплатных каналов цифрового телевидения.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1.2.1</w:t>
      </w:r>
      <w:r w:rsidR="00096F99">
        <w:rPr>
          <w:rFonts w:ascii="Times New Roman" w:hAnsi="Times New Roman" w:cs="Times New Roman"/>
          <w:sz w:val="24"/>
          <w:szCs w:val="24"/>
        </w:rPr>
        <w:t>3</w:t>
      </w:r>
      <w:r w:rsidRPr="00FE0617">
        <w:rPr>
          <w:rFonts w:ascii="Times New Roman" w:hAnsi="Times New Roman" w:cs="Times New Roman"/>
          <w:sz w:val="24"/>
          <w:szCs w:val="24"/>
        </w:rPr>
        <w:t>. Финансовые услуги</w:t>
      </w:r>
    </w:p>
    <w:p w:rsidR="00F11FEA" w:rsidRDefault="00F11FEA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C2AC1" w:rsidRPr="00577BF5" w:rsidRDefault="00F11FEA" w:rsidP="00577BF5">
      <w:pPr>
        <w:spacing w:after="20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1FE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Финансовая инфраструктура </w:t>
      </w:r>
      <w:proofErr w:type="gramStart"/>
      <w:r w:rsidRPr="00F11FEA">
        <w:rPr>
          <w:rFonts w:ascii="Times New Roman" w:eastAsia="Calibri" w:hAnsi="Times New Roman" w:cs="Times New Roman"/>
          <w:sz w:val="24"/>
          <w:szCs w:val="24"/>
          <w:lang w:eastAsia="ar-SA"/>
        </w:rPr>
        <w:t>Камешкирского  района</w:t>
      </w:r>
      <w:proofErr w:type="gramEnd"/>
      <w:r w:rsidRPr="00F11FE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представлена</w:t>
      </w:r>
      <w:r w:rsidRPr="00F11FEA">
        <w:rPr>
          <w:rFonts w:ascii="Times New Roman" w:eastAsia="Calibri" w:hAnsi="Times New Roman" w:cs="Times New Roman"/>
          <w:sz w:val="24"/>
          <w:szCs w:val="24"/>
        </w:rPr>
        <w:t xml:space="preserve"> дополнительным офис</w:t>
      </w:r>
      <w:r w:rsidR="00577BF5">
        <w:rPr>
          <w:rFonts w:ascii="Times New Roman" w:eastAsia="Calibri" w:hAnsi="Times New Roman" w:cs="Times New Roman"/>
          <w:sz w:val="24"/>
          <w:szCs w:val="24"/>
        </w:rPr>
        <w:t xml:space="preserve">ом Кузнецкого ОСБ  </w:t>
      </w:r>
      <w:proofErr w:type="spellStart"/>
      <w:r w:rsidR="00577BF5">
        <w:rPr>
          <w:rFonts w:ascii="Times New Roman" w:eastAsia="Calibri" w:hAnsi="Times New Roman" w:cs="Times New Roman"/>
          <w:sz w:val="24"/>
          <w:szCs w:val="24"/>
        </w:rPr>
        <w:t>с.Р.Камешкир</w:t>
      </w:r>
      <w:proofErr w:type="spellEnd"/>
      <w:r w:rsidRPr="00F11FE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1FE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На рынке страхования ведут страховую </w:t>
      </w:r>
      <w:proofErr w:type="gramStart"/>
      <w:r w:rsidRPr="00F11FEA">
        <w:rPr>
          <w:rFonts w:ascii="Times New Roman" w:eastAsia="Calibri" w:hAnsi="Times New Roman" w:cs="Times New Roman"/>
          <w:sz w:val="24"/>
          <w:szCs w:val="24"/>
          <w:lang w:eastAsia="ar-SA"/>
        </w:rPr>
        <w:t>деятельность  ООО</w:t>
      </w:r>
      <w:proofErr w:type="gramEnd"/>
      <w:r w:rsidRPr="00F11FE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Росгосстрах,   ООО МАКС – М,   ООО «</w:t>
      </w:r>
      <w:proofErr w:type="spellStart"/>
      <w:r w:rsidRPr="00F11FEA">
        <w:rPr>
          <w:rFonts w:ascii="Times New Roman" w:eastAsia="Calibri" w:hAnsi="Times New Roman" w:cs="Times New Roman"/>
          <w:sz w:val="24"/>
          <w:szCs w:val="24"/>
          <w:lang w:eastAsia="ar-SA"/>
        </w:rPr>
        <w:t>Инсити</w:t>
      </w:r>
      <w:proofErr w:type="spellEnd"/>
      <w:r w:rsidRPr="00F11FEA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  <w:r w:rsidR="00577BF5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F11FEA" w:rsidRDefault="003C2AC1" w:rsidP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Основно</w:t>
      </w:r>
      <w:r w:rsidR="00577BF5">
        <w:rPr>
          <w:rFonts w:ascii="Times New Roman" w:hAnsi="Times New Roman" w:cs="Times New Roman"/>
          <w:sz w:val="24"/>
          <w:szCs w:val="24"/>
        </w:rPr>
        <w:t xml:space="preserve">й проблемой остается </w:t>
      </w:r>
      <w:proofErr w:type="gramStart"/>
      <w:r w:rsidR="00577BF5">
        <w:rPr>
          <w:rFonts w:ascii="Times New Roman" w:hAnsi="Times New Roman" w:cs="Times New Roman"/>
          <w:sz w:val="24"/>
          <w:szCs w:val="24"/>
        </w:rPr>
        <w:t xml:space="preserve">недоступность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кредитных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ресурсов для большинства субъектов бизнеса, а также снижение доступности банковских услуг для населения в малых населенных пунктах, низкая плотность банковских учреждений и технической</w:t>
      </w:r>
      <w:r w:rsidR="00F11FEA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096F99" w:rsidRDefault="00096F99" w:rsidP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1.2.1</w:t>
      </w:r>
      <w:r w:rsidR="00096F99">
        <w:rPr>
          <w:rFonts w:ascii="Times New Roman" w:hAnsi="Times New Roman" w:cs="Times New Roman"/>
          <w:sz w:val="24"/>
          <w:szCs w:val="24"/>
        </w:rPr>
        <w:t>4</w:t>
      </w:r>
      <w:r w:rsidRPr="00FE0617">
        <w:rPr>
          <w:rFonts w:ascii="Times New Roman" w:hAnsi="Times New Roman" w:cs="Times New Roman"/>
          <w:sz w:val="24"/>
          <w:szCs w:val="24"/>
        </w:rPr>
        <w:t xml:space="preserve">. Бюджетный потенциал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Развитие финансовой системы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 протяжении последних лет характеризуется опережающим ростом бюджетных расходов по сравнению с бюджетными возможностями. Такая тенденция обусловлена динамичным развитием экономики, безусловным выполнением социальных обязательств, принятием на федеральном уровне правовой базы, регулирующей введение нормативов и стандартов финансирования в соответствующих отраслях, а также решений, устанавливающих ряд целевых параметров социально-экономического развития.</w:t>
      </w:r>
    </w:p>
    <w:p w:rsidR="00667937" w:rsidRPr="00667937" w:rsidRDefault="00667937" w:rsidP="006679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расходы бюджета Камешкирского района Пензенской области </w:t>
      </w:r>
      <w:proofErr w:type="gramStart"/>
      <w:r w:rsidRPr="006679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  исходя</w:t>
      </w:r>
      <w:proofErr w:type="gramEnd"/>
      <w:r w:rsidRPr="0066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наличия ассигнований и принятых бюджетных обязательств.</w:t>
      </w:r>
    </w:p>
    <w:p w:rsidR="00667937" w:rsidRPr="00667937" w:rsidRDefault="00667937" w:rsidP="006679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679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Наибольшую  долю</w:t>
      </w:r>
      <w:proofErr w:type="gramEnd"/>
      <w:r w:rsidRPr="00667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структуре расходов бюджета в 2017 году составило финансирование учреждений  и проведение мероприятий в социально-культурной сфере.</w:t>
      </w:r>
    </w:p>
    <w:p w:rsidR="00667937" w:rsidRPr="00096F99" w:rsidRDefault="00667937" w:rsidP="00096F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93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приоритетных направлений расходов является выполнение указов Президента РФ от 07.05.2012 года в части оплаты труда работников бюджетной сферы.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8C2C0F" w:rsidRDefault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1.2.15</w:t>
      </w:r>
      <w:r w:rsidR="00905866" w:rsidRPr="008C2C0F">
        <w:rPr>
          <w:rFonts w:ascii="Times New Roman" w:hAnsi="Times New Roman" w:cs="Times New Roman"/>
          <w:sz w:val="24"/>
          <w:szCs w:val="24"/>
        </w:rPr>
        <w:t>. Муниципальное</w:t>
      </w:r>
      <w:r w:rsidR="003C2AC1" w:rsidRPr="008C2C0F">
        <w:rPr>
          <w:rFonts w:ascii="Times New Roman" w:hAnsi="Times New Roman" w:cs="Times New Roman"/>
          <w:sz w:val="24"/>
          <w:szCs w:val="24"/>
        </w:rPr>
        <w:t xml:space="preserve"> имущество </w:t>
      </w:r>
      <w:r w:rsidR="00FE0617" w:rsidRPr="008C2C0F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8C2C0F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8C2C0F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2C0F">
        <w:rPr>
          <w:rFonts w:ascii="Times New Roman" w:hAnsi="Times New Roman" w:cs="Times New Roman"/>
          <w:sz w:val="24"/>
          <w:szCs w:val="24"/>
        </w:rPr>
        <w:t xml:space="preserve">По состоянию на 01.01.2018 в реестре государственного имущества </w:t>
      </w:r>
      <w:r w:rsidR="00FE0617" w:rsidRPr="008C2C0F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8C2C0F" w:rsidRPr="008C2C0F">
        <w:rPr>
          <w:rFonts w:ascii="Times New Roman" w:hAnsi="Times New Roman" w:cs="Times New Roman"/>
          <w:sz w:val="24"/>
          <w:szCs w:val="24"/>
        </w:rPr>
        <w:t xml:space="preserve"> учитывались сведения о 143</w:t>
      </w:r>
      <w:r w:rsidRPr="008C2C0F">
        <w:rPr>
          <w:rFonts w:ascii="Times New Roman" w:hAnsi="Times New Roman" w:cs="Times New Roman"/>
          <w:sz w:val="24"/>
          <w:szCs w:val="24"/>
        </w:rPr>
        <w:t xml:space="preserve"> объе</w:t>
      </w:r>
      <w:r w:rsidR="008C2C0F" w:rsidRPr="008C2C0F">
        <w:rPr>
          <w:rFonts w:ascii="Times New Roman" w:hAnsi="Times New Roman" w:cs="Times New Roman"/>
          <w:sz w:val="24"/>
          <w:szCs w:val="24"/>
        </w:rPr>
        <w:t>ктах недвижимого имущества и 12</w:t>
      </w:r>
      <w:r w:rsidR="00FF57BE">
        <w:rPr>
          <w:rFonts w:ascii="Times New Roman" w:hAnsi="Times New Roman" w:cs="Times New Roman"/>
          <w:sz w:val="24"/>
          <w:szCs w:val="24"/>
        </w:rPr>
        <w:t xml:space="preserve"> юридических </w:t>
      </w:r>
      <w:proofErr w:type="gramStart"/>
      <w:r w:rsidR="00FF57BE">
        <w:rPr>
          <w:rFonts w:ascii="Times New Roman" w:hAnsi="Times New Roman" w:cs="Times New Roman"/>
          <w:sz w:val="24"/>
          <w:szCs w:val="24"/>
        </w:rPr>
        <w:t>лицах</w:t>
      </w:r>
      <w:r w:rsidRPr="008C2C0F">
        <w:rPr>
          <w:rFonts w:ascii="Times New Roman" w:hAnsi="Times New Roman" w:cs="Times New Roman"/>
          <w:sz w:val="24"/>
          <w:szCs w:val="24"/>
        </w:rPr>
        <w:t xml:space="preserve"> </w:t>
      </w:r>
      <w:r w:rsidR="008C2C0F" w:rsidRPr="008C2C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C2C0F" w:rsidRPr="008C2C0F">
        <w:rPr>
          <w:rFonts w:ascii="Times New Roman" w:hAnsi="Times New Roman" w:cs="Times New Roman"/>
          <w:sz w:val="24"/>
          <w:szCs w:val="24"/>
        </w:rPr>
        <w:t xml:space="preserve"> </w:t>
      </w:r>
      <w:r w:rsidRPr="008C2C0F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8C2C0F" w:rsidRPr="008C2C0F">
        <w:rPr>
          <w:rFonts w:ascii="Times New Roman" w:hAnsi="Times New Roman" w:cs="Times New Roman"/>
          <w:sz w:val="24"/>
          <w:szCs w:val="24"/>
        </w:rPr>
        <w:t xml:space="preserve">356 объектов </w:t>
      </w:r>
      <w:proofErr w:type="gramStart"/>
      <w:r w:rsidR="008C2C0F" w:rsidRPr="008C2C0F">
        <w:rPr>
          <w:rFonts w:ascii="Times New Roman" w:hAnsi="Times New Roman" w:cs="Times New Roman"/>
          <w:sz w:val="24"/>
          <w:szCs w:val="24"/>
        </w:rPr>
        <w:t xml:space="preserve">недвижимости  </w:t>
      </w:r>
      <w:r w:rsidRPr="008C2C0F">
        <w:rPr>
          <w:rFonts w:ascii="Times New Roman" w:hAnsi="Times New Roman" w:cs="Times New Roman"/>
          <w:sz w:val="24"/>
          <w:szCs w:val="24"/>
        </w:rPr>
        <w:t>находились</w:t>
      </w:r>
      <w:proofErr w:type="gramEnd"/>
      <w:r w:rsidRPr="008C2C0F">
        <w:rPr>
          <w:rFonts w:ascii="Times New Roman" w:hAnsi="Times New Roman" w:cs="Times New Roman"/>
          <w:sz w:val="24"/>
          <w:szCs w:val="24"/>
        </w:rPr>
        <w:t xml:space="preserve"> в оперативном уп</w:t>
      </w:r>
      <w:r w:rsidR="008C2C0F" w:rsidRPr="008C2C0F">
        <w:rPr>
          <w:rFonts w:ascii="Times New Roman" w:hAnsi="Times New Roman" w:cs="Times New Roman"/>
          <w:sz w:val="24"/>
          <w:szCs w:val="24"/>
        </w:rPr>
        <w:t xml:space="preserve">равлении органов муниципальной власти  </w:t>
      </w:r>
      <w:r w:rsidRPr="008C2C0F">
        <w:rPr>
          <w:rFonts w:ascii="Times New Roman" w:hAnsi="Times New Roman" w:cs="Times New Roman"/>
          <w:sz w:val="24"/>
          <w:szCs w:val="24"/>
        </w:rPr>
        <w:t xml:space="preserve"> и учреждени</w:t>
      </w:r>
      <w:r w:rsidR="008C2C0F" w:rsidRPr="008C2C0F">
        <w:rPr>
          <w:rFonts w:ascii="Times New Roman" w:hAnsi="Times New Roman" w:cs="Times New Roman"/>
          <w:sz w:val="24"/>
          <w:szCs w:val="24"/>
        </w:rPr>
        <w:t>й - 85</w:t>
      </w:r>
      <w:r w:rsidR="00905866" w:rsidRPr="008C2C0F">
        <w:rPr>
          <w:rFonts w:ascii="Times New Roman" w:hAnsi="Times New Roman" w:cs="Times New Roman"/>
          <w:sz w:val="24"/>
          <w:szCs w:val="24"/>
        </w:rPr>
        <w:t xml:space="preserve"> объектов, в казне –</w:t>
      </w:r>
      <w:r w:rsidR="008C2C0F" w:rsidRPr="008C2C0F">
        <w:rPr>
          <w:rFonts w:ascii="Times New Roman" w:hAnsi="Times New Roman" w:cs="Times New Roman"/>
          <w:sz w:val="24"/>
          <w:szCs w:val="24"/>
        </w:rPr>
        <w:t xml:space="preserve"> 58</w:t>
      </w:r>
      <w:r w:rsidRPr="008C2C0F">
        <w:rPr>
          <w:rFonts w:ascii="Times New Roman" w:hAnsi="Times New Roman" w:cs="Times New Roman"/>
          <w:sz w:val="24"/>
          <w:szCs w:val="24"/>
        </w:rPr>
        <w:t xml:space="preserve"> объектов.</w:t>
      </w:r>
    </w:p>
    <w:p w:rsidR="003C2AC1" w:rsidRPr="00905866" w:rsidRDefault="003C2AC1" w:rsidP="00FF57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5866">
        <w:rPr>
          <w:rFonts w:ascii="Times New Roman" w:hAnsi="Times New Roman" w:cs="Times New Roman"/>
          <w:sz w:val="24"/>
          <w:szCs w:val="24"/>
        </w:rPr>
        <w:t>Пол</w:t>
      </w:r>
      <w:r w:rsidR="00905866" w:rsidRPr="00905866">
        <w:rPr>
          <w:rFonts w:ascii="Times New Roman" w:hAnsi="Times New Roman" w:cs="Times New Roman"/>
          <w:sz w:val="24"/>
          <w:szCs w:val="24"/>
        </w:rPr>
        <w:t xml:space="preserve">итика управления </w:t>
      </w:r>
      <w:proofErr w:type="gramStart"/>
      <w:r w:rsidR="00905866" w:rsidRPr="0090586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05866">
        <w:rPr>
          <w:rFonts w:ascii="Times New Roman" w:hAnsi="Times New Roman" w:cs="Times New Roman"/>
          <w:sz w:val="24"/>
          <w:szCs w:val="24"/>
        </w:rPr>
        <w:t xml:space="preserve"> собственностью</w:t>
      </w:r>
      <w:proofErr w:type="gramEnd"/>
      <w:r w:rsidRPr="00905866">
        <w:rPr>
          <w:rFonts w:ascii="Times New Roman" w:hAnsi="Times New Roman" w:cs="Times New Roman"/>
          <w:sz w:val="24"/>
          <w:szCs w:val="24"/>
        </w:rPr>
        <w:t xml:space="preserve"> строится на принципах соответствия состава </w:t>
      </w:r>
      <w:r w:rsidR="00905866" w:rsidRPr="0090586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905866">
        <w:rPr>
          <w:rFonts w:ascii="Times New Roman" w:hAnsi="Times New Roman" w:cs="Times New Roman"/>
          <w:sz w:val="24"/>
          <w:szCs w:val="24"/>
        </w:rPr>
        <w:t xml:space="preserve">имущества функциям государства. Не соответствующее функциям </w:t>
      </w:r>
      <w:r w:rsidRPr="00905866">
        <w:rPr>
          <w:rFonts w:ascii="Times New Roman" w:hAnsi="Times New Roman" w:cs="Times New Roman"/>
          <w:sz w:val="24"/>
          <w:szCs w:val="24"/>
        </w:rPr>
        <w:lastRenderedPageBreak/>
        <w:t>государства имущество подлежит передаче</w:t>
      </w:r>
      <w:r w:rsidR="00905866" w:rsidRPr="00905866">
        <w:rPr>
          <w:rFonts w:ascii="Times New Roman" w:hAnsi="Times New Roman" w:cs="Times New Roman"/>
          <w:sz w:val="24"/>
          <w:szCs w:val="24"/>
        </w:rPr>
        <w:t xml:space="preserve"> в федеральную или </w:t>
      </w:r>
      <w:proofErr w:type="gramStart"/>
      <w:r w:rsidR="00905866" w:rsidRPr="00905866">
        <w:rPr>
          <w:rFonts w:ascii="Times New Roman" w:hAnsi="Times New Roman" w:cs="Times New Roman"/>
          <w:sz w:val="24"/>
          <w:szCs w:val="24"/>
        </w:rPr>
        <w:t xml:space="preserve">государственную </w:t>
      </w:r>
      <w:r w:rsidRPr="00905866">
        <w:rPr>
          <w:rFonts w:ascii="Times New Roman" w:hAnsi="Times New Roman" w:cs="Times New Roman"/>
          <w:sz w:val="24"/>
          <w:szCs w:val="24"/>
        </w:rPr>
        <w:t xml:space="preserve"> собственность</w:t>
      </w:r>
      <w:proofErr w:type="gramEnd"/>
      <w:r w:rsidRPr="00905866">
        <w:rPr>
          <w:rFonts w:ascii="Times New Roman" w:hAnsi="Times New Roman" w:cs="Times New Roman"/>
          <w:sz w:val="24"/>
          <w:szCs w:val="24"/>
        </w:rPr>
        <w:t>, приватизации, сдаче в</w:t>
      </w:r>
      <w:r w:rsidR="00FF57BE">
        <w:rPr>
          <w:rFonts w:ascii="Times New Roman" w:hAnsi="Times New Roman" w:cs="Times New Roman"/>
          <w:sz w:val="24"/>
          <w:szCs w:val="24"/>
        </w:rPr>
        <w:t xml:space="preserve"> аренду, списанию.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Вместе с тем, существуют проблемы, связанные с регулированием земельных и имущественных отношений 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низкая ликвидность предлагаемого к вовлечению в хозяйственный оборот неэффективно используемого муниципального имущества (большая часть имущества и земельных участков, востребованных в коммерческом обороте, реализованы в предыдущие годы в соответствии с прогнозными планами (программами) приватизации, предоставлены в аренду, в собственность, в безвозмездное пользование);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наличие неиспользуемого имущества и земельных участков в частной собственности;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необъективность результатов определения кадастровой стоимости объектов недвижимости;</w:t>
      </w:r>
    </w:p>
    <w:p w:rsidR="003C2AC1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отсутствие в государственном кадастре недвижимости сведений о границах муниципальных образований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8C2C0F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 w:rsidP="00096F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1.3. Оценка качества жизни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 w:rsidP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1.3.1. Жилищно-коммунальная и социальная инфраструктура</w:t>
      </w:r>
    </w:p>
    <w:p w:rsidR="00FF57BE" w:rsidRDefault="003C2AC1" w:rsidP="00FF57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Жилищный фонд </w:t>
      </w:r>
      <w:r w:rsidR="00FE0617" w:rsidRPr="00870867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 района Пензенской области</w:t>
      </w:r>
      <w:r w:rsidR="00870867" w:rsidRPr="0087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2017 г. составил 382,5 тыс. кв. м</w:t>
      </w:r>
      <w:r w:rsidR="008708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0867" w:rsidRPr="008708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0867" w:rsidRPr="00780EE5">
        <w:rPr>
          <w:rFonts w:ascii="Times New Roman" w:hAnsi="Times New Roman" w:cs="Times New Roman"/>
          <w:color w:val="000000" w:themeColor="text1"/>
          <w:sz w:val="24"/>
          <w:szCs w:val="24"/>
        </w:rPr>
        <w:t>Ветхий и аварийн</w:t>
      </w:r>
      <w:r w:rsidR="00FF5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фонд в </w:t>
      </w:r>
      <w:proofErr w:type="gramStart"/>
      <w:r w:rsidR="00FF57BE">
        <w:rPr>
          <w:rFonts w:ascii="Times New Roman" w:hAnsi="Times New Roman" w:cs="Times New Roman"/>
          <w:color w:val="000000" w:themeColor="text1"/>
          <w:sz w:val="24"/>
          <w:szCs w:val="24"/>
        </w:rPr>
        <w:t>районе  отсутствует</w:t>
      </w:r>
      <w:proofErr w:type="gramEnd"/>
      <w:r w:rsidR="00FF5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C2C0F" w:rsidRPr="00FF57BE" w:rsidRDefault="003C2AC1" w:rsidP="00FF57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Уровень жилищной обеспеченности в среднем по </w:t>
      </w:r>
      <w:proofErr w:type="spellStart"/>
      <w:proofErr w:type="gramStart"/>
      <w:r w:rsidR="008C2C0F">
        <w:rPr>
          <w:rFonts w:ascii="Times New Roman" w:hAnsi="Times New Roman" w:cs="Times New Roman"/>
          <w:sz w:val="24"/>
          <w:szCs w:val="24"/>
        </w:rPr>
        <w:t>Камешкирскому</w:t>
      </w:r>
      <w:proofErr w:type="spellEnd"/>
      <w:r w:rsidR="008C2C0F">
        <w:rPr>
          <w:rFonts w:ascii="Times New Roman" w:hAnsi="Times New Roman" w:cs="Times New Roman"/>
          <w:sz w:val="24"/>
          <w:szCs w:val="24"/>
        </w:rPr>
        <w:t xml:space="preserve">  району</w:t>
      </w:r>
      <w:proofErr w:type="gramEnd"/>
      <w:r w:rsidR="00FE0617">
        <w:rPr>
          <w:rFonts w:ascii="Times New Roman" w:hAnsi="Times New Roman" w:cs="Times New Roman"/>
          <w:sz w:val="24"/>
          <w:szCs w:val="24"/>
        </w:rPr>
        <w:t xml:space="preserve"> </w:t>
      </w:r>
      <w:r w:rsidRPr="00FE0617">
        <w:rPr>
          <w:rFonts w:ascii="Times New Roman" w:hAnsi="Times New Roman" w:cs="Times New Roman"/>
          <w:sz w:val="24"/>
          <w:szCs w:val="24"/>
        </w:rPr>
        <w:t>на одного человек</w:t>
      </w:r>
      <w:r w:rsidR="008C2C0F">
        <w:rPr>
          <w:rFonts w:ascii="Times New Roman" w:hAnsi="Times New Roman" w:cs="Times New Roman"/>
          <w:sz w:val="24"/>
          <w:szCs w:val="24"/>
        </w:rPr>
        <w:t xml:space="preserve">а на конец 2017 г. составил 34,6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кв. м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Вследствие асимметричности территориального развития экономики области, неравномерности размещения производительных сил и неоднородности социальной среды концентрация жилищного фонда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 xml:space="preserve">Камешкирского района </w:t>
      </w:r>
      <w:r w:rsidRPr="00FE0617">
        <w:rPr>
          <w:rFonts w:ascii="Times New Roman" w:hAnsi="Times New Roman" w:cs="Times New Roman"/>
          <w:sz w:val="24"/>
          <w:szCs w:val="24"/>
        </w:rPr>
        <w:t>также неравнозначна.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Уровень благоустройства жилищного фонда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определяется, в том числе, наличием водопровода и канализации в населенном пункте.</w:t>
      </w:r>
    </w:p>
    <w:p w:rsidR="009B3FCB" w:rsidRDefault="009B3FCB" w:rsidP="009B3FCB">
      <w:pPr>
        <w:tabs>
          <w:tab w:val="num" w:pos="0"/>
          <w:tab w:val="num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Водоснабжение </w:t>
      </w:r>
      <w:r w:rsidRPr="009B3F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сельских посел</w:t>
      </w:r>
      <w:r w:rsidRPr="00A77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ений в основном базировано на добыче подземных вод из артезианских скважин и является основным источником хозяйственно-питьевого снабжения населения и промышленных предприятий Камешкирского района. </w:t>
      </w:r>
      <w:r w:rsidR="00870867" w:rsidRPr="00A77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Общее количество скважин -  50</w:t>
      </w:r>
      <w:r w:rsidRPr="00A77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шт., </w:t>
      </w:r>
      <w:proofErr w:type="gramStart"/>
      <w:r w:rsidRPr="00A77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протяженность  основных</w:t>
      </w:r>
      <w:proofErr w:type="gramEnd"/>
      <w:r w:rsidRPr="00A77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водо</w:t>
      </w:r>
      <w:r w:rsidR="00870867" w:rsidRPr="00A77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проводных сетей составляет </w:t>
      </w:r>
      <w:r w:rsidR="00A7702B" w:rsidRPr="00A77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181,8</w:t>
      </w:r>
      <w:r w:rsidRPr="00A77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км, ко</w:t>
      </w:r>
      <w:r w:rsidR="00A7702B" w:rsidRPr="00A77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личество водонапорных башен –</w:t>
      </w:r>
      <w:r w:rsidR="00FE20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42</w:t>
      </w:r>
      <w:r w:rsidR="00A7702B" w:rsidRPr="00A77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770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шт.  </w:t>
      </w:r>
    </w:p>
    <w:p w:rsidR="009B3FCB" w:rsidRPr="009B3FCB" w:rsidRDefault="00780EE5" w:rsidP="009B3FCB">
      <w:pPr>
        <w:tabs>
          <w:tab w:val="num" w:pos="0"/>
          <w:tab w:val="num" w:pos="36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2017 г.  94 </w:t>
      </w:r>
      <w:r w:rsidR="003C2AC1" w:rsidRPr="00780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сельских населенных пунктов имели водопровод. </w:t>
      </w:r>
      <w:r w:rsidR="009B3FCB" w:rsidRPr="009B3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Канализация жилых </w:t>
      </w:r>
      <w:proofErr w:type="gramStart"/>
      <w:r w:rsidR="009B3FCB" w:rsidRPr="009B3F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  предусматривается</w:t>
      </w:r>
      <w:proofErr w:type="gramEnd"/>
      <w:r w:rsidR="009B3FCB" w:rsidRPr="009B3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водонепроницаемые выгребы с последующим вывозом автотранспортом в пруды накопители.</w:t>
      </w:r>
    </w:p>
    <w:p w:rsidR="003C2AC1" w:rsidRPr="00A7702B" w:rsidRDefault="003C2AC1" w:rsidP="00A7702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Уровень благоустройства жилищного фонда </w:t>
      </w:r>
      <w:r w:rsidR="00FE0617" w:rsidRPr="00A7702B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 района Пензенской области</w:t>
      </w:r>
      <w:r w:rsidR="00A7702B" w:rsidRPr="00A77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водопроводом оборудовано 94 </w:t>
      </w:r>
      <w:r w:rsidRPr="00A7702B">
        <w:rPr>
          <w:rFonts w:ascii="Times New Roman" w:hAnsi="Times New Roman" w:cs="Times New Roman"/>
          <w:color w:val="000000" w:themeColor="text1"/>
          <w:sz w:val="24"/>
          <w:szCs w:val="24"/>
        </w:rPr>
        <w:t>% жили</w:t>
      </w:r>
      <w:r w:rsidR="00A7702B" w:rsidRPr="00A7702B">
        <w:rPr>
          <w:rFonts w:ascii="Times New Roman" w:hAnsi="Times New Roman" w:cs="Times New Roman"/>
          <w:color w:val="000000" w:themeColor="text1"/>
          <w:sz w:val="24"/>
          <w:szCs w:val="24"/>
        </w:rPr>
        <w:t>щного фонда, канализацией – 76 %</w:t>
      </w:r>
      <w:r w:rsidRPr="00A770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7702B" w:rsidRDefault="00A7702B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1.3.2. Градостроительство и архитектура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2096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территории </w:t>
      </w:r>
      <w:r w:rsidR="00FE0617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Камешкирского района </w:t>
      </w:r>
      <w:r w:rsidR="006B2872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продолжается </w:t>
      </w:r>
      <w:proofErr w:type="gramStart"/>
      <w:r w:rsidR="006B2872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 приоритетного</w:t>
      </w:r>
      <w:proofErr w:type="gramEnd"/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проект</w:t>
      </w:r>
      <w:r w:rsidR="006B2872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"Ф</w:t>
      </w:r>
      <w:r w:rsidR="006B2872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ормирование</w:t>
      </w:r>
      <w:r w:rsidR="00A7702B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872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комфортной </w:t>
      </w:r>
      <w:r w:rsidR="00FE2096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городской 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среды". </w:t>
      </w:r>
      <w:proofErr w:type="gramStart"/>
      <w:r w:rsidR="006B2872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FF5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2018</w:t>
      </w:r>
      <w:proofErr w:type="gramEnd"/>
      <w:r w:rsidR="00FF57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данный проект было выделено</w:t>
      </w:r>
      <w:r w:rsidR="006B2872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2096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4,95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млн руб., </w:t>
      </w:r>
      <w:r w:rsidR="00FE2096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отремонтирована общественная территория в </w:t>
      </w:r>
      <w:proofErr w:type="spellStart"/>
      <w:r w:rsidR="00FE2096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с.Р.Камешкир</w:t>
      </w:r>
      <w:proofErr w:type="spellEnd"/>
      <w:r w:rsidR="00FF57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C2AC1" w:rsidRPr="00FE2096" w:rsidRDefault="00FF57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r w:rsidR="003C2AC1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обеспечения мероприят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ий по благоустройству территории Камешкирского района</w:t>
      </w:r>
      <w:r w:rsidR="003C2AC1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C2AC1" w:rsidRPr="00FE2096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утверждена государственная </w:t>
      </w:r>
      <w:hyperlink r:id="rId15" w:history="1">
        <w:r w:rsidRPr="00FE209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программа</w:t>
        </w:r>
      </w:hyperlink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0617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 района Пензенской области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"Формирование комфортной городской среды";</w:t>
      </w:r>
    </w:p>
    <w:p w:rsidR="003C2AC1" w:rsidRPr="00FE2096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- утверждены Правила благоустройства населенных пунктов;</w:t>
      </w:r>
    </w:p>
    <w:p w:rsidR="003C2AC1" w:rsidRPr="00FE2096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- завершаются раб</w:t>
      </w:r>
      <w:r w:rsidR="00FE2096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оты по утверждению региональной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 w:rsidR="00FE2096"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FE2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"Формирование комфортной городской среды на 2018 - 2022 годы".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1.3.3. Физическая культура и спорт</w:t>
      </w:r>
    </w:p>
    <w:p w:rsidR="003C2AC1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2872" w:rsidRPr="006B2872" w:rsidRDefault="006B2872" w:rsidP="006B28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Камешкирском районе </w:t>
      </w:r>
      <w:r w:rsidR="00B0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50 спортивных сооружений, в том числе </w:t>
      </w:r>
    </w:p>
    <w:p w:rsidR="006B2872" w:rsidRPr="006B2872" w:rsidRDefault="006B2872" w:rsidP="00B04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 «Маяк</w:t>
      </w:r>
      <w:proofErr w:type="gramStart"/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B0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proofErr w:type="gramEnd"/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спортивных залов,1 стадион с трибунами,</w:t>
      </w:r>
      <w:r w:rsidR="00B0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 плоскостных сооружений (волейбольные, баскетбольные площадки, футбольные поля, хоккейные коробки </w:t>
      </w:r>
      <w:proofErr w:type="spellStart"/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>и.т.д</w:t>
      </w:r>
      <w:proofErr w:type="spellEnd"/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>.),</w:t>
      </w:r>
      <w:r w:rsidR="00B0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>1 лыжная база.</w:t>
      </w:r>
      <w:r w:rsidR="00B0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2016 г. построена комплексная площадка для занятий и проведения </w:t>
      </w:r>
      <w:r w:rsidR="00B04A9A"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спортивно-массовых мероприятий</w:t>
      </w:r>
      <w:r w:rsidR="00B04A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4A9A" w:rsidRPr="00B04A9A">
        <w:rPr>
          <w:rFonts w:ascii="Times New Roman" w:hAnsi="Times New Roman" w:cs="Times New Roman"/>
          <w:sz w:val="24"/>
          <w:szCs w:val="24"/>
        </w:rPr>
        <w:t xml:space="preserve"> </w:t>
      </w:r>
      <w:r w:rsidR="00B04A9A" w:rsidRPr="002F42D8">
        <w:rPr>
          <w:rFonts w:ascii="Times New Roman" w:hAnsi="Times New Roman" w:cs="Times New Roman"/>
          <w:sz w:val="24"/>
          <w:szCs w:val="24"/>
        </w:rPr>
        <w:t>Единовременная пропускная способность объектов спорта в Камешкирского района Пензенской области</w:t>
      </w:r>
      <w:r w:rsidR="0071204D" w:rsidRPr="002F42D8">
        <w:rPr>
          <w:rFonts w:ascii="Times New Roman" w:hAnsi="Times New Roman" w:cs="Times New Roman"/>
          <w:sz w:val="24"/>
          <w:szCs w:val="24"/>
        </w:rPr>
        <w:t xml:space="preserve"> составляет 83 </w:t>
      </w:r>
      <w:r w:rsidR="00B04A9A" w:rsidRPr="002F42D8">
        <w:rPr>
          <w:rFonts w:ascii="Times New Roman" w:hAnsi="Times New Roman" w:cs="Times New Roman"/>
          <w:sz w:val="24"/>
          <w:szCs w:val="24"/>
        </w:rPr>
        <w:t>%.</w:t>
      </w:r>
    </w:p>
    <w:p w:rsidR="006B2872" w:rsidRPr="006B2872" w:rsidRDefault="00B04A9A" w:rsidP="006B28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</w:t>
      </w:r>
      <w:r w:rsidR="006B2872"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</w:t>
      </w:r>
      <w:proofErr w:type="gramEnd"/>
      <w:r w:rsidR="006B2872"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систематически занимающихся физической культурой 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портом в Камешкирском районе составляет </w:t>
      </w:r>
      <w:r w:rsidR="006B2872"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4238 чел. </w:t>
      </w:r>
    </w:p>
    <w:p w:rsidR="003C2AC1" w:rsidRPr="00FF57BE" w:rsidRDefault="006B2872" w:rsidP="00FF57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smartTag w:uri="urn:schemas-microsoft-com:office:smarttags" w:element="metricconverter">
        <w:smartTagPr>
          <w:attr w:name="ProductID" w:val="2017 г"/>
        </w:smartTagPr>
        <w:r w:rsidRPr="006B28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2017 г</w:t>
        </w:r>
      </w:smartTag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проведено более </w:t>
      </w:r>
      <w:proofErr w:type="gramStart"/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>100  районных</w:t>
      </w:r>
      <w:proofErr w:type="gramEnd"/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спортивно-массовых мероприятий, а так же областная эстафета по лыжным гонкам на призы Губернатора Пензенской области</w:t>
      </w:r>
      <w:r w:rsidR="00B0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smartTag w:uri="urn:schemas-microsoft-com:office:smarttags" w:element="metricconverter">
        <w:smartTagPr>
          <w:attr w:name="ProductID" w:val="2017 г"/>
        </w:smartTagPr>
        <w:r w:rsidRPr="006B28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2017</w:t>
        </w:r>
        <w:proofErr w:type="gramEnd"/>
        <w:r w:rsidRPr="006B287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г</w:t>
        </w:r>
      </w:smartTag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спортсменам</w:t>
      </w:r>
      <w:r w:rsidR="00B04A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Камешкирского района </w:t>
      </w:r>
      <w:r w:rsidR="00B04A9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 результаты по  присвоению</w:t>
      </w:r>
      <w:r w:rsidRPr="006B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528 спортивных разрядов, из них 4 первых спортивных разряда.</w:t>
      </w:r>
      <w:r w:rsidR="00B04A9A" w:rsidRPr="00B04A9A">
        <w:rPr>
          <w:rFonts w:ascii="Times New Roman" w:hAnsi="Times New Roman" w:cs="Times New Roman"/>
          <w:sz w:val="24"/>
          <w:szCs w:val="24"/>
        </w:rPr>
        <w:t xml:space="preserve"> </w:t>
      </w:r>
      <w:r w:rsidR="00B04A9A" w:rsidRPr="00FE0617">
        <w:rPr>
          <w:rFonts w:ascii="Times New Roman" w:hAnsi="Times New Roman" w:cs="Times New Roman"/>
          <w:sz w:val="24"/>
          <w:szCs w:val="24"/>
        </w:rPr>
        <w:t xml:space="preserve">За 2007 - 2017 годы доля населения, регулярно занимающаяся физической культурой и спортом, в общей численности </w:t>
      </w:r>
      <w:r w:rsidR="002F42D8">
        <w:rPr>
          <w:rFonts w:ascii="Times New Roman" w:hAnsi="Times New Roman" w:cs="Times New Roman"/>
          <w:sz w:val="24"/>
          <w:szCs w:val="24"/>
        </w:rPr>
        <w:t xml:space="preserve">населения выросла </w:t>
      </w:r>
      <w:proofErr w:type="gramStart"/>
      <w:r w:rsidR="002F42D8">
        <w:rPr>
          <w:rFonts w:ascii="Times New Roman" w:hAnsi="Times New Roman" w:cs="Times New Roman"/>
          <w:sz w:val="24"/>
          <w:szCs w:val="24"/>
        </w:rPr>
        <w:t>с  18</w:t>
      </w:r>
      <w:proofErr w:type="gramEnd"/>
      <w:r w:rsidR="002F42D8">
        <w:rPr>
          <w:rFonts w:ascii="Times New Roman" w:hAnsi="Times New Roman" w:cs="Times New Roman"/>
          <w:sz w:val="24"/>
          <w:szCs w:val="24"/>
        </w:rPr>
        <w:t xml:space="preserve">,9 % </w:t>
      </w:r>
      <w:r w:rsidR="00B04A9A" w:rsidRPr="0071204D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</w:t>
      </w:r>
      <w:r w:rsidR="00B04A9A">
        <w:rPr>
          <w:rFonts w:ascii="Times New Roman" w:hAnsi="Times New Roman" w:cs="Times New Roman"/>
          <w:sz w:val="24"/>
          <w:szCs w:val="24"/>
        </w:rPr>
        <w:t>до 40,2</w:t>
      </w:r>
      <w:r w:rsidR="00B04A9A" w:rsidRPr="00FE0617">
        <w:rPr>
          <w:rFonts w:ascii="Times New Roman" w:hAnsi="Times New Roman" w:cs="Times New Roman"/>
          <w:sz w:val="24"/>
          <w:szCs w:val="24"/>
        </w:rPr>
        <w:t>%,</w:t>
      </w:r>
    </w:p>
    <w:p w:rsidR="00146838" w:rsidRDefault="00FF57BE" w:rsidP="00146838">
      <w:pPr>
        <w:pStyle w:val="ConsPlusTitle"/>
        <w:outlineLvl w:val="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146838" w:rsidRPr="00146838">
        <w:rPr>
          <w:rFonts w:ascii="Times New Roman" w:hAnsi="Times New Roman" w:cs="Times New Roman"/>
          <w:b w:val="0"/>
          <w:sz w:val="24"/>
          <w:szCs w:val="24"/>
        </w:rPr>
        <w:t>Доля населения, систематически занимающаяся физи</w:t>
      </w:r>
      <w:r>
        <w:rPr>
          <w:rFonts w:ascii="Times New Roman" w:hAnsi="Times New Roman" w:cs="Times New Roman"/>
          <w:b w:val="0"/>
          <w:sz w:val="24"/>
          <w:szCs w:val="24"/>
        </w:rPr>
        <w:t>ческой культурой и спортом с 20</w:t>
      </w:r>
      <w:r w:rsidR="00146838" w:rsidRPr="00146838">
        <w:rPr>
          <w:rFonts w:ascii="Times New Roman" w:hAnsi="Times New Roman" w:cs="Times New Roman"/>
          <w:b w:val="0"/>
          <w:sz w:val="24"/>
          <w:szCs w:val="24"/>
        </w:rPr>
        <w:t>12 года по 2017г. увеличилась почти в 2 раза.</w:t>
      </w:r>
    </w:p>
    <w:p w:rsidR="00146838" w:rsidRPr="00146838" w:rsidRDefault="00146838" w:rsidP="00146838">
      <w:pPr>
        <w:pStyle w:val="ConsPlusTitle"/>
        <w:outlineLvl w:val="4"/>
        <w:rPr>
          <w:rFonts w:ascii="Times New Roman" w:hAnsi="Times New Roman" w:cs="Times New Roman"/>
          <w:b w:val="0"/>
          <w:sz w:val="24"/>
          <w:szCs w:val="24"/>
        </w:rPr>
      </w:pPr>
      <w:r w:rsidRPr="00146838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3C2AC1" w:rsidRPr="00FE0617" w:rsidRDefault="003C2AC1" w:rsidP="00146838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1.3.4 Социальная защита населения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536D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Приоритетное значение в районе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приобретают развитие системы социального обслуживания населения, обеспечение доступа социальных услуг в сфере социального обслуживания для граждан, признанных нуждающимися в социальном обслуживании, а также создание условий для активного долголетия граждан старших возрастов.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На 01.01.2018 численность лиц пенсионного возраста превышает численность </w:t>
      </w:r>
      <w:r w:rsidR="00536DD9">
        <w:rPr>
          <w:rFonts w:ascii="Times New Roman" w:hAnsi="Times New Roman" w:cs="Times New Roman"/>
          <w:sz w:val="24"/>
          <w:szCs w:val="24"/>
        </w:rPr>
        <w:t>детей в возрасте до 15 лет в 2,2 раза, 854</w:t>
      </w:r>
      <w:r w:rsidRPr="00FE0617">
        <w:rPr>
          <w:rFonts w:ascii="Times New Roman" w:hAnsi="Times New Roman" w:cs="Times New Roman"/>
          <w:sz w:val="24"/>
          <w:szCs w:val="24"/>
        </w:rPr>
        <w:t xml:space="preserve"> чело</w:t>
      </w:r>
      <w:r w:rsidR="00536DD9">
        <w:rPr>
          <w:rFonts w:ascii="Times New Roman" w:hAnsi="Times New Roman" w:cs="Times New Roman"/>
          <w:sz w:val="24"/>
          <w:szCs w:val="24"/>
        </w:rPr>
        <w:t xml:space="preserve">века - инвалиды, что составляет 15 </w:t>
      </w:r>
      <w:r w:rsidRPr="00FE0617">
        <w:rPr>
          <w:rFonts w:ascii="Times New Roman" w:hAnsi="Times New Roman" w:cs="Times New Roman"/>
          <w:sz w:val="24"/>
          <w:szCs w:val="24"/>
        </w:rPr>
        <w:t xml:space="preserve">% от общей численности населения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795A34" w:rsidRDefault="003C2AC1" w:rsidP="00795A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Для обеспечения доступного и качественного социального обслуживания, граждан пожилого возраста, инвалидов и граждан, оказавшихся в трудной жизненной ситуации, имеющих право на социальное стационарное обслуживание и реабилитационные услуги,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536DD9">
        <w:rPr>
          <w:rFonts w:ascii="Times New Roman" w:hAnsi="Times New Roman" w:cs="Times New Roman"/>
          <w:sz w:val="24"/>
          <w:szCs w:val="24"/>
        </w:rPr>
        <w:t xml:space="preserve"> функционирует 1 стационарное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учреждений социального обслуживания для граждан пожилого возрас</w:t>
      </w:r>
      <w:r w:rsidR="00536DD9">
        <w:rPr>
          <w:rFonts w:ascii="Times New Roman" w:hAnsi="Times New Roman" w:cs="Times New Roman"/>
          <w:sz w:val="24"/>
          <w:szCs w:val="24"/>
        </w:rPr>
        <w:t>та и инвалидов (на 15</w:t>
      </w:r>
      <w:r w:rsidRPr="00FE0617">
        <w:rPr>
          <w:rFonts w:ascii="Times New Roman" w:hAnsi="Times New Roman" w:cs="Times New Roman"/>
          <w:sz w:val="24"/>
          <w:szCs w:val="24"/>
        </w:rPr>
        <w:t xml:space="preserve"> мест)</w:t>
      </w:r>
      <w:r w:rsidR="00536DD9">
        <w:rPr>
          <w:rFonts w:ascii="Times New Roman" w:hAnsi="Times New Roman" w:cs="Times New Roman"/>
          <w:sz w:val="24"/>
          <w:szCs w:val="24"/>
        </w:rPr>
        <w:t>,  4  отделения при комплексном  центре</w:t>
      </w:r>
      <w:r w:rsidRPr="00FE0617">
        <w:rPr>
          <w:rFonts w:ascii="Times New Roman" w:hAnsi="Times New Roman" w:cs="Times New Roman"/>
          <w:sz w:val="24"/>
          <w:szCs w:val="24"/>
        </w:rPr>
        <w:t xml:space="preserve"> социаль</w:t>
      </w:r>
      <w:r w:rsidR="00536DD9">
        <w:rPr>
          <w:rFonts w:ascii="Times New Roman" w:hAnsi="Times New Roman" w:cs="Times New Roman"/>
          <w:sz w:val="24"/>
          <w:szCs w:val="24"/>
        </w:rPr>
        <w:t>ного обслуживания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  <w:r w:rsidR="00536DD9" w:rsidRPr="0053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6D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36DD9" w:rsidRPr="0053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тделениями  социального обслуживания на дому граждан пожилого возраста и </w:t>
      </w:r>
      <w:r w:rsidR="00FD335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36DD9" w:rsidRPr="00536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нвалидов обслуживается  – 494 чел, в </w:t>
      </w:r>
      <w:proofErr w:type="spellStart"/>
      <w:r w:rsidR="00536DD9" w:rsidRPr="00536DD9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536DD9" w:rsidRPr="00536DD9">
        <w:rPr>
          <w:rFonts w:ascii="Times New Roman" w:eastAsia="Times New Roman" w:hAnsi="Times New Roman" w:cs="Times New Roman"/>
          <w:sz w:val="24"/>
          <w:szCs w:val="24"/>
          <w:lang w:eastAsia="ru-RU"/>
        </w:rPr>
        <w:t>. 62 инвалида, данную категорию граждан обсл</w:t>
      </w:r>
      <w:r w:rsidR="00795A34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уживают 36 социальных работника</w:t>
      </w:r>
      <w:r w:rsidR="000074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5A34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 целью повышения доступности социального обслуживания для граждан </w:t>
      </w:r>
      <w:r w:rsidR="00FE0617">
        <w:rPr>
          <w:rFonts w:ascii="Times New Roman" w:hAnsi="Times New Roman" w:cs="Times New Roman"/>
          <w:sz w:val="24"/>
          <w:szCs w:val="24"/>
        </w:rPr>
        <w:t xml:space="preserve">Камешкирского района </w:t>
      </w:r>
      <w:r w:rsidRPr="00FE0617">
        <w:rPr>
          <w:rFonts w:ascii="Times New Roman" w:hAnsi="Times New Roman" w:cs="Times New Roman"/>
          <w:sz w:val="24"/>
          <w:szCs w:val="24"/>
        </w:rPr>
        <w:t>проживающих в удаленных</w:t>
      </w:r>
      <w:r w:rsidR="00795A34">
        <w:rPr>
          <w:rFonts w:ascii="Times New Roman" w:hAnsi="Times New Roman" w:cs="Times New Roman"/>
          <w:sz w:val="24"/>
          <w:szCs w:val="24"/>
        </w:rPr>
        <w:t xml:space="preserve"> селах</w:t>
      </w:r>
      <w:r w:rsidRPr="00FE0617">
        <w:rPr>
          <w:rFonts w:ascii="Times New Roman" w:hAnsi="Times New Roman" w:cs="Times New Roman"/>
          <w:sz w:val="24"/>
          <w:szCs w:val="24"/>
        </w:rPr>
        <w:t xml:space="preserve">, а также обеспечения 100% охвата социальными услугами нуждающихся граждан при </w:t>
      </w:r>
      <w:r w:rsidR="00795A34">
        <w:rPr>
          <w:rFonts w:ascii="Times New Roman" w:hAnsi="Times New Roman" w:cs="Times New Roman"/>
          <w:sz w:val="24"/>
          <w:szCs w:val="24"/>
        </w:rPr>
        <w:t>комплексном центре</w:t>
      </w:r>
      <w:r w:rsidRPr="00FE0617">
        <w:rPr>
          <w:rFonts w:ascii="Times New Roman" w:hAnsi="Times New Roman" w:cs="Times New Roman"/>
          <w:sz w:val="24"/>
          <w:szCs w:val="24"/>
        </w:rPr>
        <w:t xml:space="preserve"> социального обслуживания населения фу</w:t>
      </w:r>
      <w:r w:rsidR="00795A34">
        <w:rPr>
          <w:rFonts w:ascii="Times New Roman" w:hAnsi="Times New Roman" w:cs="Times New Roman"/>
          <w:sz w:val="24"/>
          <w:szCs w:val="24"/>
        </w:rPr>
        <w:t>нкционирует  мобильная</w:t>
      </w:r>
      <w:r w:rsidRPr="00FE0617">
        <w:rPr>
          <w:rFonts w:ascii="Times New Roman" w:hAnsi="Times New Roman" w:cs="Times New Roman"/>
          <w:sz w:val="24"/>
          <w:szCs w:val="24"/>
        </w:rPr>
        <w:t xml:space="preserve"> бригад</w:t>
      </w:r>
      <w:r w:rsidR="00795A34">
        <w:rPr>
          <w:rFonts w:ascii="Times New Roman" w:hAnsi="Times New Roman" w:cs="Times New Roman"/>
          <w:sz w:val="24"/>
          <w:szCs w:val="24"/>
        </w:rPr>
        <w:t>а</w:t>
      </w:r>
      <w:r w:rsidRPr="00FE06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 2019 года внедряется система долговременного ухода за гражданами пожилого возраста и инвалидами, включающая сбалансированные социальное обслуживание и медицинскую помощь на дому, в полустационарной и стационарной форме с привлечением патронажной службы и сиделок, а также по поддержке семейного ухода.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В целях развития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стационарозамещающих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технологий "дорожной картой" предусмотрены мероприятия: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 проведению обучающих занятий для родственников, осуществляющих уход за гражданами, утративших способность к самообслуживанию принципам организации ухода, то есть использованию технических средств реабилитации, обустройству мест нахождения граждан, утративших способность к самообслуживанию, составлению распорядка дня, питанию, индивидуальному уходу;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подготовка (переподготовка) работников организаций социального обслуживания в соответствии с профессиональным стандартом "Сиделка";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закрепление "сиделок" в медицинских стационарных учреждениях.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1.3.5 Общественная безопасность 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условиях социально-экономической неустойчивости общества, низкого показателя уровня жизни населения объективно становится необходимым обращение особого внимания к проблемам обеспечения социальной безопасности. В современных условиях оптимальной является социально-экономическая политика, ориентированная на достижение достойного качества жизни граждан, открывающая широкие возможности для сохранения устойчивого жизнеобеспечения человека, различных социальных групп и общностей, общества в целом и государства с учетом гармонизации их интересов и потребностей, усиления способности государства к эффективному предотвращению или устранению социальных угроз, рисков и опасностей. Целенаправленная работа по профилактике правонарушений позволила достичь положительных результатов в оздоровлении обстановки в </w:t>
      </w:r>
      <w:r w:rsidR="00795A34">
        <w:rPr>
          <w:rFonts w:ascii="Times New Roman" w:hAnsi="Times New Roman" w:cs="Times New Roman"/>
          <w:sz w:val="24"/>
          <w:szCs w:val="24"/>
        </w:rPr>
        <w:t>Камешкирском районе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 w:rsidP="000074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Общий уровень преступности на 100 тыс. населения 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остается </w:t>
      </w:r>
      <w:r w:rsidR="00795A34">
        <w:rPr>
          <w:rFonts w:ascii="Times New Roman" w:hAnsi="Times New Roman" w:cs="Times New Roman"/>
          <w:sz w:val="24"/>
          <w:szCs w:val="24"/>
        </w:rPr>
        <w:t xml:space="preserve">низким и </w:t>
      </w:r>
      <w:r w:rsidR="002F42D8">
        <w:rPr>
          <w:rFonts w:ascii="Times New Roman" w:hAnsi="Times New Roman" w:cs="Times New Roman"/>
          <w:sz w:val="24"/>
          <w:szCs w:val="24"/>
        </w:rPr>
        <w:t xml:space="preserve"> составляет 701,8</w:t>
      </w:r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2F42D8">
        <w:rPr>
          <w:rFonts w:ascii="Times New Roman" w:hAnsi="Times New Roman" w:cs="Times New Roman"/>
          <w:sz w:val="24"/>
          <w:szCs w:val="24"/>
        </w:rPr>
        <w:t>(по Пензенской области – 956,3</w:t>
      </w:r>
      <w:r w:rsidR="00007405">
        <w:rPr>
          <w:rFonts w:ascii="Times New Roman" w:hAnsi="Times New Roman" w:cs="Times New Roman"/>
          <w:sz w:val="24"/>
          <w:szCs w:val="24"/>
        </w:rPr>
        <w:t>).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Одним из важных факторов обеспечения устойчивого социально-экономического и демографического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является повышение безопасности дорожного движения, направленное на сохранение жизни, здоровья и имущества граждан.</w:t>
      </w:r>
    </w:p>
    <w:p w:rsidR="00A41238" w:rsidRPr="00A4123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238">
        <w:rPr>
          <w:rFonts w:ascii="Times New Roman" w:hAnsi="Times New Roman" w:cs="Times New Roman"/>
          <w:sz w:val="24"/>
          <w:szCs w:val="24"/>
        </w:rPr>
        <w:t xml:space="preserve">Дорожно-транспортные происшествия наносят экономике </w:t>
      </w:r>
      <w:r w:rsidR="00FE0617" w:rsidRPr="00A41238">
        <w:rPr>
          <w:rFonts w:ascii="Times New Roman" w:hAnsi="Times New Roman" w:cs="Times New Roman"/>
          <w:sz w:val="24"/>
          <w:szCs w:val="24"/>
        </w:rPr>
        <w:t>района</w:t>
      </w:r>
      <w:r w:rsidRPr="00A41238">
        <w:rPr>
          <w:rFonts w:ascii="Times New Roman" w:hAnsi="Times New Roman" w:cs="Times New Roman"/>
          <w:sz w:val="24"/>
          <w:szCs w:val="24"/>
        </w:rPr>
        <w:t xml:space="preserve"> и обществу социальный, материальный и демографический ущерб. В </w:t>
      </w:r>
      <w:r w:rsidR="00632069" w:rsidRPr="00A41238">
        <w:rPr>
          <w:rFonts w:ascii="Times New Roman" w:hAnsi="Times New Roman" w:cs="Times New Roman"/>
          <w:sz w:val="24"/>
          <w:szCs w:val="24"/>
        </w:rPr>
        <w:t>Камешкирском  районе</w:t>
      </w:r>
      <w:r w:rsidR="00FE0617" w:rsidRPr="00A41238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A41238">
        <w:rPr>
          <w:rFonts w:ascii="Times New Roman" w:hAnsi="Times New Roman" w:cs="Times New Roman"/>
          <w:sz w:val="24"/>
          <w:szCs w:val="24"/>
        </w:rPr>
        <w:t xml:space="preserve"> в период с 2008 по 2017 годы в дорожно-транспортных происшествиях </w:t>
      </w:r>
      <w:r w:rsidR="00A41238" w:rsidRPr="00A41238">
        <w:rPr>
          <w:rFonts w:ascii="Times New Roman" w:hAnsi="Times New Roman" w:cs="Times New Roman"/>
          <w:sz w:val="24"/>
          <w:szCs w:val="24"/>
        </w:rPr>
        <w:t xml:space="preserve">погибли 21 человек и 177 человек были ранены, пострадали 14 детей </w:t>
      </w:r>
      <w:r w:rsidRPr="00A41238">
        <w:rPr>
          <w:rFonts w:ascii="Times New Roman" w:hAnsi="Times New Roman" w:cs="Times New Roman"/>
          <w:sz w:val="24"/>
          <w:szCs w:val="24"/>
        </w:rPr>
        <w:t xml:space="preserve"> в возрасте до 16 лет</w:t>
      </w:r>
      <w:r w:rsidR="00A41238" w:rsidRPr="00A41238">
        <w:rPr>
          <w:rFonts w:ascii="Times New Roman" w:hAnsi="Times New Roman" w:cs="Times New Roman"/>
          <w:sz w:val="24"/>
          <w:szCs w:val="24"/>
        </w:rPr>
        <w:t>.</w:t>
      </w:r>
    </w:p>
    <w:p w:rsidR="003C2AC1" w:rsidRPr="00A4123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238">
        <w:rPr>
          <w:rFonts w:ascii="Times New Roman" w:hAnsi="Times New Roman" w:cs="Times New Roman"/>
          <w:sz w:val="24"/>
          <w:szCs w:val="24"/>
        </w:rPr>
        <w:t xml:space="preserve"> Треть погибших в авариях на автомобильных дорогах составляют люди наиболее активного трудоспособного возраста (26 - 40 лет).</w:t>
      </w:r>
    </w:p>
    <w:p w:rsidR="003C2AC1" w:rsidRPr="00A4123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238">
        <w:rPr>
          <w:rFonts w:ascii="Times New Roman" w:hAnsi="Times New Roman" w:cs="Times New Roman"/>
          <w:sz w:val="24"/>
          <w:szCs w:val="24"/>
        </w:rPr>
        <w:t>Вместе с тем анализ основных и относительных показателей дорожно</w:t>
      </w:r>
      <w:r w:rsidR="00007405">
        <w:rPr>
          <w:rFonts w:ascii="Times New Roman" w:hAnsi="Times New Roman" w:cs="Times New Roman"/>
          <w:sz w:val="24"/>
          <w:szCs w:val="24"/>
        </w:rPr>
        <w:t>-транспортной аварийности в 2007</w:t>
      </w:r>
      <w:r w:rsidRPr="00A41238">
        <w:rPr>
          <w:rFonts w:ascii="Times New Roman" w:hAnsi="Times New Roman" w:cs="Times New Roman"/>
          <w:sz w:val="24"/>
          <w:szCs w:val="24"/>
        </w:rPr>
        <w:t xml:space="preserve"> - 2017 годах свидетельствует о</w:t>
      </w:r>
      <w:r w:rsidR="00A41238" w:rsidRPr="00A41238">
        <w:rPr>
          <w:rFonts w:ascii="Times New Roman" w:hAnsi="Times New Roman" w:cs="Times New Roman"/>
          <w:sz w:val="24"/>
          <w:szCs w:val="24"/>
        </w:rPr>
        <w:t xml:space="preserve">б улучшении </w:t>
      </w:r>
      <w:r w:rsidRPr="00A41238">
        <w:rPr>
          <w:rFonts w:ascii="Times New Roman" w:hAnsi="Times New Roman" w:cs="Times New Roman"/>
          <w:sz w:val="24"/>
          <w:szCs w:val="24"/>
        </w:rPr>
        <w:t xml:space="preserve"> ситуации с безопаснос</w:t>
      </w:r>
      <w:r w:rsidR="00A41238" w:rsidRPr="00A41238">
        <w:rPr>
          <w:rFonts w:ascii="Times New Roman" w:hAnsi="Times New Roman" w:cs="Times New Roman"/>
          <w:sz w:val="24"/>
          <w:szCs w:val="24"/>
        </w:rPr>
        <w:t>тью дорожного движения в районе</w:t>
      </w:r>
      <w:r w:rsidR="00007405">
        <w:rPr>
          <w:rFonts w:ascii="Times New Roman" w:hAnsi="Times New Roman" w:cs="Times New Roman"/>
          <w:sz w:val="24"/>
          <w:szCs w:val="24"/>
        </w:rPr>
        <w:t>. Относительно 2007</w:t>
      </w:r>
      <w:r w:rsidRPr="00A41238">
        <w:rPr>
          <w:rFonts w:ascii="Times New Roman" w:hAnsi="Times New Roman" w:cs="Times New Roman"/>
          <w:sz w:val="24"/>
          <w:szCs w:val="24"/>
        </w:rPr>
        <w:t xml:space="preserve"> года количество дорожно-транс</w:t>
      </w:r>
      <w:r w:rsidR="00A41238" w:rsidRPr="00A41238">
        <w:rPr>
          <w:rFonts w:ascii="Times New Roman" w:hAnsi="Times New Roman" w:cs="Times New Roman"/>
          <w:sz w:val="24"/>
          <w:szCs w:val="24"/>
        </w:rPr>
        <w:t>портных происшествий уменьшилось на 77%, или на 10</w:t>
      </w:r>
      <w:r w:rsidRPr="00A41238">
        <w:rPr>
          <w:rFonts w:ascii="Times New Roman" w:hAnsi="Times New Roman" w:cs="Times New Roman"/>
          <w:sz w:val="24"/>
          <w:szCs w:val="24"/>
        </w:rPr>
        <w:t xml:space="preserve"> единиц, при этом </w:t>
      </w:r>
      <w:r w:rsidR="00A41238" w:rsidRPr="00A41238">
        <w:rPr>
          <w:rFonts w:ascii="Times New Roman" w:hAnsi="Times New Roman" w:cs="Times New Roman"/>
          <w:sz w:val="24"/>
          <w:szCs w:val="24"/>
        </w:rPr>
        <w:t>число погибших уменьшилось с  2 до 1</w:t>
      </w:r>
      <w:r w:rsidRPr="00A4123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41238" w:rsidRPr="00A41238">
        <w:rPr>
          <w:rFonts w:ascii="Times New Roman" w:hAnsi="Times New Roman" w:cs="Times New Roman"/>
          <w:sz w:val="24"/>
          <w:szCs w:val="24"/>
        </w:rPr>
        <w:t>а</w:t>
      </w:r>
      <w:r w:rsidRPr="00A41238">
        <w:rPr>
          <w:rFonts w:ascii="Times New Roman" w:hAnsi="Times New Roman" w:cs="Times New Roman"/>
          <w:sz w:val="24"/>
          <w:szCs w:val="24"/>
        </w:rPr>
        <w:t>, ч</w:t>
      </w:r>
      <w:r w:rsidR="00A41238" w:rsidRPr="00A41238">
        <w:rPr>
          <w:rFonts w:ascii="Times New Roman" w:hAnsi="Times New Roman" w:cs="Times New Roman"/>
          <w:sz w:val="24"/>
          <w:szCs w:val="24"/>
        </w:rPr>
        <w:t>исло раненых уменьшилось 81,3</w:t>
      </w:r>
      <w:r w:rsidRPr="00A41238">
        <w:rPr>
          <w:rFonts w:ascii="Times New Roman" w:hAnsi="Times New Roman" w:cs="Times New Roman"/>
          <w:sz w:val="24"/>
          <w:szCs w:val="24"/>
        </w:rPr>
        <w:t xml:space="preserve">%, или на </w:t>
      </w:r>
      <w:r w:rsidR="00A41238" w:rsidRPr="00A41238">
        <w:rPr>
          <w:rFonts w:ascii="Times New Roman" w:hAnsi="Times New Roman" w:cs="Times New Roman"/>
          <w:sz w:val="24"/>
          <w:szCs w:val="24"/>
        </w:rPr>
        <w:t>13</w:t>
      </w:r>
      <w:r w:rsidRPr="00A4123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C2AC1" w:rsidRPr="00A4123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1238">
        <w:rPr>
          <w:rFonts w:ascii="Times New Roman" w:hAnsi="Times New Roman" w:cs="Times New Roman"/>
          <w:sz w:val="24"/>
          <w:szCs w:val="24"/>
        </w:rPr>
        <w:t>Несмотря на отдельные положительные тенденции, дорожно-транспортный травматизм остается одной из острых социально-экономических и демографических проблем, требующей активизации усилий государства, бизнес-сообщества и граждан в воздействии на ключевые факторы аварийности, оказывающие влияние на гибель людей в дорожно-транспортных происшествиях.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 w:rsidP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1.3.6. Система образования </w:t>
      </w:r>
      <w:r w:rsidR="00FE0617">
        <w:rPr>
          <w:rFonts w:ascii="Times New Roman" w:hAnsi="Times New Roman" w:cs="Times New Roman"/>
          <w:sz w:val="24"/>
          <w:szCs w:val="24"/>
        </w:rPr>
        <w:t>Камешки</w:t>
      </w:r>
      <w:r w:rsidR="00096F99">
        <w:rPr>
          <w:rFonts w:ascii="Times New Roman" w:hAnsi="Times New Roman" w:cs="Times New Roman"/>
          <w:sz w:val="24"/>
          <w:szCs w:val="24"/>
        </w:rPr>
        <w:t>рского района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 создает основы для устойчивого социально-экономического и духовного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способствует росту качества жизни и инновационной культуры населения, формированию и развитию компетенций обучающихся, необходимых для инновационной деятельности, ориентированной на переход к экономике знаний и цифровой экономике.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За последние пять лет расходы на образов</w:t>
      </w:r>
      <w:r w:rsidR="009B2CFD">
        <w:rPr>
          <w:rFonts w:ascii="Times New Roman" w:hAnsi="Times New Roman" w:cs="Times New Roman"/>
          <w:sz w:val="24"/>
          <w:szCs w:val="24"/>
        </w:rPr>
        <w:t>ание в области выросли на 12%</w:t>
      </w:r>
      <w:r w:rsidRPr="00FE0617">
        <w:rPr>
          <w:rFonts w:ascii="Times New Roman" w:hAnsi="Times New Roman" w:cs="Times New Roman"/>
          <w:sz w:val="24"/>
          <w:szCs w:val="24"/>
        </w:rPr>
        <w:t xml:space="preserve">, а доля расходов </w:t>
      </w:r>
      <w:r w:rsidR="009B2CFD">
        <w:rPr>
          <w:rFonts w:ascii="Times New Roman" w:hAnsi="Times New Roman" w:cs="Times New Roman"/>
          <w:sz w:val="24"/>
          <w:szCs w:val="24"/>
        </w:rPr>
        <w:t xml:space="preserve">на образование в бюджете - на 1,5 </w:t>
      </w:r>
      <w:r w:rsidRPr="00FE0617">
        <w:rPr>
          <w:rFonts w:ascii="Times New Roman" w:hAnsi="Times New Roman" w:cs="Times New Roman"/>
          <w:sz w:val="24"/>
          <w:szCs w:val="24"/>
        </w:rPr>
        <w:t>%.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Активно развивается инклюзивное образование. Разработаны соответствующие документы, проведены семинары для специалистов муниципальных органов управления образованием, руководителей и педагогов дошкольных образовательных организаций.</w:t>
      </w:r>
    </w:p>
    <w:p w:rsidR="003C2AC1" w:rsidRPr="00FE0617" w:rsidRDefault="003C2AC1" w:rsidP="000074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Также в связи с изменениями демографической ситуации произошло изменение сети общеобразовательных организаций </w:t>
      </w:r>
      <w:r w:rsidR="00146838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Сократилась численность педагогических работников общеобразовательных организаций (на 15% за последние 9 лет). Актуальной остается проблема старения педагогических кадров.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Решение задач развития системы профессионального образования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связано с необходимостью кадрового обеспечения ведущих кластеров  экономики, предприятий малого и среднего бизнеса.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2017 году 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26 образовательных организаций осуществляли подготовку по 29 профессиям и 98 специальностям среднего профессионального образования. Из них 35 профессий и специальностей входят в перечень ТОП-50.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условиях конкуренции между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ми за кадры модернизация системы высшего образования становится ключевым приоритетом. Стратегия развития сферы высшего образования направлена на создание инновационной экономики, в которой главным фактором развития является человеческий капитал. Современный рынок требует все более наукоемких видов продукции и услуг, выпуск которых невозможен без доступа к новым знаниям, умениям, к новейшим технологиям, что в свою очередь предполагает использование труда высококвалифицированных кадров.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подавляющая часть выпускников 11-х классов общеобразовательных организаций в 2017 г. продолжила обучение в вузах (83,3%), причем 61% выпускников выбрали местные вузы, в том числе ПГУ - 41,8%, ПГУАС - 8,6%, ПГТУ - 3,7%, ПГАУ - 2,6%, иные вузы - 4,3%, за пределы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уехали учиться 22,8% выпускников школ.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Ведущим вузом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является Пензенский государственный университет как по численности (20000 обучающихся и около 3000 преподавателей и сотрудников), пополнению налоговой базы (более 270 млн руб. поступает ежегодно в бюджет области от вуза в виде налоговых выплат и взносов), так и по своему научному, образовательному и кадровому потенциалу.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2016 - 2017 гг. Пензенский государственный университет вошел в ТОП-200 лучших вузов развивающихся стран Европы и Центральной Азии по версии ведущего Международного рейтингового агентства QS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Quacquarelli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Symonds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(QS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Rankings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Europe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>).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Университет является лидером </w:t>
      </w:r>
      <w:proofErr w:type="spellStart"/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льной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системы высшего образования по ряду направлений подготовки. Целевая подготовка по военно-учетным специальностям осуществляется на базе Учебного военного центра Института военного обучения ПГУ - одного из 37 центров Российской Федерации, в котором обучается свыше 500 студентов, а ежегодный выпуск составляет более 100 человек. Более 65% фундаментальных, прикладных научных исследований и разработок университета выполняются в рамках приоритетных направлений науки, технологий и техники в России. В Пензенском государственном университете создан Центр коллективного пользования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>"Биомедицинские технологии". С целью организации условий для эффективной подготовки научно-педагогических кадров, укрепления связей с работодателями на базе ПГУ и ряда предприятий и НИИ создано 8 межфакультетских кафедр при базовых организациях.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2017 г. пензенские вузы в ряду 448 вузов из 81 субъекта России получили следующие оценки в рейтинге востребованности вузов РФ со стороны отечественной экономики (проект "Социальный навигатор" Международного информационного агентства "Россия сегодня"): Пензенский государственный аграрный университет занял 6-е место среди сельскохозяйственных вузов; Пензенский государственный университет занял 29-е место среди классических вузов; в рейтинге инженерно-технических университетов, Пензенский государственный технологический университет стал 46-м, а Пензенский государственный университет архитектуры и строительства - 59-м.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регионе исторически сложилась уникальная система высшего образования, которая позволяет удовлетворять потребности отраслей экономики в специалистах разных специальностей.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частности, Пензенский государственный университет архитектуры и строительства является лидером в области строительного образования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эффективно решает задачи по подготовке высококвалифицированных кадров для строительной отрасли, в свою очередь Пензенский государственный аграрный университет обеспечивает кадрами динамично развивающуюся отрасль сельского хозяйства.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</w:t>
      </w:r>
      <w:r w:rsidR="00096F99">
        <w:rPr>
          <w:rFonts w:ascii="Times New Roman" w:hAnsi="Times New Roman" w:cs="Times New Roman"/>
          <w:sz w:val="24"/>
          <w:szCs w:val="24"/>
        </w:rPr>
        <w:t>Камешкирском районе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 последние годы происходит снижение численности студентов и количества выпускников. Это связано, во-первых, с демографической ситуацией в регионе и, во-вторых, с политикой Министерства науки и высшего образования РФ, направленной на оптимизацию и реорганизацию сети вузов, на ликвидацию их филиалов. Также происходит отток из области выпускников школ с высокими баллами ЕГЭ и победителей олимпиад. Ежегодно из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уезжают свыше тысячи выпускников школ.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то же время в вузах наблюдается дублирование направлений и специальностей подготовки в области экономики, менеджмента, ряда инженерных профилей. Количество выпускников по данным направлениям превышает потребность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создает напряженность на рынке труда.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Значительным фактором, сдерживающим экспорт образовательных услуг, является недостаточное количество мест для иностранных студентов. В настоящее время только в ПГУ обучаются более 1600 иностранных студентов из 47 стран мира. При наличии кампуса для размещения их численность могла бы составлять около 3000 тыс. человек, что принесло бы в бюджет области значительные финансовые поступления.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Государственная молодежная политика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реализуется в рамках следующих базовых направлений: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вовлечение молодежи в социальную практику;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поддержка инициативной и талантливой молодежи;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патриотическое воспитание и подготовка молодежи к военной службе;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профилактика асоциальных проявлений в молодежной среде.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Основными направлениями вовлечения молодежи в социальную практику являются: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вовлечение молодежи в деятельность молодежных общественных объединений и организаций;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вовлечение в волонтерскую (добровольческую) деятельность;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- создание условий для развития наставничества;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международная деятельность.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Направлениями волонтерского движения являются: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социальное (работа с пожилыми людьми, инвалидами, детьми, находящимися на длительном лечении, малообеспеченными семьями и т.д.);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патриотическое (допризывная подготовка молодежи; развитие поискового движения, рейды к ветеранам Великой Отечественной войны, и т.д.);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профилактическое (профилактика правонарушений и преступлений в молодежной среде; профилактика употребления наркотических и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веществ; профилактика экстремистских проявлений в молодежной среде, взаимодействие с местными национально-культурными автономиями и представителями духовенства муниципальных образований);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организационное сопровождение спортивных, культурных, деловых мероприятий.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Организация на базе ДОЦ "Радуга" (структурное подразделение государственного бюджетного учреждения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"Спасский детский дом". Имеется 4 жилых корпуса, вместимость 40 мест для круглогодичного функционирования, 160 детей в летний период, территория лагеря огорожена, 4,9 га, имеется спортивная площадка, волейбольная площадка, детское игровое оборудование) круглогодичных профильных смен для подготовки молодежи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других регионов по направлениям: экономика и предпринимательство, наука, инновации и технологии, культура, искусство и творчество, гражданское общество и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>, Российское движение школьников, "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Юнармия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>", молодежный интеллектуальный клуб, демография и институт семья, межконфессиональный диалог, поисковое движение.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результате проводимой молодежной политики 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к 2017 году: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увеличена доля молодых людей, участвующих в мероприятиях по государственной молодежной политике, в общей численности молодых людей в возрасте от 14 до 30 лет до 45%;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увеличена доля молодых людей, вовлеченных в социально полезную деятельность, в общей численности молодых людей в возрасте от 14 до 30 лет до 38%;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увеличена доля молодых людей, вовлеченных в волонтерскую (добровольческую) деятельность, в общей численности молодых людей в возрасте от 14 до 30 лет до 3%;</w:t>
      </w:r>
    </w:p>
    <w:p w:rsidR="003C2AC1" w:rsidRDefault="003C2AC1" w:rsidP="00015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увеличена доля молодых людей, участвующих в проектной, исследовательской, творческой деятельности, в общей численности молодых людей в возрасте от 14 до 30 лет до 25%.</w:t>
      </w:r>
    </w:p>
    <w:p w:rsidR="00096F99" w:rsidRPr="00FE0617" w:rsidRDefault="00096F99" w:rsidP="0001578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1.3.7. Развитие гражданского общества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A41238" w:rsidP="000074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создает условия для содействия укреплению гражданского единства и гармонизации межнациональных отношений, содействия этнокультурному многообразию народов России. Формирует условия для развития прозрачной и конкурентной системы государственной поддержки социально ориентированных некоммерческих организаций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, повышения эффективности и финансовой устойчивости социально ориентированных некоммерческих организаций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, увеличения объемов и повышения качества социальных услуг, оказываемых социально ориентированными некоммерческими </w:t>
      </w:r>
      <w:r w:rsidR="003C2AC1"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организациями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007405">
        <w:rPr>
          <w:rFonts w:ascii="Times New Roman" w:hAnsi="Times New Roman" w:cs="Times New Roman"/>
          <w:sz w:val="24"/>
          <w:szCs w:val="24"/>
        </w:rPr>
        <w:t>.</w:t>
      </w:r>
    </w:p>
    <w:p w:rsidR="003C2AC1" w:rsidRPr="00926715" w:rsidRDefault="00283B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6715">
        <w:rPr>
          <w:rFonts w:ascii="Times New Roman" w:hAnsi="Times New Roman" w:cs="Times New Roman"/>
          <w:sz w:val="24"/>
          <w:szCs w:val="24"/>
        </w:rPr>
        <w:t>На 1 января 2018 г. в ра</w:t>
      </w:r>
      <w:r w:rsidR="00926715" w:rsidRPr="00926715">
        <w:rPr>
          <w:rFonts w:ascii="Times New Roman" w:hAnsi="Times New Roman" w:cs="Times New Roman"/>
          <w:sz w:val="24"/>
          <w:szCs w:val="24"/>
        </w:rPr>
        <w:t>йоне  зарегистрировано 4  НКО (3 религиозных организаций; 1 общественная</w:t>
      </w:r>
      <w:r w:rsidR="003C2AC1" w:rsidRPr="00926715">
        <w:rPr>
          <w:rFonts w:ascii="Times New Roman" w:hAnsi="Times New Roman" w:cs="Times New Roman"/>
          <w:sz w:val="24"/>
          <w:szCs w:val="24"/>
        </w:rPr>
        <w:t xml:space="preserve"> орг</w:t>
      </w:r>
      <w:r w:rsidR="00926715" w:rsidRPr="00926715">
        <w:rPr>
          <w:rFonts w:ascii="Times New Roman" w:hAnsi="Times New Roman" w:cs="Times New Roman"/>
          <w:sz w:val="24"/>
          <w:szCs w:val="24"/>
        </w:rPr>
        <w:t>анизация</w:t>
      </w:r>
      <w:r w:rsidRPr="00926715">
        <w:rPr>
          <w:rFonts w:ascii="Times New Roman" w:hAnsi="Times New Roman" w:cs="Times New Roman"/>
          <w:sz w:val="24"/>
          <w:szCs w:val="24"/>
        </w:rPr>
        <w:t>)</w:t>
      </w:r>
      <w:r w:rsidR="003C2AC1" w:rsidRPr="00926715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B2177E" w:rsidRDefault="003E1AD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1.3.8</w:t>
      </w:r>
      <w:r w:rsidR="003C2AC1" w:rsidRPr="00B2177E">
        <w:rPr>
          <w:rFonts w:ascii="Times New Roman" w:hAnsi="Times New Roman" w:cs="Times New Roman"/>
          <w:sz w:val="24"/>
          <w:szCs w:val="24"/>
        </w:rPr>
        <w:t>. Здравоохранение</w:t>
      </w:r>
    </w:p>
    <w:p w:rsidR="003C2AC1" w:rsidRPr="00B2177E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B2177E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3B17" w:rsidRPr="00B2177E" w:rsidRDefault="008D3B17" w:rsidP="008D3B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77E">
        <w:rPr>
          <w:rFonts w:ascii="Times New Roman" w:hAnsi="Times New Roman" w:cs="Times New Roman"/>
          <w:sz w:val="24"/>
          <w:szCs w:val="24"/>
        </w:rPr>
        <w:t>Существующая нормативная база определяет единые требования к инфраструктуре здравоохранения, логистике оказания медицинской помощи как основной функции системы здравоохранения, ее качеству и доступности, численности и квалификации медицинских работников.</w:t>
      </w:r>
    </w:p>
    <w:p w:rsidR="008D3B17" w:rsidRPr="00B2177E" w:rsidRDefault="008D3B17" w:rsidP="008D3B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77E">
        <w:rPr>
          <w:rFonts w:ascii="Times New Roman" w:hAnsi="Times New Roman" w:cs="Times New Roman"/>
          <w:sz w:val="24"/>
          <w:szCs w:val="24"/>
        </w:rPr>
        <w:t>Основным механизмом реализации конституционного права граждан на бесплатное оказание медицинской помощи, планирования и распределения финансовых средств является Территориальная программа государственных гарантий бесплатного оказания гражданам медицинской помощи. С 2001 года финансовое обеспечение медицинской помощи за счет всех источников возросло в 8 раз: с 1190,5 млн руб. до 14261,2 млн руб.</w:t>
      </w:r>
    </w:p>
    <w:p w:rsidR="008D3B17" w:rsidRPr="00B2177E" w:rsidRDefault="008D3B17" w:rsidP="008D3B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77E">
        <w:rPr>
          <w:rFonts w:ascii="Times New Roman" w:hAnsi="Times New Roman" w:cs="Times New Roman"/>
          <w:sz w:val="24"/>
          <w:szCs w:val="24"/>
        </w:rPr>
        <w:t xml:space="preserve">Стационарную помощь населению района оказывает </w:t>
      </w:r>
      <w:proofErr w:type="spellStart"/>
      <w:r w:rsidRPr="00B2177E">
        <w:rPr>
          <w:rFonts w:ascii="Times New Roman" w:hAnsi="Times New Roman" w:cs="Times New Roman"/>
          <w:sz w:val="24"/>
          <w:szCs w:val="24"/>
        </w:rPr>
        <w:t>Камешкирская</w:t>
      </w:r>
      <w:proofErr w:type="spellEnd"/>
      <w:r w:rsidRPr="00B2177E">
        <w:rPr>
          <w:rFonts w:ascii="Times New Roman" w:hAnsi="Times New Roman" w:cs="Times New Roman"/>
          <w:sz w:val="24"/>
          <w:szCs w:val="24"/>
        </w:rPr>
        <w:t xml:space="preserve"> УБ ГБУЗ «Кузнецкая МРБ». В целях улучшения организации первичной медико-санитарной помощи сельским жителям Камешкирского района сформирована сеть фельдшерско-акушерских пунктов 9 (ФАП) и фельдшерских пунктов 6 (ФП). </w:t>
      </w:r>
    </w:p>
    <w:p w:rsidR="008D3B17" w:rsidRPr="00096F99" w:rsidRDefault="008D3B17" w:rsidP="008D3B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F99">
        <w:rPr>
          <w:rFonts w:ascii="Times New Roman" w:hAnsi="Times New Roman" w:cs="Times New Roman"/>
          <w:sz w:val="24"/>
          <w:szCs w:val="24"/>
        </w:rPr>
        <w:t xml:space="preserve">Все ФАП и ФП телефонизированы, оснащены холодильным оборудованием, </w:t>
      </w:r>
      <w:proofErr w:type="spellStart"/>
      <w:r w:rsidRPr="00096F99">
        <w:rPr>
          <w:rFonts w:ascii="Times New Roman" w:hAnsi="Times New Roman" w:cs="Times New Roman"/>
          <w:sz w:val="24"/>
          <w:szCs w:val="24"/>
        </w:rPr>
        <w:t>пролицензированы</w:t>
      </w:r>
      <w:proofErr w:type="spellEnd"/>
      <w:r w:rsidRPr="00096F99">
        <w:rPr>
          <w:rFonts w:ascii="Times New Roman" w:hAnsi="Times New Roman" w:cs="Times New Roman"/>
          <w:sz w:val="24"/>
          <w:szCs w:val="24"/>
        </w:rPr>
        <w:t xml:space="preserve"> на оказание первичной медико-санитарной помощи.</w:t>
      </w:r>
    </w:p>
    <w:p w:rsidR="008D3B17" w:rsidRPr="00096F99" w:rsidRDefault="008D3B17" w:rsidP="008D3B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F99">
        <w:rPr>
          <w:rFonts w:ascii="Times New Roman" w:hAnsi="Times New Roman" w:cs="Times New Roman"/>
          <w:sz w:val="24"/>
          <w:szCs w:val="24"/>
        </w:rPr>
        <w:t>В целом в системе здравоохранения к 2016 году достигнуты и удержаны позитивные тенденции по ряду направлений развития отрасли.</w:t>
      </w:r>
    </w:p>
    <w:p w:rsidR="003C2AC1" w:rsidRPr="00096F99" w:rsidRDefault="008D3B17" w:rsidP="00096F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F99">
        <w:rPr>
          <w:rFonts w:ascii="Times New Roman" w:hAnsi="Times New Roman" w:cs="Times New Roman"/>
          <w:sz w:val="24"/>
          <w:szCs w:val="24"/>
        </w:rPr>
        <w:t>Достигнута устойчивая динамика по снижению смертности населения и населения в трудоспособном возрасте. С 2011 года смертность сократилась на 6,6% (с 15,2 до 14,1 на 1000 населения в 2017 году), смертность трудоспособного населения - на 21,5% (с 594,1 до 466,3 на 100 тыс. трудоспособного населения в 2017 году) - рисунок 1.3.6.</w:t>
      </w:r>
    </w:p>
    <w:p w:rsidR="00F0257E" w:rsidRPr="00096F99" w:rsidRDefault="00096F99" w:rsidP="00F0257E">
      <w:pPr>
        <w:rPr>
          <w:rFonts w:ascii="Times New Roman" w:hAnsi="Times New Roman" w:cs="Times New Roman"/>
          <w:sz w:val="24"/>
          <w:szCs w:val="24"/>
        </w:rPr>
      </w:pPr>
      <w:r w:rsidRPr="00096F99">
        <w:rPr>
          <w:rFonts w:ascii="Times New Roman" w:hAnsi="Times New Roman" w:cs="Times New Roman"/>
          <w:sz w:val="24"/>
          <w:szCs w:val="24"/>
        </w:rPr>
        <w:t xml:space="preserve">        </w:t>
      </w:r>
      <w:r w:rsidR="00F0257E" w:rsidRPr="00096F99">
        <w:rPr>
          <w:rFonts w:ascii="Times New Roman" w:hAnsi="Times New Roman" w:cs="Times New Roman"/>
          <w:sz w:val="24"/>
          <w:szCs w:val="24"/>
        </w:rPr>
        <w:t xml:space="preserve">В 2017 году отмечено снижение смертности в трудоспособном возрасте незначительно снизилась с 695,2 до 632,4.  В структуре причин смертности в трудоспособном возрасте на </w:t>
      </w:r>
      <w:proofErr w:type="gramStart"/>
      <w:r w:rsidR="00F0257E" w:rsidRPr="00096F99">
        <w:rPr>
          <w:rFonts w:ascii="Times New Roman" w:hAnsi="Times New Roman" w:cs="Times New Roman"/>
          <w:sz w:val="24"/>
          <w:szCs w:val="24"/>
        </w:rPr>
        <w:t>1  месте</w:t>
      </w:r>
      <w:proofErr w:type="gramEnd"/>
      <w:r w:rsidR="00F0257E" w:rsidRPr="00096F99">
        <w:rPr>
          <w:rFonts w:ascii="Times New Roman" w:hAnsi="Times New Roman" w:cs="Times New Roman"/>
          <w:sz w:val="24"/>
          <w:szCs w:val="24"/>
        </w:rPr>
        <w:t xml:space="preserve"> - несчастные случаи, травмы, отравления, - 37,5%, на 2  месте – новообразования – 30,0%, на 3  месте – болезни кровообращения 17,5%. Младенческой и материнской </w:t>
      </w:r>
      <w:proofErr w:type="gramStart"/>
      <w:r w:rsidR="00F0257E" w:rsidRPr="00096F99">
        <w:rPr>
          <w:rFonts w:ascii="Times New Roman" w:hAnsi="Times New Roman" w:cs="Times New Roman"/>
          <w:sz w:val="24"/>
          <w:szCs w:val="24"/>
        </w:rPr>
        <w:t>смертности  не</w:t>
      </w:r>
      <w:proofErr w:type="gramEnd"/>
      <w:r w:rsidR="00F0257E" w:rsidRPr="00096F99">
        <w:rPr>
          <w:rFonts w:ascii="Times New Roman" w:hAnsi="Times New Roman" w:cs="Times New Roman"/>
          <w:sz w:val="24"/>
          <w:szCs w:val="24"/>
        </w:rPr>
        <w:t xml:space="preserve"> было.</w:t>
      </w:r>
    </w:p>
    <w:p w:rsidR="00F0257E" w:rsidRPr="00096F99" w:rsidRDefault="00096F99" w:rsidP="00F0257E">
      <w:pPr>
        <w:rPr>
          <w:rFonts w:ascii="Times New Roman" w:hAnsi="Times New Roman" w:cs="Times New Roman"/>
          <w:sz w:val="24"/>
          <w:szCs w:val="24"/>
        </w:rPr>
      </w:pPr>
      <w:r w:rsidRPr="00096F99">
        <w:rPr>
          <w:rFonts w:ascii="Times New Roman" w:hAnsi="Times New Roman" w:cs="Times New Roman"/>
          <w:sz w:val="24"/>
          <w:szCs w:val="24"/>
        </w:rPr>
        <w:t xml:space="preserve">        </w:t>
      </w:r>
      <w:r w:rsidR="00F0257E" w:rsidRPr="00096F99">
        <w:rPr>
          <w:rFonts w:ascii="Times New Roman" w:hAnsi="Times New Roman" w:cs="Times New Roman"/>
          <w:sz w:val="24"/>
          <w:szCs w:val="24"/>
        </w:rPr>
        <w:t>С 2017 года внедряется новая медицинская информационная система, развиваются сервисы записи на прием к врачу через портал "</w:t>
      </w:r>
      <w:proofErr w:type="spellStart"/>
      <w:r w:rsidR="00F0257E" w:rsidRPr="00096F99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F0257E" w:rsidRPr="00096F99">
        <w:rPr>
          <w:rFonts w:ascii="Times New Roman" w:hAnsi="Times New Roman" w:cs="Times New Roman"/>
          <w:sz w:val="24"/>
          <w:szCs w:val="24"/>
        </w:rPr>
        <w:t>", а также развивается информационная система, обеспечивающая сопровождение выездов бригад скорой помощи.</w:t>
      </w:r>
    </w:p>
    <w:p w:rsidR="00F0257E" w:rsidRPr="00096F99" w:rsidRDefault="00096F99" w:rsidP="00F0257E">
      <w:pPr>
        <w:rPr>
          <w:rFonts w:ascii="Times New Roman" w:hAnsi="Times New Roman" w:cs="Times New Roman"/>
          <w:sz w:val="24"/>
          <w:szCs w:val="24"/>
        </w:rPr>
      </w:pPr>
      <w:r w:rsidRPr="00096F99">
        <w:rPr>
          <w:rFonts w:ascii="Times New Roman" w:hAnsi="Times New Roman" w:cs="Times New Roman"/>
          <w:sz w:val="24"/>
          <w:szCs w:val="24"/>
        </w:rPr>
        <w:t xml:space="preserve">       </w:t>
      </w:r>
      <w:r w:rsidR="00F0257E" w:rsidRPr="00096F99">
        <w:rPr>
          <w:rFonts w:ascii="Times New Roman" w:hAnsi="Times New Roman" w:cs="Times New Roman"/>
          <w:sz w:val="24"/>
          <w:szCs w:val="24"/>
        </w:rPr>
        <w:t>В то же время остается ряд актуальных проблем, требующих своего решения: высокая смертность населения, высокая заболеваемость и смертность от новообразований и сердечно-сосудистых заболеваний. Еще одна проблема, требующая своего решения, - это сохраняющийся дефицит врачебных кадров.</w:t>
      </w:r>
    </w:p>
    <w:p w:rsidR="00F0257E" w:rsidRDefault="00F0257E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E1AD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1.3.9</w:t>
      </w:r>
      <w:r w:rsidR="003C2AC1" w:rsidRPr="00FE0617">
        <w:rPr>
          <w:rFonts w:ascii="Times New Roman" w:hAnsi="Times New Roman" w:cs="Times New Roman"/>
          <w:sz w:val="24"/>
          <w:szCs w:val="24"/>
        </w:rPr>
        <w:t>. Занятость и уровень жизни населения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Ситуация на рынке труда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стабильна. </w:t>
      </w:r>
    </w:p>
    <w:p w:rsidR="003C2AC1" w:rsidRPr="00FE0617" w:rsidRDefault="003C2AC1" w:rsidP="000074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6D11F3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11F3">
        <w:rPr>
          <w:rFonts w:ascii="Times New Roman" w:hAnsi="Times New Roman" w:cs="Times New Roman"/>
          <w:sz w:val="24"/>
          <w:szCs w:val="24"/>
        </w:rPr>
        <w:t>За период с 2007 по 2017 г. уровень общей б</w:t>
      </w:r>
      <w:r w:rsidR="006D11F3" w:rsidRPr="006D11F3">
        <w:rPr>
          <w:rFonts w:ascii="Times New Roman" w:hAnsi="Times New Roman" w:cs="Times New Roman"/>
          <w:sz w:val="24"/>
          <w:szCs w:val="24"/>
        </w:rPr>
        <w:t>езработицы снизился с 5,3 до 4,3</w:t>
      </w:r>
      <w:r w:rsidRPr="006D11F3">
        <w:rPr>
          <w:rFonts w:ascii="Times New Roman" w:hAnsi="Times New Roman" w:cs="Times New Roman"/>
          <w:sz w:val="24"/>
          <w:szCs w:val="24"/>
        </w:rPr>
        <w:t xml:space="preserve">%, а регистрируемой </w:t>
      </w:r>
      <w:r w:rsidR="006D11F3" w:rsidRPr="006D11F3">
        <w:rPr>
          <w:rFonts w:ascii="Times New Roman" w:hAnsi="Times New Roman" w:cs="Times New Roman"/>
          <w:sz w:val="24"/>
          <w:szCs w:val="24"/>
        </w:rPr>
        <w:t>увеличился – с 1,03</w:t>
      </w:r>
      <w:r w:rsidRPr="006D11F3">
        <w:rPr>
          <w:rFonts w:ascii="Times New Roman" w:hAnsi="Times New Roman" w:cs="Times New Roman"/>
          <w:sz w:val="24"/>
          <w:szCs w:val="24"/>
        </w:rPr>
        <w:t xml:space="preserve"> </w:t>
      </w:r>
      <w:r w:rsidR="006D11F3" w:rsidRPr="006D11F3">
        <w:rPr>
          <w:rFonts w:ascii="Times New Roman" w:hAnsi="Times New Roman" w:cs="Times New Roman"/>
          <w:sz w:val="24"/>
          <w:szCs w:val="24"/>
        </w:rPr>
        <w:t xml:space="preserve">до 1,4 </w:t>
      </w:r>
      <w:r w:rsidRPr="006D11F3">
        <w:rPr>
          <w:rFonts w:ascii="Times New Roman" w:hAnsi="Times New Roman" w:cs="Times New Roman"/>
          <w:sz w:val="24"/>
          <w:szCs w:val="24"/>
        </w:rPr>
        <w:t xml:space="preserve">% от численности экономически активного населения </w:t>
      </w:r>
      <w:r w:rsidR="00FE0617" w:rsidRPr="006D11F3">
        <w:rPr>
          <w:rFonts w:ascii="Times New Roman" w:hAnsi="Times New Roman" w:cs="Times New Roman"/>
          <w:sz w:val="24"/>
          <w:szCs w:val="24"/>
        </w:rPr>
        <w:t>района</w:t>
      </w:r>
      <w:r w:rsidRPr="006D11F3">
        <w:rPr>
          <w:rFonts w:ascii="Times New Roman" w:hAnsi="Times New Roman" w:cs="Times New Roman"/>
          <w:sz w:val="24"/>
          <w:szCs w:val="24"/>
        </w:rPr>
        <w:t>.</w:t>
      </w:r>
    </w:p>
    <w:p w:rsidR="003C2AC1" w:rsidRPr="00B14538" w:rsidRDefault="0045569F" w:rsidP="0045569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    </w:t>
      </w:r>
      <w:r w:rsidR="003C2AC1" w:rsidRPr="00B14538">
        <w:rPr>
          <w:rFonts w:ascii="Times New Roman" w:hAnsi="Times New Roman" w:cs="Times New Roman"/>
          <w:sz w:val="24"/>
          <w:szCs w:val="24"/>
        </w:rPr>
        <w:t>Среднегодовая численность за</w:t>
      </w:r>
      <w:r w:rsidR="00007405">
        <w:rPr>
          <w:rFonts w:ascii="Times New Roman" w:hAnsi="Times New Roman" w:cs="Times New Roman"/>
          <w:sz w:val="24"/>
          <w:szCs w:val="24"/>
        </w:rPr>
        <w:t>нятых в экономике за 2007 - 2017</w:t>
      </w:r>
      <w:r w:rsidR="003C2AC1" w:rsidRPr="00B14538">
        <w:rPr>
          <w:rFonts w:ascii="Times New Roman" w:hAnsi="Times New Roman" w:cs="Times New Roman"/>
          <w:sz w:val="24"/>
          <w:szCs w:val="24"/>
        </w:rPr>
        <w:t xml:space="preserve"> гг. уменьшила</w:t>
      </w:r>
      <w:r w:rsidR="00B14538" w:rsidRPr="00B14538">
        <w:rPr>
          <w:rFonts w:ascii="Times New Roman" w:hAnsi="Times New Roman" w:cs="Times New Roman"/>
          <w:sz w:val="24"/>
          <w:szCs w:val="24"/>
        </w:rPr>
        <w:t xml:space="preserve">сь с 6521 тыс. человек до 5546 </w:t>
      </w:r>
      <w:r w:rsidR="003C2AC1" w:rsidRPr="00B14538">
        <w:rPr>
          <w:rFonts w:ascii="Times New Roman" w:hAnsi="Times New Roman" w:cs="Times New Roman"/>
          <w:sz w:val="24"/>
          <w:szCs w:val="24"/>
        </w:rPr>
        <w:t xml:space="preserve"> человек (за счет ликвидации организаций, неэффективных рабочих мест и оптимизации численности работников).</w:t>
      </w:r>
    </w:p>
    <w:p w:rsidR="003C2AC1" w:rsidRPr="00007405" w:rsidRDefault="003C2AC1" w:rsidP="000074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102E">
        <w:rPr>
          <w:rFonts w:ascii="Times New Roman" w:hAnsi="Times New Roman" w:cs="Times New Roman"/>
          <w:sz w:val="24"/>
          <w:szCs w:val="24"/>
        </w:rPr>
        <w:lastRenderedPageBreak/>
        <w:t xml:space="preserve">За период с 2007 по 2017 г. денежные доходы на </w:t>
      </w:r>
      <w:r w:rsidR="00EE102E" w:rsidRPr="00EE102E">
        <w:rPr>
          <w:rFonts w:ascii="Times New Roman" w:hAnsi="Times New Roman" w:cs="Times New Roman"/>
          <w:sz w:val="24"/>
          <w:szCs w:val="24"/>
        </w:rPr>
        <w:t>душу населения увеличились в 1,8 раз и составили в 2017 г. 14502</w:t>
      </w:r>
      <w:r w:rsidR="00007405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C2AC1" w:rsidRPr="003436A0" w:rsidRDefault="003C2AC1">
      <w:pPr>
        <w:pStyle w:val="ConsPlusNormal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3C2AC1" w:rsidRPr="003E35DA" w:rsidRDefault="003E1AD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1.3.10</w:t>
      </w:r>
      <w:r w:rsidR="003C2AC1" w:rsidRPr="003E35DA">
        <w:rPr>
          <w:rFonts w:ascii="Times New Roman" w:hAnsi="Times New Roman" w:cs="Times New Roman"/>
          <w:sz w:val="24"/>
          <w:szCs w:val="24"/>
        </w:rPr>
        <w:t>. Экология</w:t>
      </w:r>
    </w:p>
    <w:p w:rsidR="003C2AC1" w:rsidRPr="003E35DA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3E35DA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35DA">
        <w:rPr>
          <w:rFonts w:ascii="Times New Roman" w:hAnsi="Times New Roman" w:cs="Times New Roman"/>
          <w:sz w:val="24"/>
          <w:szCs w:val="24"/>
        </w:rPr>
        <w:t xml:space="preserve">Устойчивое развитие </w:t>
      </w:r>
      <w:r w:rsidR="00FE0617" w:rsidRPr="003E35DA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3E35DA">
        <w:rPr>
          <w:rFonts w:ascii="Times New Roman" w:hAnsi="Times New Roman" w:cs="Times New Roman"/>
          <w:sz w:val="24"/>
          <w:szCs w:val="24"/>
        </w:rPr>
        <w:t>, улучшение качества жизни населения невозможны без сохранения прир</w:t>
      </w:r>
      <w:r w:rsidR="003E35DA" w:rsidRPr="003E35DA">
        <w:rPr>
          <w:rFonts w:ascii="Times New Roman" w:hAnsi="Times New Roman" w:cs="Times New Roman"/>
          <w:sz w:val="24"/>
          <w:szCs w:val="24"/>
        </w:rPr>
        <w:t xml:space="preserve">одно-территориальных комплексов </w:t>
      </w:r>
      <w:r w:rsidRPr="003E35DA">
        <w:rPr>
          <w:rFonts w:ascii="Times New Roman" w:hAnsi="Times New Roman" w:cs="Times New Roman"/>
          <w:sz w:val="24"/>
          <w:szCs w:val="24"/>
        </w:rPr>
        <w:t xml:space="preserve"> и создания соответствующего качества окружающей среды. Зон экологического бедст</w:t>
      </w:r>
      <w:r w:rsidR="003E35DA" w:rsidRPr="003E35DA">
        <w:rPr>
          <w:rFonts w:ascii="Times New Roman" w:hAnsi="Times New Roman" w:cs="Times New Roman"/>
          <w:sz w:val="24"/>
          <w:szCs w:val="24"/>
        </w:rPr>
        <w:t xml:space="preserve">вия или неблагополучия в районе </w:t>
      </w:r>
      <w:r w:rsidRPr="003E35DA">
        <w:rPr>
          <w:rFonts w:ascii="Times New Roman" w:hAnsi="Times New Roman" w:cs="Times New Roman"/>
          <w:sz w:val="24"/>
          <w:szCs w:val="24"/>
        </w:rPr>
        <w:t xml:space="preserve"> нет. Но, как и в любом месте проживания и жизнедеятельности человека, в </w:t>
      </w:r>
      <w:r w:rsidR="003E35DA" w:rsidRPr="003E35DA">
        <w:rPr>
          <w:rFonts w:ascii="Times New Roman" w:hAnsi="Times New Roman" w:cs="Times New Roman"/>
          <w:sz w:val="24"/>
          <w:szCs w:val="24"/>
        </w:rPr>
        <w:t>Камешкирском районе</w:t>
      </w:r>
      <w:r w:rsidR="00FE0617" w:rsidRPr="003E35DA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3E35DA">
        <w:rPr>
          <w:rFonts w:ascii="Times New Roman" w:hAnsi="Times New Roman" w:cs="Times New Roman"/>
          <w:sz w:val="24"/>
          <w:szCs w:val="24"/>
        </w:rPr>
        <w:t xml:space="preserve"> есть ряд экологически напряженных вопросов, связанных с загрязнением атмосферного воздуха, почвы, водных ресурсов, радиоактивным загрязнением.</w:t>
      </w:r>
    </w:p>
    <w:p w:rsidR="003C2AC1" w:rsidRPr="00F836A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6A8">
        <w:rPr>
          <w:rFonts w:ascii="Times New Roman" w:hAnsi="Times New Roman" w:cs="Times New Roman"/>
          <w:sz w:val="24"/>
          <w:szCs w:val="24"/>
        </w:rPr>
        <w:t>Обеспеченность населения качественной питьево</w:t>
      </w:r>
      <w:r w:rsidR="00F836A8" w:rsidRPr="00F836A8">
        <w:rPr>
          <w:rFonts w:ascii="Times New Roman" w:hAnsi="Times New Roman" w:cs="Times New Roman"/>
          <w:sz w:val="24"/>
          <w:szCs w:val="24"/>
        </w:rPr>
        <w:t>й водой в 2017 г. составила 98</w:t>
      </w:r>
      <w:r w:rsidRPr="00F836A8">
        <w:rPr>
          <w:rFonts w:ascii="Times New Roman" w:hAnsi="Times New Roman" w:cs="Times New Roman"/>
          <w:sz w:val="24"/>
          <w:szCs w:val="24"/>
        </w:rPr>
        <w:t>%.</w:t>
      </w:r>
    </w:p>
    <w:p w:rsidR="003C2AC1" w:rsidRPr="00F836A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6A8">
        <w:rPr>
          <w:rFonts w:ascii="Times New Roman" w:hAnsi="Times New Roman" w:cs="Times New Roman"/>
          <w:sz w:val="24"/>
          <w:szCs w:val="24"/>
        </w:rPr>
        <w:t xml:space="preserve">Одной из основных гигиенических проблем является проблема утилизации отходов как бытовых, так и промышленных. Среднегодовой прирост объемов </w:t>
      </w:r>
      <w:r w:rsidR="00F836A8" w:rsidRPr="00F836A8">
        <w:rPr>
          <w:rFonts w:ascii="Times New Roman" w:hAnsi="Times New Roman" w:cs="Times New Roman"/>
          <w:sz w:val="24"/>
          <w:szCs w:val="24"/>
        </w:rPr>
        <w:t>образования отходов составляет 4</w:t>
      </w:r>
      <w:r w:rsidRPr="00F836A8">
        <w:rPr>
          <w:rFonts w:ascii="Times New Roman" w:hAnsi="Times New Roman" w:cs="Times New Roman"/>
          <w:sz w:val="24"/>
          <w:szCs w:val="24"/>
        </w:rPr>
        <w:t xml:space="preserve"> - 5%. От жилого фонда </w:t>
      </w:r>
      <w:r w:rsidR="00FE0617" w:rsidRPr="00F836A8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F836A8" w:rsidRPr="00F836A8">
        <w:rPr>
          <w:rFonts w:ascii="Times New Roman" w:hAnsi="Times New Roman" w:cs="Times New Roman"/>
          <w:sz w:val="24"/>
          <w:szCs w:val="24"/>
        </w:rPr>
        <w:t xml:space="preserve"> образуется 65% отходов потребления и 35</w:t>
      </w:r>
      <w:r w:rsidRPr="00F836A8">
        <w:rPr>
          <w:rFonts w:ascii="Times New Roman" w:hAnsi="Times New Roman" w:cs="Times New Roman"/>
          <w:sz w:val="24"/>
          <w:szCs w:val="24"/>
        </w:rPr>
        <w:t>% от деятельности предприятий, учреждений и организаций.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</w:t>
      </w:r>
      <w:r w:rsidR="003E35DA">
        <w:rPr>
          <w:rFonts w:ascii="Times New Roman" w:hAnsi="Times New Roman" w:cs="Times New Roman"/>
          <w:sz w:val="24"/>
          <w:szCs w:val="24"/>
        </w:rPr>
        <w:t>Камешкирском  районе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нет объектов индустриальной переработки и использования отходов, единственным способом обезвреживания является их захоронение в окружающей среде.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Ключевыми проблемами, влияющими на управление потоками всех видов отходов, являются: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несовершенство нормативно-правовой базы;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низкий уровень извлечения из отходов вторичного сырья;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несовершенство системы накопления, сбора, сортировки и переработки отходов, отсутствие соответствующих технологий переработки и слабое развитие системы профильных предприятий переработки отходов;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отсутствие системы утилизации крупногабаритных отходов, в которых содержатся коммерчески привлекательные материалы;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отсутствие эффективной системы управления обращения с опасными отходами;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наличие слабой конкурентной среды, недостаточное участие в этой сфере субъектов малого предпринимательства;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отсутствие экономической заинтересованности в сборе и переработке отходов производства и потребления, включая опасные.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E1AD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1.3.11</w:t>
      </w:r>
      <w:r w:rsidR="003C2AC1" w:rsidRPr="00FE0617">
        <w:rPr>
          <w:rFonts w:ascii="Times New Roman" w:hAnsi="Times New Roman" w:cs="Times New Roman"/>
          <w:sz w:val="24"/>
          <w:szCs w:val="24"/>
        </w:rPr>
        <w:t>. Культура и туризм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35DA" w:rsidRPr="003E35DA" w:rsidRDefault="003E35DA" w:rsidP="003E35D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3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Камешкирском районе </w:t>
      </w:r>
      <w:r w:rsidRPr="003E35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E35D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культурно-досуговую деятельность осуществляют: Муниципальное бюджетное учреждение культуры «</w:t>
      </w:r>
      <w:proofErr w:type="spellStart"/>
      <w:r w:rsidRPr="003E3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Межпоселенческий</w:t>
      </w:r>
      <w:proofErr w:type="spellEnd"/>
      <w:r w:rsidRPr="003E3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центральный районный дом культуры Камешкирского района Пензенской области» и 14 сельских филиалов, «</w:t>
      </w:r>
      <w:proofErr w:type="spellStart"/>
      <w:r w:rsidRPr="003E35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Межпоселенческая</w:t>
      </w:r>
      <w:proofErr w:type="spellEnd"/>
      <w:r w:rsidRPr="003E3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районная библиотека Камешкирского района Пензенской области» и 10 сельских библиотек, детская музыкальная школа искусств. </w:t>
      </w:r>
    </w:p>
    <w:p w:rsidR="003C2AC1" w:rsidRPr="00FE0617" w:rsidRDefault="003E35D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Камешикрский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принимает активное участие в реализации Государственной </w:t>
      </w:r>
      <w:hyperlink r:id="rId16" w:history="1">
        <w:r w:rsidR="003C2AC1" w:rsidRPr="00FE0617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Российской Федерации "Развитие культуры и туризма" на 2013 - 2020 годы, а именно в мероприятиях, направленных на укрепление материально-технической баз</w:t>
      </w:r>
      <w:r>
        <w:rPr>
          <w:rFonts w:ascii="Times New Roman" w:hAnsi="Times New Roman" w:cs="Times New Roman"/>
          <w:sz w:val="24"/>
          <w:szCs w:val="24"/>
        </w:rPr>
        <w:t>ы муниципальных домов культуры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, подключение муниципальных общедоступных библиотек к сети "Интернет" и развитие </w:t>
      </w:r>
      <w:r w:rsidR="003C2AC1" w:rsidRPr="00FE0617">
        <w:rPr>
          <w:rFonts w:ascii="Times New Roman" w:hAnsi="Times New Roman" w:cs="Times New Roman"/>
          <w:sz w:val="24"/>
          <w:szCs w:val="24"/>
        </w:rPr>
        <w:lastRenderedPageBreak/>
        <w:t>библиотечного дела с учетом задачи расширения информационных технологий и оцифровки, укрепление материально-технической базы и оснащение оборудованием ДШИ, мероприятия по поддержке лучших сельских учреждений культуры и лучших работник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42AF" w:rsidRPr="009142AF" w:rsidRDefault="009142AF" w:rsidP="009142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клубно-досуговых учреждениях района  за год  проведено 3220 мероприятий  (1490  –для детей и подростков). За 2017 год удовлетворенность населения качеством предоставляемых услуг в сфере культуры составило 98 %.</w:t>
      </w:r>
    </w:p>
    <w:p w:rsidR="009142AF" w:rsidRPr="009142AF" w:rsidRDefault="009142AF" w:rsidP="009142A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2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этот же период времени уровень обеспеченности и оказания услуг по справочно-информационному и библиографическому обслуживанию составило 97,2%.</w:t>
      </w:r>
    </w:p>
    <w:p w:rsidR="003C2AC1" w:rsidRPr="00BA6B2B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B2B">
        <w:rPr>
          <w:rFonts w:ascii="Times New Roman" w:hAnsi="Times New Roman" w:cs="Times New Roman"/>
          <w:sz w:val="24"/>
          <w:szCs w:val="24"/>
        </w:rPr>
        <w:t>Процент охвата библиотечным обслужива</w:t>
      </w:r>
      <w:r w:rsidR="00BA6B2B" w:rsidRPr="00BA6B2B">
        <w:rPr>
          <w:rFonts w:ascii="Times New Roman" w:hAnsi="Times New Roman" w:cs="Times New Roman"/>
          <w:sz w:val="24"/>
          <w:szCs w:val="24"/>
        </w:rPr>
        <w:t>нием вырос на 18</w:t>
      </w:r>
      <w:r w:rsidR="006F0EEE" w:rsidRPr="00BA6B2B">
        <w:rPr>
          <w:rFonts w:ascii="Times New Roman" w:hAnsi="Times New Roman" w:cs="Times New Roman"/>
          <w:sz w:val="24"/>
          <w:szCs w:val="24"/>
        </w:rPr>
        <w:t>% (2006 г. -</w:t>
      </w:r>
      <w:r w:rsidR="00BA6B2B" w:rsidRPr="00BA6B2B">
        <w:rPr>
          <w:rFonts w:ascii="Times New Roman" w:hAnsi="Times New Roman" w:cs="Times New Roman"/>
          <w:sz w:val="24"/>
          <w:szCs w:val="24"/>
        </w:rPr>
        <w:t>71</w:t>
      </w:r>
      <w:r w:rsidR="006F0EEE" w:rsidRPr="00BA6B2B">
        <w:rPr>
          <w:rFonts w:ascii="Times New Roman" w:hAnsi="Times New Roman" w:cs="Times New Roman"/>
          <w:sz w:val="24"/>
          <w:szCs w:val="24"/>
        </w:rPr>
        <w:t>,3%, 2017 г. – 84,2</w:t>
      </w:r>
      <w:r w:rsidRPr="00BA6B2B">
        <w:rPr>
          <w:rFonts w:ascii="Times New Roman" w:hAnsi="Times New Roman" w:cs="Times New Roman"/>
          <w:sz w:val="24"/>
          <w:szCs w:val="24"/>
        </w:rPr>
        <w:t>%).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период с 2012 по 2017 годы заработная плата работников учреждений культуры выросл</w:t>
      </w:r>
      <w:r w:rsidR="009142AF">
        <w:rPr>
          <w:rFonts w:ascii="Times New Roman" w:hAnsi="Times New Roman" w:cs="Times New Roman"/>
          <w:sz w:val="24"/>
          <w:szCs w:val="24"/>
        </w:rPr>
        <w:t xml:space="preserve">а </w:t>
      </w:r>
      <w:r w:rsidR="009142AF" w:rsidRPr="009142AF">
        <w:rPr>
          <w:rFonts w:ascii="Times New Roman" w:hAnsi="Times New Roman" w:cs="Times New Roman"/>
          <w:color w:val="C00000"/>
          <w:sz w:val="24"/>
          <w:szCs w:val="24"/>
        </w:rPr>
        <w:t xml:space="preserve">в 2,8 </w:t>
      </w:r>
      <w:r w:rsidR="009142AF">
        <w:rPr>
          <w:rFonts w:ascii="Times New Roman" w:hAnsi="Times New Roman" w:cs="Times New Roman"/>
          <w:sz w:val="24"/>
          <w:szCs w:val="24"/>
        </w:rPr>
        <w:t xml:space="preserve">раза и составила 19620 руб. (2012 г. -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руб.).</w:t>
      </w:r>
    </w:p>
    <w:p w:rsidR="003C2AC1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За последнее время произошло укрепление м</w:t>
      </w:r>
      <w:r w:rsidR="009142AF">
        <w:rPr>
          <w:rFonts w:ascii="Times New Roman" w:hAnsi="Times New Roman" w:cs="Times New Roman"/>
          <w:sz w:val="24"/>
          <w:szCs w:val="24"/>
        </w:rPr>
        <w:t xml:space="preserve">атериальной базы муниципальных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учреждений культуры за счет капитальных вложений.</w:t>
      </w:r>
    </w:p>
    <w:p w:rsidR="00785F9F" w:rsidRPr="00785F9F" w:rsidRDefault="00785F9F" w:rsidP="00785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85F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роизведен капитальный ремонт двух санузлов в районном доме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85F9F" w:rsidRPr="00785F9F" w:rsidRDefault="00785F9F" w:rsidP="00785F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собственных средств</w:t>
      </w:r>
      <w:r w:rsidRPr="0078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приобретена новая офисн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мебель, компьютерная техника. </w:t>
      </w:r>
    </w:p>
    <w:p w:rsidR="003C2AC1" w:rsidRPr="00FE0617" w:rsidRDefault="00785F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обладает достаточно серьезным потенциалом для развития внутреннего и въездного туризма.</w:t>
      </w:r>
    </w:p>
    <w:p w:rsidR="00785F9F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Развитию туризма способствуют наличие собственно объектов туристического интереса и показа, но и благоприятные климатические условия (мягкий климат, без резких перепадов и крайне низк</w:t>
      </w:r>
      <w:r w:rsidR="00785F9F">
        <w:rPr>
          <w:rFonts w:ascii="Times New Roman" w:hAnsi="Times New Roman" w:cs="Times New Roman"/>
          <w:sz w:val="24"/>
          <w:szCs w:val="24"/>
        </w:rPr>
        <w:t>ий риск природных катаклизмов).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По состоянию на 01.01.2018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="00785F9F">
        <w:rPr>
          <w:rFonts w:ascii="Times New Roman" w:hAnsi="Times New Roman" w:cs="Times New Roman"/>
          <w:sz w:val="24"/>
          <w:szCs w:val="24"/>
        </w:rPr>
        <w:t xml:space="preserve"> действовало 6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объектов туриндустрии, </w:t>
      </w:r>
      <w:r w:rsidR="00785F9F">
        <w:rPr>
          <w:rFonts w:ascii="Times New Roman" w:hAnsi="Times New Roman" w:cs="Times New Roman"/>
          <w:sz w:val="24"/>
          <w:szCs w:val="24"/>
        </w:rPr>
        <w:t xml:space="preserve">в том числе придорожное кафе,  турбаза. </w:t>
      </w:r>
    </w:p>
    <w:p w:rsidR="00785F9F" w:rsidRDefault="00785F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Имеется в районе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и значимые места паломнического туризма, среди которых особо можно выделить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F9F">
        <w:rPr>
          <w:rFonts w:ascii="Times New Roman" w:hAnsi="Times New Roman" w:cs="Times New Roman"/>
          <w:sz w:val="24"/>
          <w:szCs w:val="24"/>
        </w:rPr>
        <w:t xml:space="preserve">Храм Покрова Божией Матери в селе </w:t>
      </w:r>
      <w:proofErr w:type="spellStart"/>
      <w:r w:rsidRPr="00785F9F">
        <w:rPr>
          <w:rFonts w:ascii="Times New Roman" w:hAnsi="Times New Roman" w:cs="Times New Roman"/>
          <w:sz w:val="24"/>
          <w:szCs w:val="24"/>
        </w:rPr>
        <w:t>Пестровка</w:t>
      </w:r>
      <w:proofErr w:type="spellEnd"/>
      <w:r w:rsidRPr="00785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Троице-Сергиевская церковь</w:t>
      </w:r>
      <w:r w:rsidRPr="00785F9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85F9F">
        <w:rPr>
          <w:rFonts w:ascii="Times New Roman" w:hAnsi="Times New Roman" w:cs="Times New Roman"/>
          <w:sz w:val="24"/>
          <w:szCs w:val="24"/>
        </w:rPr>
        <w:t>с.Русский</w:t>
      </w:r>
      <w:proofErr w:type="spellEnd"/>
      <w:r w:rsidRPr="00785F9F">
        <w:rPr>
          <w:rFonts w:ascii="Times New Roman" w:hAnsi="Times New Roman" w:cs="Times New Roman"/>
          <w:sz w:val="24"/>
          <w:szCs w:val="24"/>
        </w:rPr>
        <w:t xml:space="preserve"> Камешкир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регионе создана развитая инфраструктурная и организационная основа для спортивного, театрально-концертного и курортного туризма.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Основными вопросами культурной политики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требующими решения являются: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1) наличие диспропорций обеспечения доступности услуг культуры для жителей муниципальных образований;</w:t>
      </w:r>
    </w:p>
    <w:p w:rsidR="003C2AC1" w:rsidRPr="00FE0617" w:rsidRDefault="00785F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C2AC1" w:rsidRPr="00FE0617">
        <w:rPr>
          <w:rFonts w:ascii="Times New Roman" w:hAnsi="Times New Roman" w:cs="Times New Roman"/>
          <w:sz w:val="24"/>
          <w:szCs w:val="24"/>
        </w:rPr>
        <w:t>) устаревание кадрового состава сферы культуры и искусства в целом и воспроизводство кадрового потенциала в сфере культуры;</w:t>
      </w:r>
    </w:p>
    <w:p w:rsidR="003C2AC1" w:rsidRPr="00FE0617" w:rsidRDefault="00785F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C2AC1" w:rsidRPr="00FE0617">
        <w:rPr>
          <w:rFonts w:ascii="Times New Roman" w:hAnsi="Times New Roman" w:cs="Times New Roman"/>
          <w:sz w:val="24"/>
          <w:szCs w:val="24"/>
        </w:rPr>
        <w:t>) сохранение объектов культурного наследия и их интеграция в хозяйственный оборот на основе государственно-частного партнерства;</w:t>
      </w:r>
    </w:p>
    <w:p w:rsidR="003C2AC1" w:rsidRPr="00FE0617" w:rsidRDefault="00785F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) модернизация на основе информационных технологий инфраструктуры сферы культуры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254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C2AC1" w:rsidRPr="00FE0617">
        <w:rPr>
          <w:rFonts w:ascii="Times New Roman" w:hAnsi="Times New Roman" w:cs="Times New Roman"/>
          <w:sz w:val="24"/>
          <w:szCs w:val="24"/>
        </w:rPr>
        <w:t>) увеличение объемов услуг от приносящей доход деятельности;</w:t>
      </w:r>
    </w:p>
    <w:p w:rsidR="003C2AC1" w:rsidRPr="00FE0617" w:rsidRDefault="00254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C2AC1" w:rsidRPr="00FE0617">
        <w:rPr>
          <w:rFonts w:ascii="Times New Roman" w:hAnsi="Times New Roman" w:cs="Times New Roman"/>
          <w:sz w:val="24"/>
          <w:szCs w:val="24"/>
        </w:rPr>
        <w:t>) недостаточность мер поддержки молодых специалистов в сфере культуры, что ведет к отсутствию мотивации в работе и оттоку молодых кадров;</w:t>
      </w:r>
    </w:p>
    <w:p w:rsidR="003C2AC1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4E13" w:rsidRPr="00FE0617" w:rsidRDefault="00254E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2. SWOT-анализ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результате проведенной диагностики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за период 2007 - 2017 гг. были определены основные сильные и слабые стороны, угрозы и возможности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К сильным сторонам относятся: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благоприятный инвестиционный климат и работающих на территории инвесторов;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развитая транспортная инфраструктура;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наличие собственной минерально-сырьевой базы для развития стройиндустрии;</w:t>
      </w:r>
    </w:p>
    <w:p w:rsidR="003C2AC1" w:rsidRPr="00FE0617" w:rsidRDefault="003C2AC1" w:rsidP="00254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наличие свободных земельных ресурсов и инвестиционных площадо</w:t>
      </w:r>
      <w:r w:rsidR="00254E13">
        <w:rPr>
          <w:rFonts w:ascii="Times New Roman" w:hAnsi="Times New Roman" w:cs="Times New Roman"/>
          <w:sz w:val="24"/>
          <w:szCs w:val="24"/>
        </w:rPr>
        <w:t xml:space="preserve">к типа </w:t>
      </w:r>
      <w:proofErr w:type="spellStart"/>
      <w:r w:rsidR="00254E13">
        <w:rPr>
          <w:rFonts w:ascii="Times New Roman" w:hAnsi="Times New Roman" w:cs="Times New Roman"/>
          <w:sz w:val="24"/>
          <w:szCs w:val="24"/>
        </w:rPr>
        <w:t>Brownfield</w:t>
      </w:r>
      <w:proofErr w:type="spellEnd"/>
      <w:r w:rsidR="00254E1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4E13">
        <w:rPr>
          <w:rFonts w:ascii="Times New Roman" w:hAnsi="Times New Roman" w:cs="Times New Roman"/>
          <w:sz w:val="24"/>
          <w:szCs w:val="24"/>
        </w:rPr>
        <w:t>Greenfield</w:t>
      </w:r>
      <w:proofErr w:type="spellEnd"/>
      <w:r w:rsidR="00254E13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254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инфраструктуры поддержки малых и средних предприятий, промышленности (</w:t>
      </w:r>
      <w:r>
        <w:rPr>
          <w:rFonts w:ascii="Times New Roman" w:hAnsi="Times New Roman" w:cs="Times New Roman"/>
          <w:sz w:val="24"/>
          <w:szCs w:val="24"/>
        </w:rPr>
        <w:t>МУП «Камешкирское агентство по развитию предпринимательства» бизнес -инкубатор</w:t>
      </w:r>
      <w:r w:rsidR="003C2AC1" w:rsidRPr="00FE0617">
        <w:rPr>
          <w:rFonts w:ascii="Times New Roman" w:hAnsi="Times New Roman" w:cs="Times New Roman"/>
          <w:sz w:val="24"/>
          <w:szCs w:val="24"/>
        </w:rPr>
        <w:t>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обеспеченность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основными видами строительных материалов, изготавливаемых из местного сырья;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значительный потенциал роста малого и среднего бизнеса в отраслях промышленности, сфере услуг и переработки сельхозпродукции;</w:t>
      </w:r>
    </w:p>
    <w:p w:rsidR="003C2AC1" w:rsidRPr="00B2177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77E">
        <w:rPr>
          <w:rFonts w:ascii="Times New Roman" w:hAnsi="Times New Roman" w:cs="Times New Roman"/>
          <w:sz w:val="24"/>
          <w:szCs w:val="24"/>
        </w:rPr>
        <w:t xml:space="preserve">- охват теле- и радиовещанием 100% территории </w:t>
      </w:r>
      <w:r w:rsidR="00FE0617" w:rsidRPr="00B2177E">
        <w:rPr>
          <w:rFonts w:ascii="Times New Roman" w:hAnsi="Times New Roman" w:cs="Times New Roman"/>
          <w:sz w:val="24"/>
          <w:szCs w:val="24"/>
        </w:rPr>
        <w:t>района</w:t>
      </w:r>
      <w:r w:rsidRPr="00B2177E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высокая обеспеченность объектами спортивной инфраструктуры как для спорта высоких достижений, так и для занятий массовым спортом;</w:t>
      </w:r>
    </w:p>
    <w:p w:rsidR="003C2AC1" w:rsidRPr="00B2177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77E">
        <w:rPr>
          <w:rFonts w:ascii="Times New Roman" w:hAnsi="Times New Roman" w:cs="Times New Roman"/>
          <w:sz w:val="24"/>
          <w:szCs w:val="24"/>
        </w:rPr>
        <w:t>- политическая стабильность, низкий уровень преступности;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наличие профессиональной подготовки по основным перспективным направлениям развития </w:t>
      </w:r>
      <w:r w:rsidR="00254E13">
        <w:rPr>
          <w:rFonts w:ascii="Times New Roman" w:hAnsi="Times New Roman" w:cs="Times New Roman"/>
          <w:sz w:val="24"/>
          <w:szCs w:val="24"/>
        </w:rPr>
        <w:t xml:space="preserve">сельского хозяйства 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К слабым сторонам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можно отнести следующее: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наличие дисбаланса между сельскохозяйственным производством и сферой переработки, недостаточная глубина переработки сельскохозяйственного сырья, нехватка мощностей по хранению сельскохозяйственной продукции;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недостаточные объемы инвестиций в экономику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небольшой размер внутреннего потребительского рынка, низкий платежеспособный спрос населения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, сокращение спроса на жилищное строительство;</w:t>
      </w:r>
    </w:p>
    <w:p w:rsidR="00254E13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высокий износ коммунальной и</w:t>
      </w:r>
      <w:r w:rsidR="00254E13">
        <w:rPr>
          <w:rFonts w:ascii="Times New Roman" w:hAnsi="Times New Roman" w:cs="Times New Roman"/>
          <w:sz w:val="24"/>
          <w:szCs w:val="24"/>
        </w:rPr>
        <w:t xml:space="preserve"> энергетической инфраструктуры;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недостаточно высокая доля высокотехнологичной продукции;</w:t>
      </w:r>
    </w:p>
    <w:p w:rsidR="003C2AC1" w:rsidRPr="00FE0617" w:rsidRDefault="003C2AC1" w:rsidP="00254E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наличие "теневой" экон</w:t>
      </w:r>
      <w:r w:rsidR="00254E13">
        <w:rPr>
          <w:rFonts w:ascii="Times New Roman" w:hAnsi="Times New Roman" w:cs="Times New Roman"/>
          <w:sz w:val="24"/>
          <w:szCs w:val="24"/>
        </w:rPr>
        <w:t>омики и неформальной занятости;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низкая рентабельность производственной деятельности;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низкая конкурентоспособность продукции;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высокая стоимость энергоресурсов;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- ограниченная собственная сырьевая база;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недостаточная обеспеченность населения врачами и младшим медицинским персоналом, особенно в сельских территориях;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высокая моральная и физическая степень износа объектов социальной и культурной инфраструктуры;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низкий уровень мотивации населения к ведению здорового образа жизни, ухудшение здоровья, физического развития и физической подготовленности населения;</w:t>
      </w:r>
    </w:p>
    <w:p w:rsidR="003C2AC1" w:rsidRPr="00B2177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77E">
        <w:rPr>
          <w:rFonts w:ascii="Times New Roman" w:hAnsi="Times New Roman" w:cs="Times New Roman"/>
          <w:sz w:val="24"/>
          <w:szCs w:val="24"/>
        </w:rPr>
        <w:t>- наличие большого числа несанкционированных свалок, снижение емкости легальных полигонов ТКО к 2020 г., отсутствие мусороперерабатывающего завода с замкнутым безотходным циклом производства;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низкая степень освоения расчетной лесосеки, вывоз за пределы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необработанной древесины, высокая антропогенная нагрузка на леса, высокая доля низкосортной древесины;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недостаточное вовлечение местных сырьевых ресурсов в разработку и производство на их основе строительных материалов, изделий и конструкций;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низкая собственная бюджетная база муниципалитетов;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отсутствие единой системы территориального планирования и градостроительной деятельности;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отсутствие надлежащих дорожных условий, отсутствие и износ инфраструктурных объектов транспорта, низкие темпы модернизации объектов инфраструктуры пассажирского транспорта, низкое качество и слаба</w:t>
      </w:r>
      <w:r w:rsidR="00254E13">
        <w:rPr>
          <w:rFonts w:ascii="Times New Roman" w:hAnsi="Times New Roman" w:cs="Times New Roman"/>
          <w:sz w:val="24"/>
          <w:szCs w:val="24"/>
        </w:rPr>
        <w:t>я развитость автодорожной сети</w:t>
      </w:r>
      <w:r w:rsidRPr="00FE0617">
        <w:rPr>
          <w:rFonts w:ascii="Times New Roman" w:hAnsi="Times New Roman" w:cs="Times New Roman"/>
          <w:sz w:val="24"/>
          <w:szCs w:val="24"/>
        </w:rPr>
        <w:t>; изношенность материально-технической базы автотранспортных предприятий;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диспропорции в</w:t>
      </w:r>
      <w:r w:rsidR="00254E13">
        <w:rPr>
          <w:rFonts w:ascii="Times New Roman" w:hAnsi="Times New Roman" w:cs="Times New Roman"/>
          <w:sz w:val="24"/>
          <w:szCs w:val="24"/>
        </w:rPr>
        <w:t xml:space="preserve"> размещении объектов культуры 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низкий уровень экономической эффективности части имеющихся инвестиционных проектов;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Угрозы социально-экономическому развитию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ежегодное естественное сокращение численности населения, миграционная убыль, ухудшение половозрастной структуры населения области, сокращение доли трудоспособного населения в общей численности жителей;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рост числа нелегальных эмигрантов, влияющий на рост преступности, изменение национа</w:t>
      </w:r>
      <w:r w:rsidR="00254E13">
        <w:rPr>
          <w:rFonts w:ascii="Times New Roman" w:hAnsi="Times New Roman" w:cs="Times New Roman"/>
          <w:sz w:val="24"/>
          <w:szCs w:val="24"/>
        </w:rPr>
        <w:t>льного состава населения 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числа малочисленных населенных пунктов;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усиление конкуренции на рынках рабочей силы, инвестиций, товаров и услуг;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истощение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невозобновляемых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природных ресурсов, в том числе обезвоживание и загрязнение рек, п</w:t>
      </w:r>
      <w:r w:rsidR="007526D1">
        <w:rPr>
          <w:rFonts w:ascii="Times New Roman" w:hAnsi="Times New Roman" w:cs="Times New Roman"/>
          <w:sz w:val="24"/>
          <w:szCs w:val="24"/>
        </w:rPr>
        <w:t xml:space="preserve">ротекающих на территории района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видового разнообразия флоры и фауны области;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потеря объектов исторического наследия из-за нехватки средств на ввод их в культурный оборот;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опережающее выбытие инфраструктуры ЖКХ из-за нехватки инвестиций на их модернизацию и восстановление;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- замедление развития креативной среды культуры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B2177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7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2177E">
        <w:rPr>
          <w:rFonts w:ascii="Times New Roman" w:hAnsi="Times New Roman" w:cs="Times New Roman"/>
          <w:sz w:val="24"/>
          <w:szCs w:val="24"/>
        </w:rPr>
        <w:t>санкционные</w:t>
      </w:r>
      <w:proofErr w:type="spellEnd"/>
      <w:r w:rsidRPr="00B2177E">
        <w:rPr>
          <w:rFonts w:ascii="Times New Roman" w:hAnsi="Times New Roman" w:cs="Times New Roman"/>
          <w:sz w:val="24"/>
          <w:szCs w:val="24"/>
        </w:rPr>
        <w:t xml:space="preserve"> ограничения;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сокращение спроса на жилищное строительство и темпов его роста вследствие низкой платежеспособности населения;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сокращение спроса на промышленное строительство вследствие снижения темпов роста экономики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сокращение объемов инвестиций в строительный комплекс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вследствие падения его инвестиционного потенциала и увеличение инвестиционных рисков;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угроза выбытия существующих основных фондов по причине их полного износа;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угроза оттока квалифицированных кадров в регионы с более высоким уровнем оплаты труда и потенциалом развития;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цен и тарифов на товары (работы и услуги) потребляемые организациями и индивидуальными предпринимателями;</w:t>
      </w:r>
    </w:p>
    <w:p w:rsidR="003C2AC1" w:rsidRPr="00FE0617" w:rsidRDefault="003C2AC1" w:rsidP="007526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</w:t>
      </w:r>
      <w:r w:rsidR="007526D1">
        <w:rPr>
          <w:rFonts w:ascii="Times New Roman" w:hAnsi="Times New Roman" w:cs="Times New Roman"/>
          <w:sz w:val="24"/>
          <w:szCs w:val="24"/>
        </w:rPr>
        <w:t xml:space="preserve"> увеличение налоговой нагрузки;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Возможности, открывающиеся перед </w:t>
      </w:r>
      <w:proofErr w:type="spellStart"/>
      <w:r w:rsidR="007526D1">
        <w:rPr>
          <w:rFonts w:ascii="Times New Roman" w:hAnsi="Times New Roman" w:cs="Times New Roman"/>
          <w:sz w:val="24"/>
          <w:szCs w:val="24"/>
        </w:rPr>
        <w:t>Камешкирским</w:t>
      </w:r>
      <w:proofErr w:type="spellEnd"/>
      <w:r w:rsidR="007526D1">
        <w:rPr>
          <w:rFonts w:ascii="Times New Roman" w:hAnsi="Times New Roman" w:cs="Times New Roman"/>
          <w:sz w:val="24"/>
          <w:szCs w:val="24"/>
        </w:rPr>
        <w:t xml:space="preserve"> районом Пензенской </w:t>
      </w:r>
      <w:proofErr w:type="spellStart"/>
      <w:r w:rsidR="007526D1">
        <w:rPr>
          <w:rFonts w:ascii="Times New Roman" w:hAnsi="Times New Roman" w:cs="Times New Roman"/>
          <w:sz w:val="24"/>
          <w:szCs w:val="24"/>
        </w:rPr>
        <w:t>обласи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>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повышение инвестиционной привлекательности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объемов производства;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уровня конкурентоспособности продукции;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улучшение производственно-технической базы предприятий малого и среднего бизнеса;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значительный потенциал роста отрасли животноводства и птицеводства за счет возможности обеспечения собственной кормовой базой;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дальнейшая легализация теневого сектора экономики и неформальной занятости;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поддержание опережающих темпов роста экономики за счет использования потенциала дальнейшего роста производительности труда, в том числе за счет внедрения новых технологий и реорганизации производства;</w:t>
      </w:r>
    </w:p>
    <w:p w:rsidR="003C2AC1" w:rsidRPr="00FE0617" w:rsidRDefault="003C2AC1" w:rsidP="007526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повышение эффективности в отраслях экономики и социальной сферы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за </w:t>
      </w:r>
      <w:r w:rsidR="007526D1">
        <w:rPr>
          <w:rFonts w:ascii="Times New Roman" w:hAnsi="Times New Roman" w:cs="Times New Roman"/>
          <w:sz w:val="24"/>
          <w:szCs w:val="24"/>
        </w:rPr>
        <w:t xml:space="preserve">счет внедрения механизмов </w:t>
      </w:r>
      <w:proofErr w:type="spellStart"/>
      <w:r w:rsidR="007526D1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7526D1">
        <w:rPr>
          <w:rFonts w:ascii="Times New Roman" w:hAnsi="Times New Roman" w:cs="Times New Roman"/>
          <w:sz w:val="24"/>
          <w:szCs w:val="24"/>
        </w:rPr>
        <w:t>-частного партнерства (МЧП) и концессий;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доли электронных услуг для бизнеса и населения за счет дальнейшего внедрения цифровых технологий в регионе;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доли средних предприятий в структуре промышленности как наиболее динамично развивающихся за счет целенаправленной поддержки динамично развивающихся малых предприятий;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роста объемов жилищного строительства за счет реализации приоритетного проекта "Ипотека и арендное жилье";</w:t>
      </w:r>
    </w:p>
    <w:p w:rsidR="003C2AC1" w:rsidRPr="00CE2C4B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2C4B">
        <w:rPr>
          <w:rFonts w:ascii="Times New Roman" w:hAnsi="Times New Roman" w:cs="Times New Roman"/>
          <w:sz w:val="24"/>
          <w:szCs w:val="24"/>
        </w:rPr>
        <w:t xml:space="preserve">- обеспечение качества среды проживания и работы за счет реализации приоритетного проекта </w:t>
      </w:r>
      <w:r w:rsidRPr="00CE2C4B">
        <w:rPr>
          <w:rFonts w:ascii="Times New Roman" w:hAnsi="Times New Roman" w:cs="Times New Roman"/>
          <w:sz w:val="24"/>
          <w:szCs w:val="24"/>
        </w:rPr>
        <w:lastRenderedPageBreak/>
        <w:t>"Формирование комфортной городской среды ";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создание новых производств строительных материалов для обеспечения потребностей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стройкомплекса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, изделий и конструкций за счет увеличения использования минерально-сырьевой базы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расширение потенциала сектора по деревообработке за счет привлечения инвесторов в освоение лесосеки (прежде всего, по низкосортной древесине);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и повышение экологической культуры и экологически ответственного поведения, начиная от воспитанников детских садов, учащихся и студентов образовательных учреждений до специалистов предприятий и организаций, а также органов государственного и муниципального управления;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формирование полноценной инфраструктуры культурного комплекса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: модернизация имущественного комплекса отрасли - строительство и реконструкция зданий и объектов учреждений культуры и искусства; оснащение учреждений культуры специальным оборудованием и информационно-коммуникационными технологиями, с учетом современных требований к технике и технологиям;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реализация программ экономического развития предприятий, обеспечивающая увеличение загрузки их мощностей, улучшение финансовых показателей и объемов выпуска продукции, внедрение прогрессивных технологий;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Проведенный анализ позволяет сформулировать перечень стратегических направлений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3. Общие положения стратегии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3.1. Цели и задачи стратегии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Цель стратегии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- обеспечение стабильного роста благосостояния населения на основе долгосрочного опережающего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Стратегия нацелена на формирование долгосрочного опережающего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за счет системного и комплексного решения задач в рамках пяти основных направлений.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3.2. Направления стратегического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7526D1" w:rsidP="00007405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- территория опережающего</w:t>
      </w:r>
      <w:r w:rsidR="00007405">
        <w:rPr>
          <w:rFonts w:ascii="Times New Roman" w:hAnsi="Times New Roman" w:cs="Times New Roman"/>
          <w:sz w:val="24"/>
          <w:szCs w:val="24"/>
        </w:rPr>
        <w:t xml:space="preserve"> </w:t>
      </w:r>
      <w:r w:rsidR="003C2AC1" w:rsidRPr="00FE0617">
        <w:rPr>
          <w:rFonts w:ascii="Times New Roman" w:hAnsi="Times New Roman" w:cs="Times New Roman"/>
          <w:sz w:val="24"/>
          <w:szCs w:val="24"/>
        </w:rPr>
        <w:t>экономического роста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данном направлении предусматривается реализация следующего комплекса мероприятий: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стабильного экономического роста и роста благосостояния населения </w:t>
      </w:r>
      <w:r w:rsidR="007526D1" w:rsidRPr="00B2177E">
        <w:rPr>
          <w:rFonts w:ascii="Times New Roman" w:hAnsi="Times New Roman" w:cs="Times New Roman"/>
          <w:sz w:val="24"/>
          <w:szCs w:val="24"/>
        </w:rPr>
        <w:t xml:space="preserve">не ниже </w:t>
      </w:r>
      <w:r w:rsidRPr="00B2177E">
        <w:rPr>
          <w:rFonts w:ascii="Times New Roman" w:hAnsi="Times New Roman" w:cs="Times New Roman"/>
          <w:sz w:val="24"/>
          <w:szCs w:val="24"/>
        </w:rPr>
        <w:t xml:space="preserve"> среднероссийских показателей </w:t>
      </w:r>
      <w:r w:rsidRPr="00FE0617">
        <w:rPr>
          <w:rFonts w:ascii="Times New Roman" w:hAnsi="Times New Roman" w:cs="Times New Roman"/>
          <w:sz w:val="24"/>
          <w:szCs w:val="24"/>
        </w:rPr>
        <w:t>и снижение уровня бедности населения;</w:t>
      </w:r>
    </w:p>
    <w:p w:rsidR="003C2AC1" w:rsidRPr="00FE0617" w:rsidRDefault="007526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синхронизация муниципальных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программ и проектов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с целями, задачами и этапами настоящей стратегии;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стабилизац</w:t>
      </w:r>
      <w:r w:rsidR="007526D1">
        <w:rPr>
          <w:rFonts w:ascii="Times New Roman" w:hAnsi="Times New Roman" w:cs="Times New Roman"/>
          <w:sz w:val="24"/>
          <w:szCs w:val="24"/>
        </w:rPr>
        <w:t>ия численности населения 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закрепление и развитие лидерства в приоритетных для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отраслях экономики;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увеличение добавленной стоимости промышленной и сельскохозяйственной продукции за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>счет углубления степени переработки и увеличения доли продукции для конечного потребителя;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новых точек экономического развития, содействие созданию современных, высокотехнологичных производств;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объемов поддержки отраслей промышленного и сельскохозяйственного производства;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количества предприятий, осуществляющих экспортную деятельность;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расширение географии поставок </w:t>
      </w:r>
      <w:r w:rsidR="00475406">
        <w:rPr>
          <w:rFonts w:ascii="Times New Roman" w:hAnsi="Times New Roman" w:cs="Times New Roman"/>
          <w:sz w:val="24"/>
          <w:szCs w:val="24"/>
        </w:rPr>
        <w:t>производимой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продукции;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повышение производительности труда за счет внедрения современного оборудования, новых технологических процессов и организационных подходов, а также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экономики и внедрения информационных технологий;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вовлечение людей пенсионного возраста в активную социально-экономическую жизнь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и развитие внутреннего спроса на товары и услуги;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</w:t>
      </w:r>
      <w:r w:rsidR="00475406">
        <w:rPr>
          <w:rFonts w:ascii="Times New Roman" w:hAnsi="Times New Roman" w:cs="Times New Roman"/>
          <w:sz w:val="24"/>
          <w:szCs w:val="24"/>
        </w:rPr>
        <w:t xml:space="preserve">повышение престижа образования </w:t>
      </w:r>
      <w:r w:rsidRPr="00FE0617">
        <w:rPr>
          <w:rFonts w:ascii="Times New Roman" w:hAnsi="Times New Roman" w:cs="Times New Roman"/>
          <w:sz w:val="24"/>
          <w:szCs w:val="24"/>
        </w:rPr>
        <w:t>и предпринимательской деятельности, а также творческого и производительного труда в целом;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организационных и материальных условий для привлечения и закрепления высококвалифицированных кадров;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эффективности управления территориями, в том числе за счет оптимизации количества и качества населенных пунктов с привлекательными и комфортными общественными пространствами;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современной социальной, инженерной и транспортной инфраструктуры;</w:t>
      </w:r>
    </w:p>
    <w:p w:rsidR="003C2AC1" w:rsidRPr="00FE0617" w:rsidRDefault="003C2AC1" w:rsidP="0000740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формирование и продвижение позитивного имиджа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007405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475406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 - территория, привлекательная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для развития бизнеса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данном направлении предусматривается: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системы поддержки малого, средн</w:t>
      </w:r>
      <w:r w:rsidR="00475406">
        <w:rPr>
          <w:rFonts w:ascii="Times New Roman" w:hAnsi="Times New Roman" w:cs="Times New Roman"/>
          <w:sz w:val="24"/>
          <w:szCs w:val="24"/>
        </w:rPr>
        <w:t>его и крупного бизнеса в районе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активное продвижение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</w:t>
      </w:r>
      <w:r w:rsidR="00475406">
        <w:rPr>
          <w:rFonts w:ascii="Times New Roman" w:hAnsi="Times New Roman" w:cs="Times New Roman"/>
          <w:sz w:val="24"/>
          <w:szCs w:val="24"/>
        </w:rPr>
        <w:t xml:space="preserve"> региональных и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федеральных площадках как инвестиционно-привлекательного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постоянное совершенствование нормативно-правовой базы в области поддержки инвестиционной привлекательности;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стимулирование и поддержка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экспортоориентированных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отраслей и отдельных предприятий;</w:t>
      </w:r>
    </w:p>
    <w:p w:rsidR="003C2AC1" w:rsidRPr="00FE0617" w:rsidRDefault="003C2AC1" w:rsidP="0047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совершенствование условий для развития инновационной деятельности экономических субъектов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475406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доли государственных</w:t>
      </w:r>
      <w:r w:rsidR="00475406">
        <w:rPr>
          <w:rFonts w:ascii="Times New Roman" w:hAnsi="Times New Roman" w:cs="Times New Roman"/>
          <w:sz w:val="24"/>
          <w:szCs w:val="24"/>
        </w:rPr>
        <w:t xml:space="preserve"> и муниципальных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услуг для бизнеса, переведенных в электронную форму;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снижение регламентных сроков по оказанию </w:t>
      </w:r>
      <w:r w:rsidR="0047540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услуг для бизнеса и проведение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>соответствующей работы совместно с естественными монополиями;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повышение кадрового потенциала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475406" w:rsidP="001B2FF8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- территория комфортного</w:t>
      </w:r>
      <w:r w:rsidR="001B2FF8">
        <w:rPr>
          <w:rFonts w:ascii="Times New Roman" w:hAnsi="Times New Roman" w:cs="Times New Roman"/>
          <w:sz w:val="24"/>
          <w:szCs w:val="24"/>
        </w:rPr>
        <w:t xml:space="preserve"> </w:t>
      </w:r>
      <w:r w:rsidR="003C2AC1" w:rsidRPr="00FE0617">
        <w:rPr>
          <w:rFonts w:ascii="Times New Roman" w:hAnsi="Times New Roman" w:cs="Times New Roman"/>
          <w:sz w:val="24"/>
          <w:szCs w:val="24"/>
        </w:rPr>
        <w:t>проживания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данном направлении предполагается: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создание комфортной среды в населенных пунктах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(увеличение числа и качества общественных пространств, в том числе парков, скверов, развитие пешеходных зон и т.д.);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и развитие эффективной социальной инфраструктуры (здравоохранения, образования, социальной защиты населения, рынка жилья, занятости и рынка труда);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улучшение состояния окружающей среды и санитарно-эпидемиологической обстановки;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популяризация и оказание содействия развитию семейных ценностей, включая моральную и материальную поддержку многодетных семей, содействие в трудоустройстве отцов и матерей, пропаганду сохранения полноценной семьи, основанной на взаимной любви и уважении;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дальнейшая поддержка и развитие ипотечных программ;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системы поддержки семьи в связи с рождением и воспитанием детей;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реализация федеральных и </w:t>
      </w:r>
      <w:r w:rsidR="00475406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жилищных программ по предоставлению социальных (единовременных) выплат (субсидий) на приобретение и строительство доступного комфортного жилья;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реализация федеральных и </w:t>
      </w:r>
      <w:r w:rsidR="00475406">
        <w:rPr>
          <w:rFonts w:ascii="Times New Roman" w:hAnsi="Times New Roman" w:cs="Times New Roman"/>
          <w:sz w:val="24"/>
          <w:szCs w:val="24"/>
        </w:rPr>
        <w:t>региональных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программ по предоставлению доступного жилья, в том числе предоставление социальных выплат на приобретение или строительство жилья при рождении первого ребенка (губернаторский жилищный сертификат);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условий для осуществления трудовой деятельности женщин, имеющих детей;</w:t>
      </w:r>
    </w:p>
    <w:p w:rsidR="003C2AC1" w:rsidRPr="00FE0617" w:rsidRDefault="003C2AC1" w:rsidP="0047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мер поддержки для семей, планирующих рождение первого ребенка;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общественной безопасности, межнациональной дружбы, уважительного отношения к пожилым людям, бережного отношения к детям и женщинам;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размещение производительных сил и создание рабочих мест с учетом мест текущего проживания населения и перспективного развития территорий;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улучшение качества общественного транспортного обслуживания.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Default="00475406" w:rsidP="0001578B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район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территория здоровья и развития</w:t>
      </w:r>
      <w:r w:rsidR="0001578B">
        <w:rPr>
          <w:rFonts w:ascii="Times New Roman" w:hAnsi="Times New Roman" w:cs="Times New Roman"/>
          <w:sz w:val="24"/>
          <w:szCs w:val="24"/>
        </w:rPr>
        <w:t xml:space="preserve"> спорта</w:t>
      </w:r>
    </w:p>
    <w:p w:rsidR="001B2FF8" w:rsidRPr="00FE0617" w:rsidRDefault="001B2FF8" w:rsidP="0001578B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данном направлении планируется:</w:t>
      </w:r>
    </w:p>
    <w:p w:rsidR="003C2AC1" w:rsidRPr="00FE0617" w:rsidRDefault="003C2AC1" w:rsidP="00475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обеспечить формирование системы мотивации граждан к здоровому образу жизни, включая здоровое питан</w:t>
      </w:r>
      <w:r w:rsidR="00475406">
        <w:rPr>
          <w:rFonts w:ascii="Times New Roman" w:hAnsi="Times New Roman" w:cs="Times New Roman"/>
          <w:sz w:val="24"/>
          <w:szCs w:val="24"/>
        </w:rPr>
        <w:t>ие и отказ от вредных привычек;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B2177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77E">
        <w:rPr>
          <w:rFonts w:ascii="Times New Roman" w:hAnsi="Times New Roman" w:cs="Times New Roman"/>
          <w:sz w:val="24"/>
          <w:szCs w:val="24"/>
        </w:rPr>
        <w:t>- обеспечить медицинские организации системы здравоохранения квалифицированными кадрами, внедрить систему непрерывного образования медицинских работников, в том числе с использованием дистанционных образовательных технологий;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обеспечить оказание медицинской помощи в строгом соответствии с клиническими рекомендациями и протоколами лечения;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- продолжить реализацию Планов мероприятий по совершенствованию оказания медицинской помощи и сокращению смертности от онкологических заболеваний, сердечно-сосудистых заболеваний, по развитию детского здравоохранения, включая создание современной инфраструктуры оказания медицинской помощи детям;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внедрение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образовательных программ в школах;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условий и оказание содействия для развития как профессионального, так и любительского спорта;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планирование и реализация мероприятий по сохранению и улучшению экологической обстановки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, включая устранение накопленных проблем;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населения чистой водой;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 w:rsidP="0001578B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3.2.5.</w:t>
      </w:r>
      <w:r w:rsidR="00C5232F" w:rsidRPr="00C5232F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="00C5232F" w:rsidRPr="00C5232F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C5232F" w:rsidRPr="00C5232F">
        <w:rPr>
          <w:rFonts w:ascii="Times New Roman" w:hAnsi="Times New Roman" w:cs="Times New Roman"/>
          <w:sz w:val="24"/>
          <w:szCs w:val="24"/>
        </w:rPr>
        <w:t xml:space="preserve"> район  </w:t>
      </w:r>
      <w:r w:rsidRPr="00FE0617">
        <w:rPr>
          <w:rFonts w:ascii="Times New Roman" w:hAnsi="Times New Roman" w:cs="Times New Roman"/>
          <w:sz w:val="24"/>
          <w:szCs w:val="24"/>
        </w:rPr>
        <w:t>- территория образования, культуры</w:t>
      </w:r>
      <w:r w:rsidR="0001578B">
        <w:rPr>
          <w:rFonts w:ascii="Times New Roman" w:hAnsi="Times New Roman" w:cs="Times New Roman"/>
          <w:sz w:val="24"/>
          <w:szCs w:val="24"/>
        </w:rPr>
        <w:t xml:space="preserve"> </w:t>
      </w:r>
      <w:r w:rsidRPr="00FE0617">
        <w:rPr>
          <w:rFonts w:ascii="Times New Roman" w:hAnsi="Times New Roman" w:cs="Times New Roman"/>
          <w:sz w:val="24"/>
          <w:szCs w:val="24"/>
        </w:rPr>
        <w:t>и туризма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данном направлении необходимо реализовать: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равной доступности качественного общего образования в соответствии с федеральными государственными образовательными стандартами, а также дополнительного образования детей в соответствии с их интересами на всей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актуализация реализуемых общеобразовательных программ с учетом новых требований к уровню владения базовыми знаниями в области "гибких",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>, общекультурных и цифровых компетенций;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условий для освоения обучающимися основного и среднего общего образования отдельных предметов и образовательных модулей, основанных на принципах выбора ребенка, с применением механизмов сетевой формы реализации, в том числе с использованием современных технологий обучения;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обучающихся;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интеграция образования всех уровней с экономикой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, развитие системы непрерывного образования в интересах</w:t>
      </w:r>
      <w:r w:rsidR="00C5232F">
        <w:rPr>
          <w:rFonts w:ascii="Times New Roman" w:hAnsi="Times New Roman" w:cs="Times New Roman"/>
          <w:sz w:val="24"/>
          <w:szCs w:val="24"/>
        </w:rPr>
        <w:t xml:space="preserve"> инновационного развития 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подготовки кадров для высокотехнологичных производств;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внедрение национальной системы профессионального роста педагогических работников;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среды для детей с ограниченными возможностями здоровья при получении образовательных услуг;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обновление программ повышения квалификации, в том числе по направлению "Технология" и по вопросам обеспечения доступного образования для детей с ограниченными возможностями здоровья и детей-инвалидов;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современной и безопасной цифровой образовательной среды;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развитие системы опережающей подготовки кадров, формирование устойчивых сетевых связей образовательных организаций между собой и с партнерами для обеспечения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практикоориентированного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формирование системы непрерывного обновления работающими гражданами своих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>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условий для устранения диспропорций в обеспечении доступности услуг сферы культуры;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прав граждан на участие в культурной жизни, реализация творческого потенциала жителей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сохранение и популяризация культурного наследия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повышение его инвестиционной привлекательности;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эффективности муниципального управления в сфере культуры;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сохранение и развитие традиционной народной культуры, нематериального культурного наследия народов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уровня общероссийской гражданской идентичности;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новых туристических маршрутов, входящих в общероссийский перечень;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доли доходов от туризма;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как центра внутреннего и внешнего въездного туризма.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3.3. Образ желаемого будущего для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C5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-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развивающийся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3C2AC1" w:rsidRPr="00FE0617">
        <w:rPr>
          <w:rFonts w:ascii="Times New Roman" w:hAnsi="Times New Roman" w:cs="Times New Roman"/>
          <w:sz w:val="24"/>
          <w:szCs w:val="24"/>
        </w:rPr>
        <w:t>, привлекательный для безопасного и комфортного проживания, обладающий условиями для творческого развития, созидательной деятельности и самореализации людей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F99" w:rsidRDefault="003C2AC1" w:rsidP="00096F9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3.4. Приоритеты социально-экономического развития</w:t>
      </w:r>
      <w:r w:rsidR="00C523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AC1" w:rsidRPr="00FE0617" w:rsidRDefault="00C5232F" w:rsidP="00096F9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Камешкирского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Пензенской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AC1" w:rsidRPr="00FE0617">
        <w:rPr>
          <w:rFonts w:ascii="Times New Roman" w:hAnsi="Times New Roman" w:cs="Times New Roman"/>
          <w:sz w:val="24"/>
          <w:szCs w:val="24"/>
        </w:rPr>
        <w:t>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Приоритетными для инновационного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являются проекты: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обеспечивающие наибольший рост показателей по ключевым индикаторам данной Стратегии;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обеспечивающие качественный рост производительности труда;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направленные на улучшение демографической ситуации;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заметно улучшающие имидж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инновационно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-активного, безопасного, комфортного для проживания и личностного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основанные на межотраслевом, меж</w:t>
      </w:r>
      <w:r w:rsidR="00C5232F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межведомственном взаимодействии, в том </w:t>
      </w:r>
      <w:r w:rsidR="00C5232F">
        <w:rPr>
          <w:rFonts w:ascii="Times New Roman" w:hAnsi="Times New Roman" w:cs="Times New Roman"/>
          <w:sz w:val="24"/>
          <w:szCs w:val="24"/>
        </w:rPr>
        <w:t xml:space="preserve">числе на условиях </w:t>
      </w:r>
      <w:proofErr w:type="spellStart"/>
      <w:r w:rsidR="00C5232F">
        <w:rPr>
          <w:rFonts w:ascii="Times New Roman" w:hAnsi="Times New Roman" w:cs="Times New Roman"/>
          <w:sz w:val="24"/>
          <w:szCs w:val="24"/>
        </w:rPr>
        <w:t>муниципально</w:t>
      </w:r>
      <w:proofErr w:type="spellEnd"/>
      <w:r w:rsidR="00C5232F">
        <w:rPr>
          <w:rFonts w:ascii="Times New Roman" w:hAnsi="Times New Roman" w:cs="Times New Roman"/>
          <w:sz w:val="24"/>
          <w:szCs w:val="24"/>
        </w:rPr>
        <w:t xml:space="preserve"> </w:t>
      </w:r>
      <w:r w:rsidRPr="00FE0617">
        <w:rPr>
          <w:rFonts w:ascii="Times New Roman" w:hAnsi="Times New Roman" w:cs="Times New Roman"/>
          <w:sz w:val="24"/>
          <w:szCs w:val="24"/>
        </w:rPr>
        <w:t>-частного партнерства и привлечения внешних ресурсов (федеральных, частного сектора, международных);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обеспечивающие взаимодействие образовательных, научных организаций и субъектов бизнеса с целью формирования центров ин</w:t>
      </w:r>
      <w:r w:rsidR="00C5232F">
        <w:rPr>
          <w:rFonts w:ascii="Times New Roman" w:hAnsi="Times New Roman" w:cs="Times New Roman"/>
          <w:sz w:val="24"/>
          <w:szCs w:val="24"/>
        </w:rPr>
        <w:t xml:space="preserve">новационного, технологического </w:t>
      </w:r>
      <w:r w:rsidRPr="00FE0617">
        <w:rPr>
          <w:rFonts w:ascii="Times New Roman" w:hAnsi="Times New Roman" w:cs="Times New Roman"/>
          <w:sz w:val="24"/>
          <w:szCs w:val="24"/>
        </w:rPr>
        <w:t xml:space="preserve">развития для удовлетворения потребностей экономики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направленные на поддержку и развитие кадрового потенциала </w:t>
      </w:r>
      <w:r w:rsidR="00FE0617">
        <w:rPr>
          <w:rFonts w:ascii="Times New Roman" w:hAnsi="Times New Roman" w:cs="Times New Roman"/>
          <w:sz w:val="24"/>
          <w:szCs w:val="24"/>
        </w:rPr>
        <w:t xml:space="preserve">Камешкирского района </w:t>
      </w:r>
      <w:r w:rsidR="00FE0617">
        <w:rPr>
          <w:rFonts w:ascii="Times New Roman" w:hAnsi="Times New Roman" w:cs="Times New Roman"/>
          <w:sz w:val="24"/>
          <w:szCs w:val="24"/>
        </w:rPr>
        <w:lastRenderedPageBreak/>
        <w:t>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 приоритетных направлениях развития экономики, формирование инновационного общества;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направленные на диверсификацию экономики, развитие инфраструктуры;</w:t>
      </w:r>
    </w:p>
    <w:p w:rsidR="003C2AC1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232F" w:rsidRPr="00FE0617" w:rsidRDefault="00C52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F99" w:rsidRDefault="003C2AC1" w:rsidP="00C5232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4. Сценарии и задачи развития экономики </w:t>
      </w:r>
    </w:p>
    <w:p w:rsidR="003C2AC1" w:rsidRPr="00FE0617" w:rsidRDefault="00FE0617" w:rsidP="00C5232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096F99">
        <w:rPr>
          <w:rFonts w:ascii="Times New Roman" w:hAnsi="Times New Roman" w:cs="Times New Roman"/>
          <w:sz w:val="24"/>
          <w:szCs w:val="24"/>
        </w:rPr>
        <w:t xml:space="preserve"> </w:t>
      </w:r>
      <w:r w:rsidR="003C2AC1" w:rsidRPr="00FE0617">
        <w:rPr>
          <w:rFonts w:ascii="Times New Roman" w:hAnsi="Times New Roman" w:cs="Times New Roman"/>
          <w:sz w:val="24"/>
          <w:szCs w:val="24"/>
        </w:rPr>
        <w:t>по отраслям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4.1. Предполагаемые сценарии экономического развития</w:t>
      </w:r>
    </w:p>
    <w:p w:rsidR="003C2AC1" w:rsidRPr="00FE0617" w:rsidRDefault="00FE061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Предусматриваются два варианта развития событий: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Базовый сценарий - стабильное функционирование  экономики, поддержание существующей институциональной системы или ее эволюционное совершенствование, без существенных вложений в инфраструктурные проекты, сосредоточение средств бюджета на ограниченном перечне приоритетных направлений. Подход "не хуже, чем у других", "не хуже, чем раньше", "тушение пожаров". Сценарий предполагает тактическое маневрирование между группами интересов с приоритетом экономической и политической стабильности над развитием (подход в условиях минимизации текущих расходов бюджета). Темпы роста не ниже уровня прошлых лет. Стабильное выполнение социальных обязательств (эгалитарная, патерналистская социальная политика). Режим экономии бюджетных</w:t>
      </w:r>
      <w:r w:rsidR="00C5232F">
        <w:rPr>
          <w:rFonts w:ascii="Times New Roman" w:hAnsi="Times New Roman" w:cs="Times New Roman"/>
          <w:sz w:val="24"/>
          <w:szCs w:val="24"/>
        </w:rPr>
        <w:t xml:space="preserve"> средств, развитие разных форм М</w:t>
      </w:r>
      <w:r w:rsidRPr="00FE0617">
        <w:rPr>
          <w:rFonts w:ascii="Times New Roman" w:hAnsi="Times New Roman" w:cs="Times New Roman"/>
          <w:sz w:val="24"/>
          <w:szCs w:val="24"/>
        </w:rPr>
        <w:t xml:space="preserve">ЧП, СОНКО,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, благотворительности. Продолжающееся снижение численности населения. Превращение организаций профессиональной подготовки в ведущий драйвер 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, роста производительности труда. Данный сценарий целесообразен в периоды борьбы с кризисом.</w:t>
      </w:r>
    </w:p>
    <w:p w:rsidR="003C2AC1" w:rsidRPr="00FE0617" w:rsidRDefault="003C2AC1" w:rsidP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Целевой сценарий - стратегия опережающего роста. Подход - "достижение результатов выше среднероссийского уровня". Создание институциональной среды, благоприятной для развития бизнеса, НКО, работающих на основе качественно нового способа формулирования правил (на основе выявления и общественного обсуждения с основными группами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стейкхолдеров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вариантов решения проблем с принятием решения на базе установленных критериев). Поощрение инновационного развития, опережающее развитие сфер и инфраструктуры, способствующей наиболее полному использованию как ресурсных и территориальных преимуществ, так и творческого потенциала населения при поддержке традиций и культуры народов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, при стабилизации и естественном приросте его численности. Достигается не только прирост населения, но и до</w:t>
      </w:r>
      <w:r w:rsidR="009C5971">
        <w:rPr>
          <w:rFonts w:ascii="Times New Roman" w:hAnsi="Times New Roman" w:cs="Times New Roman"/>
          <w:sz w:val="24"/>
          <w:szCs w:val="24"/>
        </w:rPr>
        <w:t>бровольное закрепление в районе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наиболее квалифицированных, творческих личностей, рост качества человеческого капитала области. Развитие </w:t>
      </w:r>
      <w:r w:rsidR="009C5971">
        <w:rPr>
          <w:rFonts w:ascii="Times New Roman" w:hAnsi="Times New Roman" w:cs="Times New Roman"/>
          <w:sz w:val="24"/>
          <w:szCs w:val="24"/>
        </w:rPr>
        <w:t xml:space="preserve">МЧП, проектного подхода в </w:t>
      </w:r>
      <w:r w:rsidRPr="00FE0617">
        <w:rPr>
          <w:rFonts w:ascii="Times New Roman" w:hAnsi="Times New Roman" w:cs="Times New Roman"/>
          <w:sz w:val="24"/>
          <w:szCs w:val="24"/>
        </w:rPr>
        <w:t>управлении. Движущей силой экономического роста является экспорт ресурсов и высокотехнологичной продукции. Формирование комфортной и безопасной среды проживания и занятости населения, переход от накопления экологических проблем к их ликвидации. Рост доли инве</w:t>
      </w:r>
      <w:r w:rsidR="009C5971">
        <w:rPr>
          <w:rFonts w:ascii="Times New Roman" w:hAnsi="Times New Roman" w:cs="Times New Roman"/>
          <w:sz w:val="24"/>
          <w:szCs w:val="24"/>
        </w:rPr>
        <w:t xml:space="preserve">стиций по отношению к объему производимой </w:t>
      </w:r>
      <w:proofErr w:type="gramStart"/>
      <w:r w:rsidR="009C5971">
        <w:rPr>
          <w:rFonts w:ascii="Times New Roman" w:hAnsi="Times New Roman" w:cs="Times New Roman"/>
          <w:sz w:val="24"/>
          <w:szCs w:val="24"/>
        </w:rPr>
        <w:t xml:space="preserve">продукции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более</w:t>
      </w:r>
      <w:proofErr w:type="gramEnd"/>
      <w:r w:rsidRPr="00FE0617">
        <w:rPr>
          <w:rFonts w:ascii="Times New Roman" w:hAnsi="Times New Roman" w:cs="Times New Roman"/>
          <w:sz w:val="24"/>
          <w:szCs w:val="24"/>
        </w:rPr>
        <w:t xml:space="preserve"> 30%.</w:t>
      </w:r>
    </w:p>
    <w:p w:rsidR="00007405" w:rsidRPr="00096F99" w:rsidRDefault="002D1152" w:rsidP="00096F99">
      <w:pPr>
        <w:pStyle w:val="ConsPlusNormal"/>
        <w:spacing w:before="220"/>
        <w:ind w:firstLine="540"/>
        <w:rPr>
          <w:rFonts w:ascii="Times New Roman" w:hAnsi="Times New Roman" w:cs="Times New Roman"/>
          <w:sz w:val="24"/>
          <w:szCs w:val="24"/>
        </w:rPr>
      </w:pPr>
      <w:r w:rsidRPr="00096F99">
        <w:rPr>
          <w:rFonts w:ascii="Times New Roman" w:hAnsi="Times New Roman" w:cs="Times New Roman"/>
          <w:sz w:val="24"/>
          <w:szCs w:val="24"/>
        </w:rPr>
        <w:t xml:space="preserve"> </w:t>
      </w:r>
      <w:r w:rsidR="003C2AC1" w:rsidRPr="00096F99">
        <w:rPr>
          <w:rFonts w:ascii="Times New Roman" w:hAnsi="Times New Roman" w:cs="Times New Roman"/>
          <w:sz w:val="24"/>
          <w:szCs w:val="24"/>
        </w:rPr>
        <w:t>Этапы реализации стратегии</w:t>
      </w:r>
    </w:p>
    <w:p w:rsidR="003C2AC1" w:rsidRPr="00FE0617" w:rsidRDefault="00007405" w:rsidP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Первый этап - 2019 - 2020 гг. - обусловлен завершением ввода залежных земель в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сельхозоборот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, завершением реализации основных инвестиционных проектов, начатых и запланированных на момент разработки стратегии, формированием условий для развития экспорта </w:t>
      </w:r>
      <w:r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Второй этап - 2021 - 2025 гг. - начинается переход к фазе интенсивного развит</w:t>
      </w:r>
      <w:r w:rsidR="00E31522">
        <w:rPr>
          <w:rFonts w:ascii="Times New Roman" w:hAnsi="Times New Roman" w:cs="Times New Roman"/>
          <w:sz w:val="24"/>
          <w:szCs w:val="24"/>
        </w:rPr>
        <w:t>ия сельского хозяйства в районе</w:t>
      </w:r>
      <w:r w:rsidRPr="00FE0617">
        <w:rPr>
          <w:rFonts w:ascii="Times New Roman" w:hAnsi="Times New Roman" w:cs="Times New Roman"/>
          <w:sz w:val="24"/>
          <w:szCs w:val="24"/>
        </w:rPr>
        <w:t>, планируется дальнейшее развитие проектов в области животноводства</w:t>
      </w:r>
      <w:r w:rsidR="00E31522">
        <w:rPr>
          <w:rFonts w:ascii="Times New Roman" w:hAnsi="Times New Roman" w:cs="Times New Roman"/>
          <w:sz w:val="24"/>
          <w:szCs w:val="24"/>
        </w:rPr>
        <w:t xml:space="preserve"> и растениеводства</w:t>
      </w:r>
      <w:r w:rsidRPr="00FE0617">
        <w:rPr>
          <w:rFonts w:ascii="Times New Roman" w:hAnsi="Times New Roman" w:cs="Times New Roman"/>
          <w:sz w:val="24"/>
          <w:szCs w:val="24"/>
        </w:rPr>
        <w:t>, развитие мощностей по переработке сельхозпродукции, завершение ряда проектов в рамках федеральных программ "Безопасные и качественные дороги", "Безопасная городская среда" и др.; активный рост экспорта.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Третий этап - 2026 - 2030 гг. - обусловлен тем, что в 2030 г. ожидается завершение действия ряда принимаемых и разрабатываемых в настоящее время отраслевых стратегий федерального уровня, введение новых направлений и планов развития.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Четвертый этап - 2031 - 2035 гг. - этап разработки нового документа стратегического планирования.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Промышленный комплекс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Цель развития: повышение объемов производства и реализации конкурентоспособной промышленной продукции и увеличение доли высокотехнологичных производств.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создание эффективных производств, конкурентоспособной продукции (в том числе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экспортоориентированной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и импортозамещающей), увеличение производительности труда, реструктуризация действующих производств, внедрение современных технологических процессов;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освоение предприятиями </w:t>
      </w:r>
      <w:r w:rsidR="00363C43">
        <w:rPr>
          <w:rFonts w:ascii="Times New Roman" w:hAnsi="Times New Roman" w:cs="Times New Roman"/>
          <w:sz w:val="24"/>
          <w:szCs w:val="24"/>
        </w:rPr>
        <w:t xml:space="preserve">промышленности </w:t>
      </w:r>
      <w:r w:rsidRPr="00FE0617">
        <w:rPr>
          <w:rFonts w:ascii="Times New Roman" w:hAnsi="Times New Roman" w:cs="Times New Roman"/>
          <w:sz w:val="24"/>
          <w:szCs w:val="24"/>
        </w:rPr>
        <w:t>новых видов гражданской продукции и увеличение их доли в общем объеме производства;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содействие в активном продвижении промышленной продукции, произведенной в </w:t>
      </w:r>
      <w:r w:rsidR="00E31522">
        <w:rPr>
          <w:rFonts w:ascii="Times New Roman" w:hAnsi="Times New Roman" w:cs="Times New Roman"/>
          <w:sz w:val="24"/>
          <w:szCs w:val="24"/>
        </w:rPr>
        <w:t>Камешкирском</w:t>
      </w:r>
      <w:r w:rsidR="00FE061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E31522">
        <w:rPr>
          <w:rFonts w:ascii="Times New Roman" w:hAnsi="Times New Roman" w:cs="Times New Roman"/>
          <w:sz w:val="24"/>
          <w:szCs w:val="24"/>
        </w:rPr>
        <w:t>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="00E31522">
        <w:rPr>
          <w:rFonts w:ascii="Times New Roman" w:hAnsi="Times New Roman" w:cs="Times New Roman"/>
          <w:sz w:val="24"/>
          <w:szCs w:val="24"/>
        </w:rPr>
        <w:t xml:space="preserve">, на региональные и федеральные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рынки;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привлечение промышленных предприятий к участию в государственных программах Российской Федерации и </w:t>
      </w:r>
      <w:r w:rsidR="00FE0617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развитие внутриобластного сотрудничества </w:t>
      </w:r>
      <w:r w:rsidR="00363C43">
        <w:rPr>
          <w:rFonts w:ascii="Times New Roman" w:hAnsi="Times New Roman" w:cs="Times New Roman"/>
          <w:sz w:val="24"/>
          <w:szCs w:val="24"/>
        </w:rPr>
        <w:t>промышленных предприятий района</w:t>
      </w:r>
      <w:r w:rsidRPr="00FE0617">
        <w:rPr>
          <w:rFonts w:ascii="Times New Roman" w:hAnsi="Times New Roman" w:cs="Times New Roman"/>
          <w:sz w:val="24"/>
          <w:szCs w:val="24"/>
        </w:rPr>
        <w:t>, с целью максимального использования существующих мощностей и ра</w:t>
      </w:r>
      <w:r w:rsidR="002D1152">
        <w:rPr>
          <w:rFonts w:ascii="Times New Roman" w:hAnsi="Times New Roman" w:cs="Times New Roman"/>
          <w:sz w:val="24"/>
          <w:szCs w:val="24"/>
        </w:rPr>
        <w:t xml:space="preserve">сширения кооперационных связей 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8E62EE" w:rsidRDefault="003E1AD9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  <w:r w:rsidR="003C2AC1" w:rsidRPr="008E62EE">
        <w:rPr>
          <w:rFonts w:ascii="Times New Roman" w:hAnsi="Times New Roman" w:cs="Times New Roman"/>
          <w:sz w:val="24"/>
          <w:szCs w:val="24"/>
        </w:rPr>
        <w:t xml:space="preserve"> - Целевые показатели</w:t>
      </w:r>
    </w:p>
    <w:p w:rsidR="003C2AC1" w:rsidRPr="008E62EE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952"/>
        <w:gridCol w:w="952"/>
        <w:gridCol w:w="955"/>
        <w:gridCol w:w="858"/>
      </w:tblGrid>
      <w:tr w:rsidR="008E62EE" w:rsidRPr="008E62EE" w:rsidTr="002D1152">
        <w:trPr>
          <w:jc w:val="center"/>
        </w:trPr>
        <w:tc>
          <w:tcPr>
            <w:tcW w:w="5329" w:type="dxa"/>
            <w:vAlign w:val="center"/>
          </w:tcPr>
          <w:p w:rsidR="003C2AC1" w:rsidRPr="008E62EE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52" w:type="dxa"/>
            <w:vAlign w:val="center"/>
          </w:tcPr>
          <w:p w:rsidR="003C2AC1" w:rsidRPr="008E62EE" w:rsidRDefault="003C2AC1" w:rsidP="002D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52" w:type="dxa"/>
            <w:vAlign w:val="center"/>
          </w:tcPr>
          <w:p w:rsidR="003C2AC1" w:rsidRPr="008E62EE" w:rsidRDefault="003C2AC1" w:rsidP="002D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5" w:type="dxa"/>
            <w:vAlign w:val="center"/>
          </w:tcPr>
          <w:p w:rsidR="003C2AC1" w:rsidRPr="008E62EE" w:rsidRDefault="003C2AC1" w:rsidP="002D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58" w:type="dxa"/>
            <w:vAlign w:val="center"/>
          </w:tcPr>
          <w:p w:rsidR="003C2AC1" w:rsidRPr="008E62EE" w:rsidRDefault="003C2AC1" w:rsidP="002D11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834F7F" w:rsidRPr="008E62EE" w:rsidTr="002D1152">
        <w:trPr>
          <w:jc w:val="center"/>
        </w:trPr>
        <w:tc>
          <w:tcPr>
            <w:tcW w:w="5329" w:type="dxa"/>
            <w:vAlign w:val="center"/>
          </w:tcPr>
          <w:p w:rsidR="00834F7F" w:rsidRPr="008E62EE" w:rsidRDefault="00834F7F" w:rsidP="00834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водства</w:t>
            </w: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 xml:space="preserve"> всего, % к 2017 г.</w:t>
            </w:r>
          </w:p>
        </w:tc>
        <w:tc>
          <w:tcPr>
            <w:tcW w:w="952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952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95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  <w:tc>
          <w:tcPr>
            <w:tcW w:w="858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</w:tc>
      </w:tr>
      <w:tr w:rsidR="00834F7F" w:rsidRPr="008E62EE" w:rsidTr="002D1152">
        <w:trPr>
          <w:jc w:val="center"/>
        </w:trPr>
        <w:tc>
          <w:tcPr>
            <w:tcW w:w="5329" w:type="dxa"/>
            <w:vAlign w:val="center"/>
          </w:tcPr>
          <w:p w:rsidR="00834F7F" w:rsidRPr="008E62EE" w:rsidRDefault="00834F7F" w:rsidP="00834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отгруженной продукции организациями промышленности, </w:t>
            </w:r>
            <w:proofErr w:type="spellStart"/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2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952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</w:tc>
        <w:tc>
          <w:tcPr>
            <w:tcW w:w="95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248,3</w:t>
            </w:r>
          </w:p>
        </w:tc>
        <w:tc>
          <w:tcPr>
            <w:tcW w:w="858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323,6</w:t>
            </w:r>
          </w:p>
        </w:tc>
      </w:tr>
    </w:tbl>
    <w:p w:rsidR="003C2AC1" w:rsidRPr="009D5D33" w:rsidRDefault="003C2AC1">
      <w:pPr>
        <w:pStyle w:val="ConsPlusNormal"/>
        <w:ind w:firstLine="540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:rsidR="003C2AC1" w:rsidRPr="008E62EE" w:rsidRDefault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</w:t>
      </w:r>
      <w:r w:rsidR="003C2AC1" w:rsidRPr="008E62EE">
        <w:rPr>
          <w:rFonts w:ascii="Times New Roman" w:hAnsi="Times New Roman" w:cs="Times New Roman"/>
          <w:sz w:val="24"/>
          <w:szCs w:val="24"/>
        </w:rPr>
        <w:t xml:space="preserve"> Сельское хозяйство</w:t>
      </w:r>
    </w:p>
    <w:p w:rsidR="003C2AC1" w:rsidRPr="008E62EE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8E62EE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2EE">
        <w:rPr>
          <w:rFonts w:ascii="Times New Roman" w:hAnsi="Times New Roman" w:cs="Times New Roman"/>
          <w:sz w:val="24"/>
          <w:szCs w:val="24"/>
        </w:rPr>
        <w:t xml:space="preserve">Цель развития: сохранение ведущей позиции отрасли в структуре экономики </w:t>
      </w:r>
      <w:r w:rsidR="00FE0617" w:rsidRPr="008E62EE">
        <w:rPr>
          <w:rFonts w:ascii="Times New Roman" w:hAnsi="Times New Roman" w:cs="Times New Roman"/>
          <w:sz w:val="24"/>
          <w:szCs w:val="24"/>
        </w:rPr>
        <w:t>района</w:t>
      </w:r>
      <w:r w:rsidRPr="008E62EE">
        <w:rPr>
          <w:rFonts w:ascii="Times New Roman" w:hAnsi="Times New Roman" w:cs="Times New Roman"/>
          <w:sz w:val="24"/>
          <w:szCs w:val="24"/>
        </w:rPr>
        <w:t>.</w:t>
      </w:r>
    </w:p>
    <w:p w:rsidR="003C2AC1" w:rsidRPr="008E62E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2EE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8E62E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2EE">
        <w:rPr>
          <w:rFonts w:ascii="Times New Roman" w:hAnsi="Times New Roman" w:cs="Times New Roman"/>
          <w:sz w:val="24"/>
          <w:szCs w:val="24"/>
        </w:rPr>
        <w:t>- дальнейшее развитие сельскохозяйственного производства за счет повышения производительности труда и перехода на интенсивные технологии ведения сельского хозяйства;</w:t>
      </w:r>
    </w:p>
    <w:p w:rsidR="003C2AC1" w:rsidRPr="008E62E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2EE">
        <w:rPr>
          <w:rFonts w:ascii="Times New Roman" w:hAnsi="Times New Roman" w:cs="Times New Roman"/>
          <w:sz w:val="24"/>
          <w:szCs w:val="24"/>
        </w:rPr>
        <w:t>- создание новых сортов и гибридов полевых культур с высоким качеством продукции;</w:t>
      </w:r>
    </w:p>
    <w:p w:rsidR="003C2AC1" w:rsidRPr="008E62E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62EE">
        <w:rPr>
          <w:rFonts w:ascii="Times New Roman" w:hAnsi="Times New Roman" w:cs="Times New Roman"/>
          <w:sz w:val="24"/>
          <w:szCs w:val="24"/>
        </w:rPr>
        <w:t xml:space="preserve">- производство семенного материала высших репродукций для </w:t>
      </w:r>
      <w:proofErr w:type="spellStart"/>
      <w:r w:rsidRPr="008E62EE">
        <w:rPr>
          <w:rFonts w:ascii="Times New Roman" w:hAnsi="Times New Roman" w:cs="Times New Roman"/>
          <w:sz w:val="24"/>
          <w:szCs w:val="24"/>
        </w:rPr>
        <w:t>сортообновления</w:t>
      </w:r>
      <w:proofErr w:type="spellEnd"/>
      <w:r w:rsidRPr="008E62EE">
        <w:rPr>
          <w:rFonts w:ascii="Times New Roman" w:hAnsi="Times New Roman" w:cs="Times New Roman"/>
          <w:sz w:val="24"/>
          <w:szCs w:val="24"/>
        </w:rPr>
        <w:t xml:space="preserve"> и сортосмены в хозяйствах всех категорий;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усовершенствование и разработка новых высокоточных ресурсосберегающих технологий возделывания ведущих полевых культур;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- разработка интегрированных систем защиты сельскохозяйственных культур от вредных организмов;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разработка высокоэффективных технологий использования удобрений;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продуктивности сельскохозяйственных земель за счет восстановления и ввода в строй новых мелиоративных систем;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дальнейшая поддержка развития приоритетных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сельского хозяйства (птицеводство, животноводство, молочное скотоводство);</w:t>
      </w:r>
    </w:p>
    <w:p w:rsidR="003C2AC1" w:rsidRPr="00911BB1" w:rsidRDefault="00911B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BB1">
        <w:rPr>
          <w:rFonts w:ascii="Times New Roman" w:hAnsi="Times New Roman" w:cs="Times New Roman"/>
          <w:sz w:val="24"/>
          <w:szCs w:val="24"/>
        </w:rPr>
        <w:t>- завершение ввода к 2025</w:t>
      </w:r>
      <w:r w:rsidR="003C2AC1" w:rsidRPr="00911BB1">
        <w:rPr>
          <w:rFonts w:ascii="Times New Roman" w:hAnsi="Times New Roman" w:cs="Times New Roman"/>
          <w:sz w:val="24"/>
          <w:szCs w:val="24"/>
        </w:rPr>
        <w:t xml:space="preserve"> году 100% плодородных земель в </w:t>
      </w:r>
      <w:proofErr w:type="spellStart"/>
      <w:r w:rsidR="003C2AC1" w:rsidRPr="00911BB1">
        <w:rPr>
          <w:rFonts w:ascii="Times New Roman" w:hAnsi="Times New Roman" w:cs="Times New Roman"/>
          <w:sz w:val="24"/>
          <w:szCs w:val="24"/>
        </w:rPr>
        <w:t>сельхозоборот</w:t>
      </w:r>
      <w:proofErr w:type="spellEnd"/>
      <w:r w:rsidR="003C2AC1" w:rsidRPr="00911BB1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мощностей по хранению и переработке сельхозпродукции;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пищевой и перерабатывающей промышленности;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инвестиционной привлекательности АПК;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объемов и повышение эффективности господдержки агропромышленного комплекса;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конкурентоспособности сельскохозяйственной продукции на внутреннем и внешнем рынках;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поддержка и дальнейшее развитие малых форм хозяйствования и сельской кооперации;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финансовой устойчивости предприятий АПК;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устойчивого развития сельских территорий и формирование нового качества жизни на селе.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Ожидаемые результаты к 2024 году: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объем экспорта продукции АПК до 203 млн долл. США;</w:t>
      </w:r>
    </w:p>
    <w:p w:rsidR="003C2AC1" w:rsidRPr="00911BB1" w:rsidRDefault="00363C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1BB1">
        <w:rPr>
          <w:rFonts w:ascii="Times New Roman" w:hAnsi="Times New Roman" w:cs="Times New Roman"/>
          <w:sz w:val="24"/>
          <w:szCs w:val="24"/>
        </w:rPr>
        <w:t xml:space="preserve">вовлечение </w:t>
      </w:r>
      <w:r w:rsidR="00911BB1" w:rsidRPr="00911BB1">
        <w:rPr>
          <w:rFonts w:ascii="Times New Roman" w:hAnsi="Times New Roman" w:cs="Times New Roman"/>
          <w:sz w:val="24"/>
          <w:szCs w:val="24"/>
        </w:rPr>
        <w:t>не менее 45</w:t>
      </w:r>
      <w:r w:rsidR="003C2AC1" w:rsidRPr="00911BB1">
        <w:rPr>
          <w:rFonts w:ascii="Times New Roman" w:hAnsi="Times New Roman" w:cs="Times New Roman"/>
          <w:sz w:val="24"/>
          <w:szCs w:val="24"/>
        </w:rPr>
        <w:t xml:space="preserve"> человек в субъекты МСП,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осуществляющие деятельность в сфере сельского хозяйства, в том числе за счет средств государственной поддержки, в рамках федерального проекта "Создание системы поддержки фермеров и развитие сельской </w:t>
      </w:r>
      <w:r w:rsidR="003C2AC1" w:rsidRPr="00911BB1">
        <w:rPr>
          <w:rFonts w:ascii="Times New Roman" w:hAnsi="Times New Roman" w:cs="Times New Roman"/>
          <w:sz w:val="24"/>
          <w:szCs w:val="24"/>
        </w:rPr>
        <w:t>кооперации";</w:t>
      </w:r>
    </w:p>
    <w:p w:rsidR="003C2AC1" w:rsidRPr="00911BB1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BB1">
        <w:rPr>
          <w:rFonts w:ascii="Times New Roman" w:hAnsi="Times New Roman" w:cs="Times New Roman"/>
          <w:sz w:val="24"/>
          <w:szCs w:val="24"/>
        </w:rPr>
        <w:t>- регистрация в Пенсионном фонде Российской Федерации, Фонде социального страхования Р</w:t>
      </w:r>
      <w:r w:rsidR="00911BB1" w:rsidRPr="00911BB1">
        <w:rPr>
          <w:rFonts w:ascii="Times New Roman" w:hAnsi="Times New Roman" w:cs="Times New Roman"/>
          <w:sz w:val="24"/>
          <w:szCs w:val="24"/>
        </w:rPr>
        <w:t>оссийской Федерации не менее 8</w:t>
      </w:r>
      <w:r w:rsidRPr="00911BB1">
        <w:rPr>
          <w:rFonts w:ascii="Times New Roman" w:hAnsi="Times New Roman" w:cs="Times New Roman"/>
          <w:sz w:val="24"/>
          <w:szCs w:val="24"/>
        </w:rPr>
        <w:t xml:space="preserve"> работников, принятых крестьянскими (фермерскими) хозяйствами после получения грантов "</w:t>
      </w:r>
      <w:proofErr w:type="spellStart"/>
      <w:r w:rsidRPr="00911BB1">
        <w:rPr>
          <w:rFonts w:ascii="Times New Roman" w:hAnsi="Times New Roman" w:cs="Times New Roman"/>
          <w:sz w:val="24"/>
          <w:szCs w:val="24"/>
        </w:rPr>
        <w:t>Агростартап</w:t>
      </w:r>
      <w:proofErr w:type="spellEnd"/>
      <w:r w:rsidRPr="00911BB1">
        <w:rPr>
          <w:rFonts w:ascii="Times New Roman" w:hAnsi="Times New Roman" w:cs="Times New Roman"/>
          <w:sz w:val="24"/>
          <w:szCs w:val="24"/>
        </w:rPr>
        <w:t>";</w:t>
      </w:r>
    </w:p>
    <w:p w:rsidR="003C2AC1" w:rsidRPr="00911BB1" w:rsidRDefault="00363C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BB1">
        <w:rPr>
          <w:rFonts w:ascii="Times New Roman" w:hAnsi="Times New Roman" w:cs="Times New Roman"/>
          <w:sz w:val="24"/>
          <w:szCs w:val="24"/>
        </w:rPr>
        <w:t>- создание 15</w:t>
      </w:r>
      <w:r w:rsidR="003C2AC1" w:rsidRPr="00911BB1">
        <w:rPr>
          <w:rFonts w:ascii="Times New Roman" w:hAnsi="Times New Roman" w:cs="Times New Roman"/>
          <w:sz w:val="24"/>
          <w:szCs w:val="24"/>
        </w:rPr>
        <w:t xml:space="preserve"> субъектов малого и среднего предпринимательства в сельском хозяйстве, включая крестьянские (фермерские) хозяйства (таблица 4.3.2).</w:t>
      </w:r>
    </w:p>
    <w:p w:rsidR="003C2AC1" w:rsidRPr="00363C43" w:rsidRDefault="003C2AC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2AC1" w:rsidRPr="008E62EE" w:rsidRDefault="003E1AD9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  <w:r w:rsidR="003C2AC1" w:rsidRPr="008E62EE">
        <w:rPr>
          <w:rFonts w:ascii="Times New Roman" w:hAnsi="Times New Roman" w:cs="Times New Roman"/>
          <w:sz w:val="24"/>
          <w:szCs w:val="24"/>
        </w:rPr>
        <w:t xml:space="preserve"> - Целевые показатели</w:t>
      </w:r>
    </w:p>
    <w:p w:rsidR="003C2AC1" w:rsidRPr="008E62EE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247"/>
        <w:gridCol w:w="1247"/>
        <w:gridCol w:w="1247"/>
        <w:gridCol w:w="1191"/>
      </w:tblGrid>
      <w:tr w:rsidR="003C2AC1" w:rsidRPr="008E62EE" w:rsidTr="002D1152">
        <w:trPr>
          <w:jc w:val="center"/>
        </w:trPr>
        <w:tc>
          <w:tcPr>
            <w:tcW w:w="4082" w:type="dxa"/>
          </w:tcPr>
          <w:p w:rsidR="003C2AC1" w:rsidRPr="008E62EE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47" w:type="dxa"/>
          </w:tcPr>
          <w:p w:rsidR="003C2AC1" w:rsidRPr="008E62EE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47" w:type="dxa"/>
          </w:tcPr>
          <w:p w:rsidR="003C2AC1" w:rsidRPr="008E62EE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47" w:type="dxa"/>
          </w:tcPr>
          <w:p w:rsidR="003C2AC1" w:rsidRPr="008E62EE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91" w:type="dxa"/>
          </w:tcPr>
          <w:p w:rsidR="003C2AC1" w:rsidRPr="008E62EE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834F7F" w:rsidRPr="008E62EE" w:rsidTr="00CF5FFF">
        <w:trPr>
          <w:jc w:val="center"/>
        </w:trPr>
        <w:tc>
          <w:tcPr>
            <w:tcW w:w="4082" w:type="dxa"/>
          </w:tcPr>
          <w:p w:rsidR="00834F7F" w:rsidRPr="008E62EE" w:rsidRDefault="00834F7F" w:rsidP="00834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Объем валовой продукции, млрд руб.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1191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834F7F" w:rsidRPr="008E62EE" w:rsidTr="00CF5FFF">
        <w:trPr>
          <w:jc w:val="center"/>
        </w:trPr>
        <w:tc>
          <w:tcPr>
            <w:tcW w:w="4082" w:type="dxa"/>
          </w:tcPr>
          <w:p w:rsidR="00834F7F" w:rsidRPr="008E62EE" w:rsidRDefault="00834F7F" w:rsidP="00834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(бункерный вес), тыс. т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91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834F7F" w:rsidRPr="008E62EE" w:rsidTr="00CF5FFF">
        <w:trPr>
          <w:jc w:val="center"/>
        </w:trPr>
        <w:tc>
          <w:tcPr>
            <w:tcW w:w="4082" w:type="dxa"/>
          </w:tcPr>
          <w:p w:rsidR="00834F7F" w:rsidRPr="008E62EE" w:rsidRDefault="00834F7F" w:rsidP="00834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скота и птицы на убой (в живом весе), тыс. т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191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834F7F" w:rsidRPr="008E62EE" w:rsidTr="00CF5FFF">
        <w:trPr>
          <w:jc w:val="center"/>
        </w:trPr>
        <w:tc>
          <w:tcPr>
            <w:tcW w:w="4082" w:type="dxa"/>
          </w:tcPr>
          <w:p w:rsidR="00834F7F" w:rsidRPr="008E62EE" w:rsidRDefault="00834F7F" w:rsidP="00834F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E">
              <w:rPr>
                <w:rFonts w:ascii="Times New Roman" w:hAnsi="Times New Roman" w:cs="Times New Roman"/>
                <w:sz w:val="24"/>
                <w:szCs w:val="24"/>
              </w:rPr>
              <w:t>Производство молока, тыс. т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191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</w:tr>
    </w:tbl>
    <w:p w:rsidR="003C2AC1" w:rsidRPr="00363C43" w:rsidRDefault="003C2AC1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2AC1" w:rsidRPr="00FE0617" w:rsidRDefault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</w:t>
      </w:r>
      <w:r w:rsidR="003C2AC1" w:rsidRPr="00FE0617">
        <w:rPr>
          <w:rFonts w:ascii="Times New Roman" w:hAnsi="Times New Roman" w:cs="Times New Roman"/>
          <w:sz w:val="24"/>
          <w:szCs w:val="24"/>
        </w:rPr>
        <w:t>. Малое и среднее предпринимательство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Цель развития: создание благоприятного предпринимательского климата и улучшение отраслевой структуры экономики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путем совершенствования условий для предпринимательской деятельности и перехода к новому качеству государственной </w:t>
      </w:r>
      <w:r w:rsidR="00437DD5">
        <w:rPr>
          <w:rFonts w:ascii="Times New Roman" w:hAnsi="Times New Roman" w:cs="Times New Roman"/>
          <w:sz w:val="24"/>
          <w:szCs w:val="24"/>
        </w:rPr>
        <w:t xml:space="preserve"> и муниципальной </w:t>
      </w:r>
      <w:r w:rsidRPr="00FE0617">
        <w:rPr>
          <w:rFonts w:ascii="Times New Roman" w:hAnsi="Times New Roman" w:cs="Times New Roman"/>
          <w:sz w:val="24"/>
          <w:szCs w:val="24"/>
        </w:rPr>
        <w:t>поддержки.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улучшение условий ведения предпринимательской деятельности путем снижения административной нагрузки на малые и средние предприятия, расширения имущественной поддержки субъектов малого и среднего предпринимательства, а также создания благоприятных условий осуществления деятельности для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граждан;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совершенствование системы </w:t>
      </w:r>
      <w:r w:rsidR="00437DD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FE0617">
        <w:rPr>
          <w:rFonts w:ascii="Times New Roman" w:hAnsi="Times New Roman" w:cs="Times New Roman"/>
          <w:sz w:val="24"/>
          <w:szCs w:val="24"/>
        </w:rPr>
        <w:t>управления в сфере поддержки и развития малого и среднего предпринимательства, включая индивидуальных предпринимателей;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поддержки;</w:t>
      </w:r>
    </w:p>
    <w:p w:rsidR="003C2AC1" w:rsidRPr="00F15CD4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формирование положительного образа предпринимательства среди населения </w:t>
      </w:r>
      <w:r w:rsidR="00FE0617" w:rsidRPr="00F15CD4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Камешкирского района Пензенской области</w:t>
      </w:r>
      <w:r w:rsidRPr="00F1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также вовлечение различных категорий граждан, включая </w:t>
      </w:r>
      <w:proofErr w:type="spellStart"/>
      <w:r w:rsidRPr="00F15CD4">
        <w:rPr>
          <w:rFonts w:ascii="Times New Roman" w:hAnsi="Times New Roman" w:cs="Times New Roman"/>
          <w:color w:val="000000" w:themeColor="text1"/>
          <w:sz w:val="24"/>
          <w:szCs w:val="24"/>
        </w:rPr>
        <w:t>самозанятых</w:t>
      </w:r>
      <w:proofErr w:type="spellEnd"/>
      <w:r w:rsidRPr="00F15CD4">
        <w:rPr>
          <w:rFonts w:ascii="Times New Roman" w:hAnsi="Times New Roman" w:cs="Times New Roman"/>
          <w:color w:val="000000" w:themeColor="text1"/>
          <w:sz w:val="24"/>
          <w:szCs w:val="24"/>
        </w:rPr>
        <w:t>, в сектор малого и среднего предпринимательства;</w:t>
      </w:r>
    </w:p>
    <w:p w:rsidR="003C2AC1" w:rsidRPr="00F15CD4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упрощение доступа субъектов малого и среднего предпринимательства в </w:t>
      </w:r>
      <w:r w:rsidR="00F15CD4" w:rsidRPr="00F15CD4">
        <w:rPr>
          <w:rFonts w:ascii="Times New Roman" w:hAnsi="Times New Roman" w:cs="Times New Roman"/>
          <w:color w:val="000000" w:themeColor="text1"/>
          <w:sz w:val="24"/>
          <w:szCs w:val="24"/>
        </w:rPr>
        <w:t>Камешкирском районе</w:t>
      </w:r>
      <w:r w:rsidR="00FE0617" w:rsidRPr="00F15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5CD4">
        <w:rPr>
          <w:rFonts w:ascii="Times New Roman" w:hAnsi="Times New Roman" w:cs="Times New Roman"/>
          <w:color w:val="000000" w:themeColor="text1"/>
          <w:sz w:val="24"/>
          <w:szCs w:val="24"/>
        </w:rPr>
        <w:t>к льготному финансированию;</w:t>
      </w:r>
    </w:p>
    <w:p w:rsidR="003C2AC1" w:rsidRPr="00F15CD4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CD4">
        <w:rPr>
          <w:rFonts w:ascii="Times New Roman" w:hAnsi="Times New Roman" w:cs="Times New Roman"/>
          <w:color w:val="000000" w:themeColor="text1"/>
          <w:sz w:val="24"/>
          <w:szCs w:val="24"/>
        </w:rPr>
        <w:t>- стимулирование спроса на продукцию субъектов малого и среднего предпринимательства, включая индивидуальных предпринимателей;</w:t>
      </w:r>
    </w:p>
    <w:p w:rsidR="003C2AC1" w:rsidRPr="00F15CD4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5CD4">
        <w:rPr>
          <w:rFonts w:ascii="Times New Roman" w:hAnsi="Times New Roman" w:cs="Times New Roman"/>
          <w:color w:val="000000" w:themeColor="text1"/>
          <w:sz w:val="24"/>
          <w:szCs w:val="24"/>
        </w:rPr>
        <w:t>- развитие конкурентной среды;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системы поддержки экспортеров, являющихся субъектами малого и среднего предпринимательства, включая индивидуальных предпринимателей;</w:t>
      </w:r>
    </w:p>
    <w:p w:rsidR="00834F7F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2D1152">
        <w:rPr>
          <w:rFonts w:ascii="Times New Roman" w:hAnsi="Times New Roman" w:cs="Times New Roman"/>
          <w:sz w:val="24"/>
          <w:szCs w:val="24"/>
        </w:rPr>
        <w:t xml:space="preserve">молодежного предпринимательства. </w:t>
      </w:r>
    </w:p>
    <w:p w:rsidR="00834F7F" w:rsidRPr="00834F7F" w:rsidRDefault="00834F7F" w:rsidP="00834F7F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7F">
        <w:rPr>
          <w:rFonts w:ascii="Times New Roman" w:hAnsi="Times New Roman" w:cs="Times New Roman"/>
          <w:b/>
          <w:sz w:val="24"/>
          <w:szCs w:val="24"/>
        </w:rPr>
        <w:t>Таблица 1. - Целевые показатели</w:t>
      </w:r>
    </w:p>
    <w:p w:rsidR="00834F7F" w:rsidRPr="00834F7F" w:rsidRDefault="00834F7F" w:rsidP="00834F7F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247"/>
        <w:gridCol w:w="1247"/>
        <w:gridCol w:w="1247"/>
        <w:gridCol w:w="1191"/>
      </w:tblGrid>
      <w:tr w:rsidR="00834F7F" w:rsidRPr="00834F7F" w:rsidTr="00052038">
        <w:trPr>
          <w:jc w:val="center"/>
        </w:trPr>
        <w:tc>
          <w:tcPr>
            <w:tcW w:w="4082" w:type="dxa"/>
          </w:tcPr>
          <w:p w:rsidR="00834F7F" w:rsidRPr="00834F7F" w:rsidRDefault="00834F7F" w:rsidP="00834F7F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7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47" w:type="dxa"/>
          </w:tcPr>
          <w:p w:rsidR="00834F7F" w:rsidRPr="00834F7F" w:rsidRDefault="00834F7F" w:rsidP="00834F7F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7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47" w:type="dxa"/>
          </w:tcPr>
          <w:p w:rsidR="00834F7F" w:rsidRPr="00834F7F" w:rsidRDefault="00834F7F" w:rsidP="00834F7F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7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47" w:type="dxa"/>
          </w:tcPr>
          <w:p w:rsidR="00834F7F" w:rsidRPr="00834F7F" w:rsidRDefault="00834F7F" w:rsidP="00834F7F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7F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91" w:type="dxa"/>
          </w:tcPr>
          <w:p w:rsidR="00834F7F" w:rsidRPr="00834F7F" w:rsidRDefault="00834F7F" w:rsidP="00834F7F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7F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834F7F" w:rsidRPr="00834F7F" w:rsidTr="00C15C4F">
        <w:trPr>
          <w:jc w:val="center"/>
        </w:trPr>
        <w:tc>
          <w:tcPr>
            <w:tcW w:w="4082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 xml:space="preserve">Доля занятых в МСП в от общей </w:t>
            </w:r>
            <w:proofErr w:type="gramStart"/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0F3E1A">
              <w:rPr>
                <w:rFonts w:ascii="Times New Roman" w:hAnsi="Times New Roman" w:cs="Times New Roman"/>
                <w:sz w:val="24"/>
                <w:szCs w:val="24"/>
              </w:rPr>
              <w:t xml:space="preserve"> занятых в экономике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191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834F7F" w:rsidRPr="00834F7F" w:rsidTr="00052038">
        <w:trPr>
          <w:jc w:val="center"/>
        </w:trPr>
        <w:tc>
          <w:tcPr>
            <w:tcW w:w="4082" w:type="dxa"/>
          </w:tcPr>
          <w:p w:rsidR="00834F7F" w:rsidRPr="00834F7F" w:rsidRDefault="00834F7F" w:rsidP="00834F7F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F7F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 в МСП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47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191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</w:tr>
    </w:tbl>
    <w:p w:rsidR="003C2AC1" w:rsidRPr="00FE0617" w:rsidRDefault="003C2AC1" w:rsidP="00834F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6F99" w:rsidRDefault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4.1.4.</w:t>
      </w:r>
      <w:r w:rsidR="002D1152">
        <w:rPr>
          <w:rFonts w:ascii="Times New Roman" w:hAnsi="Times New Roman" w:cs="Times New Roman"/>
          <w:sz w:val="24"/>
          <w:szCs w:val="24"/>
        </w:rPr>
        <w:t xml:space="preserve"> Инновационное развитие и формирование цифровой  </w:t>
      </w:r>
    </w:p>
    <w:p w:rsidR="003C2AC1" w:rsidRPr="00FE0617" w:rsidRDefault="002D115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Цель развития: формирование цифровой экономики в </w:t>
      </w:r>
      <w:r w:rsidR="00F15CD4">
        <w:rPr>
          <w:rFonts w:ascii="Times New Roman" w:hAnsi="Times New Roman" w:cs="Times New Roman"/>
          <w:sz w:val="24"/>
          <w:szCs w:val="24"/>
        </w:rPr>
        <w:t>Камешкирском районе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Принимая во внимание тенденцию проникновения цифровых технологий буквально во все сферы жизни нашего общества и то обстоятельство, что "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>" бизнес-процессов в ближайшем будущем станет фактически единственным источником роста производительности труда</w:t>
      </w:r>
      <w:r w:rsidR="00F15CD4">
        <w:rPr>
          <w:rFonts w:ascii="Times New Roman" w:hAnsi="Times New Roman" w:cs="Times New Roman"/>
          <w:sz w:val="24"/>
          <w:szCs w:val="24"/>
        </w:rPr>
        <w:t xml:space="preserve">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определены следующие 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опережающее развитие отраслей, связанных с созданием, обработкой, хранением и передачей информации;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комплексный перевод функционирования органов и местного самоуправления в электронную форму таким образом, чтобы процесс предоставления государственных/муниципальных услуг стал полностью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проактивным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Для достижения опережающего развития ИТ-отрасли предстоит решить следующие задачи: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популяризация ИТ-специальностей как одной из ведущих отраслей в мировой экономике;</w:t>
      </w:r>
    </w:p>
    <w:p w:rsidR="003C2AC1" w:rsidRPr="00FE0617" w:rsidRDefault="003C2AC1" w:rsidP="00F15C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сообщества специализированных инженерных школ, осуществляющих профориентацию школьников в сфере ИТ, в том числе ИТ-предпринимательства, и их подготовку д</w:t>
      </w:r>
      <w:r w:rsidR="00F15CD4">
        <w:rPr>
          <w:rFonts w:ascii="Times New Roman" w:hAnsi="Times New Roman" w:cs="Times New Roman"/>
          <w:sz w:val="24"/>
          <w:szCs w:val="24"/>
        </w:rPr>
        <w:t>ля обучения в техническом вузе;</w:t>
      </w:r>
    </w:p>
    <w:p w:rsidR="003C2AC1" w:rsidRPr="00B2177E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77E">
        <w:rPr>
          <w:rFonts w:ascii="Times New Roman" w:hAnsi="Times New Roman" w:cs="Times New Roman"/>
          <w:sz w:val="24"/>
          <w:szCs w:val="24"/>
        </w:rPr>
        <w:t>- создание фонда поддержки информационных технологий для поддержки ИТ-</w:t>
      </w:r>
      <w:proofErr w:type="spellStart"/>
      <w:r w:rsidRPr="00B2177E">
        <w:rPr>
          <w:rFonts w:ascii="Times New Roman" w:hAnsi="Times New Roman" w:cs="Times New Roman"/>
          <w:sz w:val="24"/>
          <w:szCs w:val="24"/>
        </w:rPr>
        <w:t>стартапов</w:t>
      </w:r>
      <w:proofErr w:type="spellEnd"/>
      <w:r w:rsidRPr="00B2177E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177E">
        <w:rPr>
          <w:rFonts w:ascii="Times New Roman" w:hAnsi="Times New Roman" w:cs="Times New Roman"/>
          <w:sz w:val="24"/>
          <w:szCs w:val="24"/>
        </w:rPr>
        <w:t xml:space="preserve">В части построения </w:t>
      </w:r>
      <w:r w:rsidRPr="00FE0617">
        <w:rPr>
          <w:rFonts w:ascii="Times New Roman" w:hAnsi="Times New Roman" w:cs="Times New Roman"/>
          <w:sz w:val="24"/>
          <w:szCs w:val="24"/>
        </w:rPr>
        <w:t>цифрового государства предстоит реализовать следующие задачи: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 на основе отечественных разработок;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перевод приоритетных государственных услуг из сервисов в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проактивный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режим;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системы межведомственного электронного взаимодействия;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использование преимущественно отечественного программного обеспечения органами местного самоуправления и организациями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возможности получения широкополосного доступа к сети Интернет для жителей населенных пунктов численностью свыше 250 человек и малонаселенных пунктов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системы предоставления гражданскому обществу исчерпывающей ин</w:t>
      </w:r>
      <w:r w:rsidR="00F15CD4">
        <w:rPr>
          <w:rFonts w:ascii="Times New Roman" w:hAnsi="Times New Roman" w:cs="Times New Roman"/>
          <w:sz w:val="24"/>
          <w:szCs w:val="24"/>
        </w:rPr>
        <w:t xml:space="preserve">формации о работе органов местного самоуправления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 формате открытых данных;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дальнейшего внедрения технологий электронного правительства, направленного на реализацию функций государственного </w:t>
      </w:r>
      <w:r w:rsidR="00F15CD4">
        <w:rPr>
          <w:rFonts w:ascii="Times New Roman" w:hAnsi="Times New Roman" w:cs="Times New Roman"/>
          <w:sz w:val="24"/>
          <w:szCs w:val="24"/>
        </w:rPr>
        <w:t xml:space="preserve"> и муниципального </w:t>
      </w:r>
      <w:r w:rsidRPr="00FE0617">
        <w:rPr>
          <w:rFonts w:ascii="Times New Roman" w:hAnsi="Times New Roman" w:cs="Times New Roman"/>
          <w:sz w:val="24"/>
          <w:szCs w:val="24"/>
        </w:rPr>
        <w:t>управления посредством ИКТ;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совершенствование системы управления и правового регулирования процессов информатизации, в том числе через создание нормативной базы для обеспечения обмена данными между ведомственными информационными системами;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- обеспечение безопасности информации в</w:t>
      </w:r>
      <w:r w:rsidR="00F15CD4">
        <w:rPr>
          <w:rFonts w:ascii="Times New Roman" w:hAnsi="Times New Roman" w:cs="Times New Roman"/>
          <w:sz w:val="24"/>
          <w:szCs w:val="24"/>
        </w:rPr>
        <w:t xml:space="preserve"> органах местного самоуправления </w:t>
      </w:r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создание инфраструктуры пространственных данных в сфере градостроительства и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урбанистики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подготовки высококвалифицированных кадров для цифровой экономики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2D1152">
        <w:rPr>
          <w:rFonts w:ascii="Times New Roman" w:hAnsi="Times New Roman" w:cs="Times New Roman"/>
          <w:sz w:val="24"/>
          <w:szCs w:val="24"/>
        </w:rPr>
        <w:t>.</w:t>
      </w:r>
    </w:p>
    <w:p w:rsidR="003C2AC1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69A" w:rsidRPr="00EC369A" w:rsidRDefault="00EC369A" w:rsidP="00EC369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69A">
        <w:rPr>
          <w:rFonts w:ascii="Times New Roman" w:hAnsi="Times New Roman" w:cs="Times New Roman"/>
          <w:b/>
          <w:sz w:val="24"/>
          <w:szCs w:val="24"/>
        </w:rPr>
        <w:t>Таблица 1. - Целевые показатели</w:t>
      </w:r>
    </w:p>
    <w:p w:rsidR="00EC369A" w:rsidRPr="00EC369A" w:rsidRDefault="00EC369A" w:rsidP="00EC369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247"/>
        <w:gridCol w:w="1247"/>
        <w:gridCol w:w="1247"/>
        <w:gridCol w:w="1191"/>
      </w:tblGrid>
      <w:tr w:rsidR="00EC369A" w:rsidRPr="00EC369A" w:rsidTr="00052038">
        <w:trPr>
          <w:jc w:val="center"/>
        </w:trPr>
        <w:tc>
          <w:tcPr>
            <w:tcW w:w="4082" w:type="dxa"/>
          </w:tcPr>
          <w:p w:rsidR="00EC369A" w:rsidRPr="00EC369A" w:rsidRDefault="00EC369A" w:rsidP="00EC3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47" w:type="dxa"/>
          </w:tcPr>
          <w:p w:rsidR="00EC369A" w:rsidRPr="00EC369A" w:rsidRDefault="00EC369A" w:rsidP="00EC3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47" w:type="dxa"/>
          </w:tcPr>
          <w:p w:rsidR="00EC369A" w:rsidRPr="00EC369A" w:rsidRDefault="00EC369A" w:rsidP="00EC3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47" w:type="dxa"/>
          </w:tcPr>
          <w:p w:rsidR="00EC369A" w:rsidRPr="00EC369A" w:rsidRDefault="00EC369A" w:rsidP="00EC3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91" w:type="dxa"/>
          </w:tcPr>
          <w:p w:rsidR="00EC369A" w:rsidRPr="00EC369A" w:rsidRDefault="00EC369A" w:rsidP="00EC36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A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EC369A" w:rsidRPr="00EC369A" w:rsidTr="00052038">
        <w:trPr>
          <w:jc w:val="center"/>
        </w:trPr>
        <w:tc>
          <w:tcPr>
            <w:tcW w:w="4082" w:type="dxa"/>
            <w:vAlign w:val="center"/>
          </w:tcPr>
          <w:p w:rsidR="00EC369A" w:rsidRPr="00EC369A" w:rsidRDefault="00EC369A" w:rsidP="00EC369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A">
              <w:rPr>
                <w:rFonts w:ascii="Times New Roman" w:hAnsi="Times New Roman" w:cs="Times New Roman"/>
                <w:sz w:val="24"/>
                <w:szCs w:val="24"/>
              </w:rPr>
              <w:t>Доля органов местного самоуправления, подключенных к сети "Интернет", %</w:t>
            </w:r>
          </w:p>
        </w:tc>
        <w:tc>
          <w:tcPr>
            <w:tcW w:w="1247" w:type="dxa"/>
            <w:vAlign w:val="center"/>
          </w:tcPr>
          <w:p w:rsidR="00EC369A" w:rsidRPr="00EC369A" w:rsidRDefault="00EC369A" w:rsidP="00EC369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  <w:vAlign w:val="center"/>
          </w:tcPr>
          <w:p w:rsidR="00EC369A" w:rsidRPr="00EC369A" w:rsidRDefault="00EC369A" w:rsidP="00EC369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  <w:vAlign w:val="center"/>
          </w:tcPr>
          <w:p w:rsidR="00EC369A" w:rsidRPr="00EC369A" w:rsidRDefault="00EC369A" w:rsidP="00EC369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EC369A" w:rsidRPr="00EC369A" w:rsidRDefault="00EC369A" w:rsidP="00EC369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2D1152" w:rsidRPr="00FE0617" w:rsidRDefault="002D1152" w:rsidP="00EC369A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F99" w:rsidRDefault="00D563F2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4.1.5</w:t>
      </w:r>
      <w:r w:rsidR="00096F99">
        <w:rPr>
          <w:rFonts w:ascii="Times New Roman" w:hAnsi="Times New Roman" w:cs="Times New Roman"/>
          <w:sz w:val="24"/>
          <w:szCs w:val="24"/>
        </w:rPr>
        <w:t>.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Строительство и дорожное хозяйство </w:t>
      </w:r>
    </w:p>
    <w:p w:rsidR="003C2AC1" w:rsidRPr="00FE0617" w:rsidRDefault="003C2AC1" w:rsidP="00096F99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</w:t>
      </w:r>
      <w:r w:rsidR="003B0E31">
        <w:rPr>
          <w:rFonts w:ascii="Times New Roman" w:hAnsi="Times New Roman" w:cs="Times New Roman"/>
          <w:sz w:val="24"/>
          <w:szCs w:val="24"/>
        </w:rPr>
        <w:t xml:space="preserve">Камешкирском </w:t>
      </w:r>
      <w:proofErr w:type="gramStart"/>
      <w:r w:rsidR="003B0E31">
        <w:rPr>
          <w:rFonts w:ascii="Times New Roman" w:hAnsi="Times New Roman" w:cs="Times New Roman"/>
          <w:sz w:val="24"/>
          <w:szCs w:val="24"/>
        </w:rPr>
        <w:t>районе</w:t>
      </w:r>
      <w:r w:rsidR="00096F99">
        <w:rPr>
          <w:rFonts w:ascii="Times New Roman" w:hAnsi="Times New Roman" w:cs="Times New Roman"/>
          <w:sz w:val="24"/>
          <w:szCs w:val="24"/>
        </w:rPr>
        <w:t xml:space="preserve">  </w:t>
      </w:r>
      <w:r w:rsidRPr="00FE0617">
        <w:rPr>
          <w:rFonts w:ascii="Times New Roman" w:hAnsi="Times New Roman" w:cs="Times New Roman"/>
          <w:sz w:val="24"/>
          <w:szCs w:val="24"/>
        </w:rPr>
        <w:t>Пензенской</w:t>
      </w:r>
      <w:proofErr w:type="gramEnd"/>
      <w:r w:rsidR="003B0E31">
        <w:rPr>
          <w:rFonts w:ascii="Times New Roman" w:hAnsi="Times New Roman" w:cs="Times New Roman"/>
          <w:sz w:val="24"/>
          <w:szCs w:val="24"/>
        </w:rPr>
        <w:t xml:space="preserve"> </w:t>
      </w:r>
      <w:r w:rsidRPr="00FE0617">
        <w:rPr>
          <w:rFonts w:ascii="Times New Roman" w:hAnsi="Times New Roman" w:cs="Times New Roman"/>
          <w:sz w:val="24"/>
          <w:szCs w:val="24"/>
        </w:rPr>
        <w:t>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Цель развития: формирование экономики строительной отрасли, обладающей динамичным потенциалом, способным обеспечивать рост уровня благосостояния населения и стандартов проживания; развитие территориальной сети автомобильных дорог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качественной жилой среды;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доступности, в том числе транспортной, и комфортности жилища;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жильем отдельных категорий граждан в рамках реализации </w:t>
      </w:r>
      <w:r w:rsidR="003B0E31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федеральных жилищных программ и обеспечение комфортным жильем семей установленных современным благоустроенным стандартам;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обновление потенциала мощностей и материально-технической инфра</w:t>
      </w:r>
      <w:r w:rsidR="003B0E31">
        <w:rPr>
          <w:rFonts w:ascii="Times New Roman" w:hAnsi="Times New Roman" w:cs="Times New Roman"/>
          <w:sz w:val="24"/>
          <w:szCs w:val="24"/>
        </w:rPr>
        <w:t>структуры строительной отрасли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подготовка и омоложение кадров в строительстве;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территориальной сети автомобильных дорог области;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дальнейшее снижение аварийности на автодорогах;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эффективной системы организации и мониторинга дорожного движения;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внедрение новых технологий и материалов при строительстве автодорог с увеличением </w:t>
      </w:r>
      <w:r w:rsidR="002D1152">
        <w:rPr>
          <w:rFonts w:ascii="Times New Roman" w:hAnsi="Times New Roman" w:cs="Times New Roman"/>
          <w:sz w:val="24"/>
          <w:szCs w:val="24"/>
        </w:rPr>
        <w:t xml:space="preserve">гарантийных сроков обслуживания. 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существует возможность развития </w:t>
      </w:r>
      <w:r w:rsidR="003B0E31">
        <w:rPr>
          <w:rFonts w:ascii="Times New Roman" w:hAnsi="Times New Roman" w:cs="Times New Roman"/>
          <w:sz w:val="24"/>
          <w:szCs w:val="24"/>
        </w:rPr>
        <w:t xml:space="preserve">строительной отрасли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 основе создания промышленных </w:t>
      </w:r>
      <w:r w:rsidR="003B0E31">
        <w:rPr>
          <w:rFonts w:ascii="Times New Roman" w:hAnsi="Times New Roman" w:cs="Times New Roman"/>
          <w:sz w:val="24"/>
          <w:szCs w:val="24"/>
        </w:rPr>
        <w:t xml:space="preserve">предприятий </w:t>
      </w:r>
      <w:r w:rsidRPr="00FE0617">
        <w:rPr>
          <w:rFonts w:ascii="Times New Roman" w:hAnsi="Times New Roman" w:cs="Times New Roman"/>
          <w:sz w:val="24"/>
          <w:szCs w:val="24"/>
        </w:rPr>
        <w:t xml:space="preserve">по основным направлениям использования минерально-сырьевых ресурсов (песок, </w:t>
      </w:r>
      <w:r w:rsidR="003B0E31">
        <w:rPr>
          <w:rFonts w:ascii="Times New Roman" w:hAnsi="Times New Roman" w:cs="Times New Roman"/>
          <w:sz w:val="24"/>
          <w:szCs w:val="24"/>
        </w:rPr>
        <w:t xml:space="preserve"> глина </w:t>
      </w:r>
      <w:r w:rsidRPr="00FE0617">
        <w:rPr>
          <w:rFonts w:ascii="Times New Roman" w:hAnsi="Times New Roman" w:cs="Times New Roman"/>
          <w:sz w:val="24"/>
          <w:szCs w:val="24"/>
        </w:rPr>
        <w:t xml:space="preserve">и т.д.), которые могут быть использованы не только в рамках строительного комплекса, но и во всех других смежных отраслях как в пределах одного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="003B0E31">
        <w:rPr>
          <w:rFonts w:ascii="Times New Roman" w:hAnsi="Times New Roman" w:cs="Times New Roman"/>
          <w:sz w:val="24"/>
          <w:szCs w:val="24"/>
        </w:rPr>
        <w:t>, так и других</w:t>
      </w:r>
      <w:r w:rsidRPr="00FE0617">
        <w:rPr>
          <w:rFonts w:ascii="Times New Roman" w:hAnsi="Times New Roman" w:cs="Times New Roman"/>
          <w:sz w:val="24"/>
          <w:szCs w:val="24"/>
        </w:rPr>
        <w:t xml:space="preserve">. Использование собственных строительных материалов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позволит снизить себестоимость готовой строительной продукции, повысить ее качество на основе создания полной цепочки добавленной стоимости в пределах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, создать новые рабочие места, обеспечить спрос на подготовку кадров в сфере строительства и инновационные разработки, привлечь финансовые ресурсы в крупные инвестиционные проекты.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Реализация стратегии развития строительного комплекса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позволи</w:t>
      </w:r>
      <w:r w:rsidR="003B0E31">
        <w:rPr>
          <w:rFonts w:ascii="Times New Roman" w:hAnsi="Times New Roman" w:cs="Times New Roman"/>
          <w:sz w:val="24"/>
          <w:szCs w:val="24"/>
        </w:rPr>
        <w:t>т увеличить ввод жилья в районе</w:t>
      </w:r>
      <w:r w:rsidRPr="00FE0617">
        <w:rPr>
          <w:rFonts w:ascii="Times New Roman" w:hAnsi="Times New Roman" w:cs="Times New Roman"/>
          <w:sz w:val="24"/>
          <w:szCs w:val="24"/>
        </w:rPr>
        <w:t>, снизить себестоимость квадратного метра жилья, улучшить социальную обстановку в области за счет повышения комфортности и безопасности проживания населения и увеличения количества занятых в строительном комплексе.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Источниками финансирования мероприятий по дорожному хозяйству являются дорожный фонд </w:t>
      </w:r>
      <w:r w:rsidR="003B0E31">
        <w:rPr>
          <w:rFonts w:ascii="Times New Roman" w:hAnsi="Times New Roman" w:cs="Times New Roman"/>
          <w:sz w:val="24"/>
          <w:szCs w:val="24"/>
        </w:rPr>
        <w:t xml:space="preserve">Камешкирского района </w:t>
      </w:r>
      <w:r w:rsidR="00FE0617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, субсидии и иные межбюджетные трансферты </w:t>
      </w:r>
      <w:r w:rsidR="003B0E31">
        <w:rPr>
          <w:rFonts w:ascii="Times New Roman" w:hAnsi="Times New Roman" w:cs="Times New Roman"/>
          <w:sz w:val="24"/>
          <w:szCs w:val="24"/>
        </w:rPr>
        <w:t xml:space="preserve">регионального и </w:t>
      </w:r>
      <w:r w:rsidRPr="00FE0617">
        <w:rPr>
          <w:rFonts w:ascii="Times New Roman" w:hAnsi="Times New Roman" w:cs="Times New Roman"/>
          <w:sz w:val="24"/>
          <w:szCs w:val="24"/>
        </w:rPr>
        <w:t>федерального бюджета.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Default="003C2AC1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E1AD9">
        <w:rPr>
          <w:rFonts w:ascii="Times New Roman" w:hAnsi="Times New Roman" w:cs="Times New Roman"/>
          <w:sz w:val="24"/>
          <w:szCs w:val="24"/>
        </w:rPr>
        <w:t xml:space="preserve">1. </w:t>
      </w:r>
      <w:r w:rsidRPr="00FE0617">
        <w:rPr>
          <w:rFonts w:ascii="Times New Roman" w:hAnsi="Times New Roman" w:cs="Times New Roman"/>
          <w:sz w:val="24"/>
          <w:szCs w:val="24"/>
        </w:rPr>
        <w:t>- Целевые показатели</w:t>
      </w:r>
    </w:p>
    <w:p w:rsidR="00CF79A3" w:rsidRPr="00FE0617" w:rsidRDefault="00CF79A3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835"/>
        <w:gridCol w:w="835"/>
        <w:gridCol w:w="835"/>
        <w:gridCol w:w="835"/>
      </w:tblGrid>
      <w:tr w:rsidR="002D1152" w:rsidRPr="002D1152" w:rsidTr="00834F7F">
        <w:trPr>
          <w:jc w:val="center"/>
        </w:trPr>
        <w:tc>
          <w:tcPr>
            <w:tcW w:w="5726" w:type="dxa"/>
          </w:tcPr>
          <w:p w:rsidR="003C2AC1" w:rsidRPr="002D1152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835" w:type="dxa"/>
          </w:tcPr>
          <w:p w:rsidR="003C2AC1" w:rsidRPr="002D1152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35" w:type="dxa"/>
          </w:tcPr>
          <w:p w:rsidR="003C2AC1" w:rsidRPr="002D1152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35" w:type="dxa"/>
          </w:tcPr>
          <w:p w:rsidR="003C2AC1" w:rsidRPr="002D1152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35" w:type="dxa"/>
          </w:tcPr>
          <w:p w:rsidR="003C2AC1" w:rsidRPr="002D1152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834F7F" w:rsidRPr="002D1152" w:rsidTr="00834F7F">
        <w:trPr>
          <w:jc w:val="center"/>
        </w:trPr>
        <w:tc>
          <w:tcPr>
            <w:tcW w:w="5726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Ввод жилья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ыс.  кв. м в год общей площади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834F7F" w:rsidRPr="002D1152" w:rsidTr="00834F7F">
        <w:trPr>
          <w:jc w:val="center"/>
        </w:trPr>
        <w:tc>
          <w:tcPr>
            <w:tcW w:w="5726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приходящих в среднем на 1 жителя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кв. м/чел.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834F7F" w:rsidRPr="002D1152" w:rsidTr="00834F7F">
        <w:trPr>
          <w:jc w:val="center"/>
        </w:trPr>
        <w:tc>
          <w:tcPr>
            <w:tcW w:w="5726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Плотность автодорог общего пользования с твердым покрытием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на конец года; км путей на 1000 кв. км территории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</w:tr>
      <w:tr w:rsidR="00834F7F" w:rsidRPr="002D1152" w:rsidTr="00834F7F">
        <w:trPr>
          <w:jc w:val="center"/>
        </w:trPr>
        <w:tc>
          <w:tcPr>
            <w:tcW w:w="5726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 xml:space="preserve">Доля автодорог с твердым покрытием от автодорог общего </w:t>
            </w:r>
            <w:proofErr w:type="gramStart"/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F3E1A">
              <w:rPr>
                <w:rFonts w:ascii="Times New Roman" w:hAnsi="Times New Roman" w:cs="Times New Roman"/>
                <w:sz w:val="24"/>
                <w:szCs w:val="24"/>
              </w:rPr>
              <w:t xml:space="preserve"> конец года, %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35" w:type="dxa"/>
            <w:vAlign w:val="center"/>
          </w:tcPr>
          <w:p w:rsidR="00834F7F" w:rsidRPr="000F3E1A" w:rsidRDefault="00834F7F" w:rsidP="00834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 w:rsidP="002D1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115"/>
      <w:bookmarkEnd w:id="2"/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096F99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E73F7">
        <w:rPr>
          <w:rFonts w:ascii="Times New Roman" w:hAnsi="Times New Roman" w:cs="Times New Roman"/>
          <w:sz w:val="24"/>
          <w:szCs w:val="24"/>
        </w:rPr>
        <w:t>2.</w:t>
      </w:r>
      <w:r w:rsidR="00D06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6818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D068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06818">
        <w:rPr>
          <w:rFonts w:ascii="Times New Roman" w:hAnsi="Times New Roman" w:cs="Times New Roman"/>
          <w:sz w:val="24"/>
          <w:szCs w:val="24"/>
        </w:rPr>
        <w:t xml:space="preserve">район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регион, привлекательный</w:t>
      </w:r>
    </w:p>
    <w:p w:rsidR="003C2AC1" w:rsidRPr="00FE0617" w:rsidRDefault="001E73F7" w:rsidP="001E73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развития бизнеса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1E73F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2D1152">
        <w:rPr>
          <w:rFonts w:ascii="Times New Roman" w:hAnsi="Times New Roman" w:cs="Times New Roman"/>
          <w:sz w:val="24"/>
          <w:szCs w:val="24"/>
        </w:rPr>
        <w:t>.1</w:t>
      </w:r>
      <w:r w:rsidR="003C2AC1" w:rsidRPr="00FE0617">
        <w:rPr>
          <w:rFonts w:ascii="Times New Roman" w:hAnsi="Times New Roman" w:cs="Times New Roman"/>
          <w:sz w:val="24"/>
          <w:szCs w:val="24"/>
        </w:rPr>
        <w:t>. Инвестиции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Цель развития: создание благоприятного </w:t>
      </w:r>
      <w:r w:rsidR="00F61EE5">
        <w:rPr>
          <w:rFonts w:ascii="Times New Roman" w:hAnsi="Times New Roman" w:cs="Times New Roman"/>
          <w:sz w:val="24"/>
          <w:szCs w:val="24"/>
        </w:rPr>
        <w:t>инвестиционного климата в район</w:t>
      </w:r>
      <w:r w:rsidRPr="00FE0617">
        <w:rPr>
          <w:rFonts w:ascii="Times New Roman" w:hAnsi="Times New Roman" w:cs="Times New Roman"/>
          <w:sz w:val="24"/>
          <w:szCs w:val="24"/>
        </w:rPr>
        <w:t>е для активизации предпринимательской деятельности и роста инвестиционной активности; обеспечение устойчивого экономического развития и создание комфортных условий проживания.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эффективности взаимодействия органов местного самоуправления с предпринимательским сообществом;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совершенствование взаимодействия с федеральными органами власти, общественными организациями и институтами развития;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- стимулирование инвестиционной деятельности и развитие механизмов господдержки инвестиционных проектов, соответствующих приоритетам инвестиционной политики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расширение инфраструктурных возможностей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для реализации крупных инвестиционных проектов, а также проектов, реализуемых субъектами малого и среднего предпринимательства;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содействие развитию внешнеэкономической деятельности и привлечению иностранных инвестиций в экономику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инструментов и механизма государственно-частного партнерства.</w:t>
      </w:r>
    </w:p>
    <w:p w:rsidR="003C2AC1" w:rsidRPr="00911BB1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Достижение целей инвестиционной политики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измеряется ежегодным приростом объема инвестиций в основной капитал, за исключением инвестиций инфраструктурных монополий (федеральные проекты) и средств федерального </w:t>
      </w:r>
      <w:r w:rsidR="00B41B86">
        <w:rPr>
          <w:rFonts w:ascii="Times New Roman" w:hAnsi="Times New Roman" w:cs="Times New Roman"/>
          <w:sz w:val="24"/>
          <w:szCs w:val="24"/>
        </w:rPr>
        <w:t xml:space="preserve">и регионального </w:t>
      </w:r>
      <w:r w:rsidRPr="00FE0617">
        <w:rPr>
          <w:rFonts w:ascii="Times New Roman" w:hAnsi="Times New Roman" w:cs="Times New Roman"/>
          <w:sz w:val="24"/>
          <w:szCs w:val="24"/>
        </w:rPr>
        <w:t>бюджета. Це</w:t>
      </w:r>
      <w:r w:rsidR="00F61EE5">
        <w:rPr>
          <w:rFonts w:ascii="Times New Roman" w:hAnsi="Times New Roman" w:cs="Times New Roman"/>
          <w:sz w:val="24"/>
          <w:szCs w:val="24"/>
        </w:rPr>
        <w:t xml:space="preserve">левое значение показателя </w:t>
      </w:r>
      <w:r w:rsidR="00F61EE5" w:rsidRPr="00F61EE5">
        <w:rPr>
          <w:rFonts w:ascii="Times New Roman" w:hAnsi="Times New Roman" w:cs="Times New Roman"/>
          <w:color w:val="C00000"/>
          <w:sz w:val="24"/>
          <w:szCs w:val="24"/>
        </w:rPr>
        <w:t xml:space="preserve">-   </w:t>
      </w:r>
      <w:r w:rsidR="00F61EE5" w:rsidRPr="00911BB1">
        <w:rPr>
          <w:rFonts w:ascii="Times New Roman" w:hAnsi="Times New Roman" w:cs="Times New Roman"/>
          <w:sz w:val="24"/>
          <w:szCs w:val="24"/>
        </w:rPr>
        <w:t>8,6</w:t>
      </w:r>
      <w:r w:rsidRPr="00911BB1">
        <w:rPr>
          <w:rFonts w:ascii="Times New Roman" w:hAnsi="Times New Roman" w:cs="Times New Roman"/>
          <w:sz w:val="24"/>
          <w:szCs w:val="24"/>
        </w:rPr>
        <w:t>% по состоянию на конец 2024 года, в сопоставимых ценах по отношению к среднему значению за 2015 - 2017 годы.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Основные инструменты, способствующие достижению целевого значения показателя прироста объема инвестиций в основной капитал: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инвестиционной инфраструктуры, раскрытие потенциала территорий;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поддержка приоритетных отраслей и развитие отраслевых кластеров;</w:t>
      </w:r>
    </w:p>
    <w:p w:rsidR="003C2AC1" w:rsidRPr="00FE0617" w:rsidRDefault="00F61EE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развитие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муницпально</w:t>
      </w:r>
      <w:proofErr w:type="spellEnd"/>
      <w:r w:rsidR="003C2AC1" w:rsidRPr="00FE0617">
        <w:rPr>
          <w:rFonts w:ascii="Times New Roman" w:hAnsi="Times New Roman" w:cs="Times New Roman"/>
          <w:sz w:val="24"/>
          <w:szCs w:val="24"/>
        </w:rPr>
        <w:t>-частного партнерства в социальной сфере и инфраструктурных проектах;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привлечение ресурсов за счет совершенствовани</w:t>
      </w:r>
      <w:r w:rsidR="00F61EE5">
        <w:rPr>
          <w:rFonts w:ascii="Times New Roman" w:hAnsi="Times New Roman" w:cs="Times New Roman"/>
          <w:sz w:val="24"/>
          <w:szCs w:val="24"/>
        </w:rPr>
        <w:t xml:space="preserve">я взаимодействия с федеральными, региональными </w:t>
      </w:r>
      <w:r w:rsidRPr="00FE0617">
        <w:rPr>
          <w:rFonts w:ascii="Times New Roman" w:hAnsi="Times New Roman" w:cs="Times New Roman"/>
          <w:sz w:val="24"/>
          <w:szCs w:val="24"/>
        </w:rPr>
        <w:t>органами власти, общественными организациями и институтами развития;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кадрового обеспечения инвестиционных проектов;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поддержка и развитие сотрудничества органов местного самоуправления в сфере улучшения инвестиционного климата;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совершенствование инвестиционного законодательства с целью устранения барьеров и представления дополнительных мер поддержки инвесторов;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взаимодействия с субъектами инвестиционной деятельности;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применение комплексных мер государственного стимулирования и поддержки инвестиционной деятельности, дифференцированных в отраслевом и территориальном разрезе;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сокращение рисков инвестиционной деятельности.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Ожидаемая динамика объема инвестиций в основной капитал, темпов прироста объема инвестиций к уровню 2</w:t>
      </w:r>
      <w:r w:rsidR="00F61EE5">
        <w:rPr>
          <w:rFonts w:ascii="Times New Roman" w:hAnsi="Times New Roman" w:cs="Times New Roman"/>
          <w:sz w:val="24"/>
          <w:szCs w:val="24"/>
        </w:rPr>
        <w:t xml:space="preserve">017 года и доля </w:t>
      </w:r>
      <w:r w:rsidR="00F61EE5" w:rsidRPr="002D1152">
        <w:rPr>
          <w:rFonts w:ascii="Times New Roman" w:hAnsi="Times New Roman" w:cs="Times New Roman"/>
          <w:sz w:val="24"/>
          <w:szCs w:val="24"/>
        </w:rPr>
        <w:t xml:space="preserve">инвестиций в валовом продукте </w:t>
      </w:r>
      <w:r w:rsidRPr="002D1152">
        <w:rPr>
          <w:rFonts w:ascii="Times New Roman" w:hAnsi="Times New Roman" w:cs="Times New Roman"/>
          <w:sz w:val="24"/>
          <w:szCs w:val="24"/>
        </w:rPr>
        <w:t xml:space="preserve"> до 2035 года 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E1AD9">
        <w:rPr>
          <w:rFonts w:ascii="Times New Roman" w:hAnsi="Times New Roman" w:cs="Times New Roman"/>
          <w:sz w:val="24"/>
          <w:szCs w:val="24"/>
        </w:rPr>
        <w:t xml:space="preserve">1. </w:t>
      </w:r>
      <w:r w:rsidRPr="00FE0617">
        <w:rPr>
          <w:rFonts w:ascii="Times New Roman" w:hAnsi="Times New Roman" w:cs="Times New Roman"/>
          <w:sz w:val="24"/>
          <w:szCs w:val="24"/>
        </w:rPr>
        <w:t>Целевые значения показателей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997"/>
        <w:gridCol w:w="1031"/>
        <w:gridCol w:w="1053"/>
        <w:gridCol w:w="1371"/>
      </w:tblGrid>
      <w:tr w:rsidR="002D1152" w:rsidRPr="002D1152" w:rsidTr="002D1152">
        <w:trPr>
          <w:jc w:val="center"/>
        </w:trPr>
        <w:tc>
          <w:tcPr>
            <w:tcW w:w="4592" w:type="dxa"/>
            <w:vAlign w:val="center"/>
          </w:tcPr>
          <w:p w:rsidR="003C2AC1" w:rsidRPr="002D1152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7" w:type="dxa"/>
            <w:vAlign w:val="center"/>
          </w:tcPr>
          <w:p w:rsidR="003C2AC1" w:rsidRPr="002D1152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31" w:type="dxa"/>
            <w:vAlign w:val="center"/>
          </w:tcPr>
          <w:p w:rsidR="003C2AC1" w:rsidRPr="002D1152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53" w:type="dxa"/>
            <w:vAlign w:val="center"/>
          </w:tcPr>
          <w:p w:rsidR="003C2AC1" w:rsidRPr="002D1152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371" w:type="dxa"/>
            <w:vAlign w:val="center"/>
          </w:tcPr>
          <w:p w:rsidR="003C2AC1" w:rsidRPr="002D1152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2D1152" w:rsidRPr="002D1152" w:rsidTr="002D1152">
        <w:trPr>
          <w:jc w:val="center"/>
        </w:trPr>
        <w:tc>
          <w:tcPr>
            <w:tcW w:w="4592" w:type="dxa"/>
            <w:vAlign w:val="center"/>
          </w:tcPr>
          <w:p w:rsidR="003C2AC1" w:rsidRPr="002D1152" w:rsidRDefault="003C2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 xml:space="preserve">Индекс физического объема инвестиций в основной капитал, к 2017 году в </w:t>
            </w:r>
            <w:r w:rsidRPr="002D1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сопоставимых ценах, %</w:t>
            </w:r>
          </w:p>
        </w:tc>
        <w:tc>
          <w:tcPr>
            <w:tcW w:w="997" w:type="dxa"/>
            <w:vAlign w:val="center"/>
          </w:tcPr>
          <w:p w:rsidR="003C2AC1" w:rsidRPr="002D1152" w:rsidRDefault="00F6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108,6</w:t>
            </w:r>
          </w:p>
        </w:tc>
        <w:tc>
          <w:tcPr>
            <w:tcW w:w="1031" w:type="dxa"/>
            <w:vAlign w:val="center"/>
          </w:tcPr>
          <w:p w:rsidR="003C2AC1" w:rsidRPr="002D1152" w:rsidRDefault="00F61E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126,3</w:t>
            </w:r>
          </w:p>
        </w:tc>
        <w:tc>
          <w:tcPr>
            <w:tcW w:w="1053" w:type="dxa"/>
            <w:vAlign w:val="center"/>
          </w:tcPr>
          <w:p w:rsidR="003C2AC1" w:rsidRPr="002D1152" w:rsidRDefault="00530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1371" w:type="dxa"/>
            <w:vAlign w:val="center"/>
          </w:tcPr>
          <w:p w:rsidR="003C2AC1" w:rsidRPr="002D1152" w:rsidRDefault="00530F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152">
              <w:rPr>
                <w:rFonts w:ascii="Times New Roman" w:hAnsi="Times New Roman" w:cs="Times New Roman"/>
                <w:sz w:val="24"/>
                <w:szCs w:val="24"/>
              </w:rPr>
              <w:t>186,4</w:t>
            </w:r>
          </w:p>
        </w:tc>
      </w:tr>
    </w:tbl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1E73F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30F3C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530F3C">
        <w:rPr>
          <w:rFonts w:ascii="Times New Roman" w:hAnsi="Times New Roman" w:cs="Times New Roman"/>
          <w:sz w:val="24"/>
          <w:szCs w:val="24"/>
        </w:rPr>
        <w:t xml:space="preserve"> район </w:t>
      </w:r>
      <w:r w:rsidR="003C2AC1" w:rsidRPr="00FE0617">
        <w:rPr>
          <w:rFonts w:ascii="Times New Roman" w:hAnsi="Times New Roman" w:cs="Times New Roman"/>
          <w:sz w:val="24"/>
          <w:szCs w:val="24"/>
        </w:rPr>
        <w:t>- территория комфортного проживания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1E73F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6770B7">
        <w:rPr>
          <w:rFonts w:ascii="Times New Roman" w:hAnsi="Times New Roman" w:cs="Times New Roman"/>
          <w:sz w:val="24"/>
          <w:szCs w:val="24"/>
        </w:rPr>
        <w:t>.1</w:t>
      </w:r>
      <w:r w:rsidR="003C2AC1" w:rsidRPr="00FE0617">
        <w:rPr>
          <w:rFonts w:ascii="Times New Roman" w:hAnsi="Times New Roman" w:cs="Times New Roman"/>
          <w:sz w:val="24"/>
          <w:szCs w:val="24"/>
        </w:rPr>
        <w:t>. ЖКХ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Цель развития: повышение качества оказания жилищно-коммунальных услуг.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модернизация и повышение энергетической эффективности объектов жилищно-коммунального хозяйства;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капитальный ремонт общего имущества в многоквартирных домах;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комфортной среды проживания;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разработка местных технологических карт и системы нормирования деятельности ЖКХ;</w:t>
      </w:r>
    </w:p>
    <w:p w:rsidR="00100B9A" w:rsidRPr="00100B9A" w:rsidRDefault="003C2AC1" w:rsidP="00100B9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системы постоянного повышения квалификации работников отрасли в профильных образовательных центрах;</w:t>
      </w:r>
      <w:r w:rsidR="00100B9A" w:rsidRPr="00100B9A">
        <w:rPr>
          <w:rFonts w:ascii="Times New Roman" w:hAnsi="Times New Roman" w:cs="Times New Roman"/>
          <w:sz w:val="24"/>
          <w:szCs w:val="24"/>
        </w:rPr>
        <w:t xml:space="preserve"> В срок до 2035 г. планируется наладить систему селективного сбора отходов в различные контейнеры в зависимости от их фракций. Сущность ее состоит в том, что население добровольно осуществляет сбор (разделение) отходов по фракциям, как правило, на бумагу (картон), стекло, пластик, железо, садовые отходы, прочие отходы в разные емкости для сбора.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Создание системы селективного сбора позволит сократить объем захоронения твердых коммунальных отходов.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В рамках развития раздельного накопления ТКО планируется реализация проектов строительства приемных пунктов и мини-сортировочных пунктов, которые возможно располагать вблизи жилой застройки. Наиболее типичные пункты следующие: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1) малогабаритные стационарные приемные пункты;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2) комплексные приемно-заготовительно-сортировочные пункты;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3) передвижные приемные пункты.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В целях ликвидации (рекультивации) мест размещения отходов к 2024 году планируется ликвидировать все выявленные на 1 января 2018 г. несанкционированные свалки в границах  Камешкирского района - 6 шт.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 xml:space="preserve">Общая площадь восстановленных, в том числе </w:t>
      </w:r>
      <w:proofErr w:type="spellStart"/>
      <w:r w:rsidRPr="00100B9A">
        <w:rPr>
          <w:rFonts w:ascii="Times New Roman" w:hAnsi="Times New Roman" w:cs="Times New Roman"/>
          <w:sz w:val="24"/>
          <w:szCs w:val="24"/>
        </w:rPr>
        <w:t>рекультивированных</w:t>
      </w:r>
      <w:proofErr w:type="spellEnd"/>
      <w:r w:rsidRPr="00100B9A">
        <w:rPr>
          <w:rFonts w:ascii="Times New Roman" w:hAnsi="Times New Roman" w:cs="Times New Roman"/>
          <w:sz w:val="24"/>
          <w:szCs w:val="24"/>
        </w:rPr>
        <w:t xml:space="preserve"> земель подверженных негативному воздействию накопленного вреда окружающей среде составит 12 га, численность населения, качество жизни которого улучшится, составит 4,3 тыс. человек.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В целях создания эффективной системы обращения с отходами к 2035 году планируется: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- модернизация действующих полигонов для захоронения отходов;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К 2024 году планируется достичь следующих показателей: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- доля твердых коммунальных отходов, направленных на обработку в общем объеме образованных твердых коммунальных отходов до 35%;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- доля твердых коммунальных отходов, направленных на утилизацию, в общем объеме образованных твердых коммунальных отходов до 15%.</w:t>
      </w:r>
    </w:p>
    <w:p w:rsidR="00100B9A" w:rsidRPr="00100B9A" w:rsidRDefault="00100B9A" w:rsidP="0001578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В срок до 2030 года планируется ликвидировать объекты накопленного вреда окружающей среде: провести ликвидацию (рекультивацию) мест размещения (захоронения) отходов, не включенных в схему движения отходов, утвержденную территориальной схемой.</w:t>
      </w:r>
    </w:p>
    <w:p w:rsidR="00100B9A" w:rsidRPr="00100B9A" w:rsidRDefault="00100B9A" w:rsidP="00D563F2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  <w:r w:rsidRPr="00100B9A">
        <w:rPr>
          <w:rFonts w:ascii="Times New Roman" w:hAnsi="Times New Roman" w:cs="Times New Roman"/>
          <w:sz w:val="24"/>
          <w:szCs w:val="24"/>
        </w:rPr>
        <w:t>Достижение планируемых показателей позволит улу</w:t>
      </w:r>
      <w:r w:rsidR="00D563F2">
        <w:rPr>
          <w:rFonts w:ascii="Times New Roman" w:hAnsi="Times New Roman" w:cs="Times New Roman"/>
          <w:sz w:val="24"/>
          <w:szCs w:val="24"/>
        </w:rPr>
        <w:t>чшить качество окружающей среды</w:t>
      </w:r>
    </w:p>
    <w:p w:rsidR="00100B9A" w:rsidRPr="00100B9A" w:rsidRDefault="00100B9A" w:rsidP="0001578B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proofErr w:type="gramStart"/>
      <w:r w:rsidRPr="00100B9A">
        <w:rPr>
          <w:rFonts w:ascii="Times New Roman" w:hAnsi="Times New Roman" w:cs="Times New Roman"/>
          <w:b/>
          <w:sz w:val="24"/>
          <w:szCs w:val="24"/>
        </w:rPr>
        <w:t>1.-</w:t>
      </w:r>
      <w:proofErr w:type="gramEnd"/>
      <w:r w:rsidRPr="00100B9A">
        <w:rPr>
          <w:rFonts w:ascii="Times New Roman" w:hAnsi="Times New Roman" w:cs="Times New Roman"/>
          <w:b/>
          <w:sz w:val="24"/>
          <w:szCs w:val="24"/>
        </w:rPr>
        <w:t xml:space="preserve"> Целевые показатели</w:t>
      </w:r>
    </w:p>
    <w:p w:rsidR="00100B9A" w:rsidRPr="00100B9A" w:rsidRDefault="00100B9A" w:rsidP="00100B9A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114"/>
        <w:gridCol w:w="1114"/>
        <w:gridCol w:w="1114"/>
        <w:gridCol w:w="1025"/>
      </w:tblGrid>
      <w:tr w:rsidR="00D563F2" w:rsidRPr="0001578B" w:rsidTr="00D563F2">
        <w:tc>
          <w:tcPr>
            <w:tcW w:w="4592" w:type="dxa"/>
          </w:tcPr>
          <w:p w:rsidR="00D563F2" w:rsidRPr="0001578B" w:rsidRDefault="00D563F2" w:rsidP="00100B9A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78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114" w:type="dxa"/>
          </w:tcPr>
          <w:p w:rsidR="00D563F2" w:rsidRPr="0001578B" w:rsidRDefault="00D563F2" w:rsidP="00100B9A">
            <w:pPr>
              <w:pStyle w:val="ConsPlusNormal"/>
              <w:spacing w:before="220"/>
              <w:ind w:firstLine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78B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114" w:type="dxa"/>
          </w:tcPr>
          <w:p w:rsidR="00D563F2" w:rsidRPr="0001578B" w:rsidRDefault="00D563F2" w:rsidP="0001578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78B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14" w:type="dxa"/>
          </w:tcPr>
          <w:p w:rsidR="00D563F2" w:rsidRPr="0001578B" w:rsidRDefault="00D563F2" w:rsidP="0001578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78B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025" w:type="dxa"/>
          </w:tcPr>
          <w:p w:rsidR="00D563F2" w:rsidRPr="0001578B" w:rsidRDefault="00D563F2" w:rsidP="0001578B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78B">
              <w:rPr>
                <w:rFonts w:ascii="Times New Roman" w:hAnsi="Times New Roman" w:cs="Times New Roman"/>
                <w:b/>
                <w:sz w:val="24"/>
                <w:szCs w:val="24"/>
              </w:rPr>
              <w:t>2035</w:t>
            </w:r>
          </w:p>
        </w:tc>
      </w:tr>
      <w:tr w:rsidR="00D563F2" w:rsidRPr="00100B9A" w:rsidTr="00D563F2">
        <w:tc>
          <w:tcPr>
            <w:tcW w:w="4592" w:type="dxa"/>
            <w:vAlign w:val="center"/>
          </w:tcPr>
          <w:p w:rsidR="00D563F2" w:rsidRPr="00100B9A" w:rsidRDefault="00D563F2" w:rsidP="0001578B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9A">
              <w:rPr>
                <w:rFonts w:ascii="Times New Roman" w:hAnsi="Times New Roman" w:cs="Times New Roman"/>
                <w:sz w:val="24"/>
                <w:szCs w:val="24"/>
              </w:rPr>
              <w:t>Образование отходов производства и потребления, тыс. т</w:t>
            </w:r>
          </w:p>
        </w:tc>
        <w:tc>
          <w:tcPr>
            <w:tcW w:w="1114" w:type="dxa"/>
            <w:vAlign w:val="center"/>
          </w:tcPr>
          <w:p w:rsidR="00D563F2" w:rsidRPr="00100B9A" w:rsidRDefault="00D563F2" w:rsidP="0001578B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9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14" w:type="dxa"/>
            <w:vAlign w:val="center"/>
          </w:tcPr>
          <w:p w:rsidR="00D563F2" w:rsidRPr="00100B9A" w:rsidRDefault="00D563F2" w:rsidP="0001578B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9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14" w:type="dxa"/>
            <w:vAlign w:val="center"/>
          </w:tcPr>
          <w:p w:rsidR="00D563F2" w:rsidRPr="00100B9A" w:rsidRDefault="00D563F2" w:rsidP="0001578B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9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025" w:type="dxa"/>
            <w:vAlign w:val="center"/>
          </w:tcPr>
          <w:p w:rsidR="00D563F2" w:rsidRPr="00100B9A" w:rsidRDefault="00D563F2" w:rsidP="0001578B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9A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</w:tbl>
    <w:p w:rsidR="003C2AC1" w:rsidRPr="0001578B" w:rsidRDefault="003C2AC1" w:rsidP="006770B7">
      <w:pPr>
        <w:pStyle w:val="ConsPlusNormal"/>
        <w:spacing w:before="22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6770B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</w:t>
      </w:r>
      <w:r w:rsidR="003C2AC1" w:rsidRPr="00FE0617">
        <w:rPr>
          <w:rFonts w:ascii="Times New Roman" w:hAnsi="Times New Roman" w:cs="Times New Roman"/>
          <w:sz w:val="24"/>
          <w:szCs w:val="24"/>
        </w:rPr>
        <w:t>. Занятость и уровень жизни населения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Цель развития: обеспечение отраслей экономики трудовыми ресурсами, граждан - достойными доходами.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повышение уровня занятости населения, формализация рынка труда, рост качества и доступности государственных </w:t>
      </w:r>
      <w:r w:rsidR="008A6F95"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r w:rsidRPr="00FE0617">
        <w:rPr>
          <w:rFonts w:ascii="Times New Roman" w:hAnsi="Times New Roman" w:cs="Times New Roman"/>
          <w:sz w:val="24"/>
          <w:szCs w:val="24"/>
        </w:rPr>
        <w:t>услуг;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качества рабочей силы, развитие системы подготовки и переподготовки кадров с учетом приоритетов развития экономики</w:t>
      </w:r>
      <w:r w:rsidR="008A6F95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территориальной трудовой мобильности, минимизация оттока трудовых ресурсов;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реальных денежных доходов населения и снижение уровня бедности;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реальной заработной платы к 2024 году на 23,8% п</w:t>
      </w:r>
      <w:r w:rsidR="0001578B">
        <w:rPr>
          <w:rFonts w:ascii="Times New Roman" w:hAnsi="Times New Roman" w:cs="Times New Roman"/>
          <w:sz w:val="24"/>
          <w:szCs w:val="24"/>
        </w:rPr>
        <w:t>о сравнению с уровнем 2017 года.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01578B" w:rsidRDefault="003E1AD9" w:rsidP="0001578B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01578B">
        <w:rPr>
          <w:rFonts w:ascii="Times New Roman" w:hAnsi="Times New Roman" w:cs="Times New Roman"/>
          <w:sz w:val="24"/>
          <w:szCs w:val="24"/>
        </w:rPr>
        <w:t>Таблица 1.</w:t>
      </w:r>
      <w:r w:rsidR="003C2AC1" w:rsidRPr="0001578B">
        <w:rPr>
          <w:rFonts w:ascii="Times New Roman" w:hAnsi="Times New Roman" w:cs="Times New Roman"/>
          <w:sz w:val="24"/>
          <w:szCs w:val="24"/>
        </w:rPr>
        <w:t xml:space="preserve"> Целевые показатели</w:t>
      </w:r>
    </w:p>
    <w:p w:rsidR="003C2AC1" w:rsidRPr="0001578B" w:rsidRDefault="003C2AC1" w:rsidP="0001578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114"/>
        <w:gridCol w:w="1114"/>
        <w:gridCol w:w="1114"/>
        <w:gridCol w:w="1025"/>
      </w:tblGrid>
      <w:tr w:rsidR="003C2AC1" w:rsidRPr="0001578B" w:rsidTr="006770B7">
        <w:trPr>
          <w:jc w:val="center"/>
        </w:trPr>
        <w:tc>
          <w:tcPr>
            <w:tcW w:w="4592" w:type="dxa"/>
          </w:tcPr>
          <w:p w:rsidR="003C2AC1" w:rsidRPr="0001578B" w:rsidRDefault="003C2AC1" w:rsidP="00015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8B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14" w:type="dxa"/>
          </w:tcPr>
          <w:p w:rsidR="003C2AC1" w:rsidRPr="0001578B" w:rsidRDefault="003C2AC1" w:rsidP="00015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8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14" w:type="dxa"/>
          </w:tcPr>
          <w:p w:rsidR="003C2AC1" w:rsidRPr="0001578B" w:rsidRDefault="003C2AC1" w:rsidP="00015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8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14" w:type="dxa"/>
          </w:tcPr>
          <w:p w:rsidR="003C2AC1" w:rsidRPr="0001578B" w:rsidRDefault="003C2AC1" w:rsidP="00015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8B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025" w:type="dxa"/>
          </w:tcPr>
          <w:p w:rsidR="003C2AC1" w:rsidRPr="0001578B" w:rsidRDefault="003C2AC1" w:rsidP="000157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78B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6770B7" w:rsidRPr="0001578B" w:rsidTr="006770B7">
        <w:trPr>
          <w:jc w:val="center"/>
        </w:trPr>
        <w:tc>
          <w:tcPr>
            <w:tcW w:w="4592" w:type="dxa"/>
          </w:tcPr>
          <w:p w:rsidR="006770B7" w:rsidRPr="0001578B" w:rsidRDefault="006770B7" w:rsidP="00677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Численность зарегистрированных безработных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025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770B7" w:rsidRPr="0001578B" w:rsidTr="006770B7">
        <w:trPr>
          <w:jc w:val="center"/>
        </w:trPr>
        <w:tc>
          <w:tcPr>
            <w:tcW w:w="4592" w:type="dxa"/>
          </w:tcPr>
          <w:p w:rsidR="006770B7" w:rsidRPr="0001578B" w:rsidRDefault="006770B7" w:rsidP="00677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% к экономически активному населению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25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6770B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4.3.3</w:t>
      </w:r>
      <w:r w:rsidR="001E73F7">
        <w:rPr>
          <w:rFonts w:ascii="Times New Roman" w:hAnsi="Times New Roman" w:cs="Times New Roman"/>
          <w:sz w:val="24"/>
          <w:szCs w:val="24"/>
        </w:rPr>
        <w:t>.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Демографическая политика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Цели развития: увеличение к 2024 году ожидаемой продол</w:t>
      </w:r>
      <w:r w:rsidR="00045BD6">
        <w:rPr>
          <w:rFonts w:ascii="Times New Roman" w:hAnsi="Times New Roman" w:cs="Times New Roman"/>
          <w:sz w:val="24"/>
          <w:szCs w:val="24"/>
        </w:rPr>
        <w:t>жительности здоровой жизни до 74</w:t>
      </w:r>
      <w:r w:rsidRPr="00FE0617">
        <w:rPr>
          <w:rFonts w:ascii="Times New Roman" w:hAnsi="Times New Roman" w:cs="Times New Roman"/>
          <w:sz w:val="24"/>
          <w:szCs w:val="24"/>
        </w:rPr>
        <w:t xml:space="preserve"> лет; увеличение суммарного </w:t>
      </w:r>
      <w:r w:rsidR="00045BD6">
        <w:rPr>
          <w:rFonts w:ascii="Times New Roman" w:hAnsi="Times New Roman" w:cs="Times New Roman"/>
          <w:sz w:val="24"/>
          <w:szCs w:val="24"/>
        </w:rPr>
        <w:t>коэффициента рождаемости до 1,8</w:t>
      </w:r>
      <w:r w:rsidRPr="00FE0617">
        <w:rPr>
          <w:rFonts w:ascii="Times New Roman" w:hAnsi="Times New Roman" w:cs="Times New Roman"/>
          <w:sz w:val="24"/>
          <w:szCs w:val="24"/>
        </w:rPr>
        <w:t>; увеличение доли граждан, ведущих здоровый образ</w:t>
      </w:r>
      <w:r w:rsidR="00045BD6">
        <w:rPr>
          <w:rFonts w:ascii="Times New Roman" w:hAnsi="Times New Roman" w:cs="Times New Roman"/>
          <w:sz w:val="24"/>
          <w:szCs w:val="24"/>
        </w:rPr>
        <w:t xml:space="preserve"> жизни, а также увеличение до 41 </w:t>
      </w:r>
      <w:r w:rsidRPr="00FE0617">
        <w:rPr>
          <w:rFonts w:ascii="Times New Roman" w:hAnsi="Times New Roman" w:cs="Times New Roman"/>
          <w:sz w:val="24"/>
          <w:szCs w:val="24"/>
        </w:rPr>
        <w:t>% доли граждан, систематически занимающихся физической культурой и спортом.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числа родившихся, снижение естественной убыли населения;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повышение доступности экстракорпорального оплодотворения семьям, страдающим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>бесплодием, за счет средств базовой программы обязательного медицинского страхования;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укрепление семейных ценностей и профилактика семейного неблагополучия;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системы государственной</w:t>
      </w:r>
      <w:r w:rsidR="00045BD6">
        <w:rPr>
          <w:rFonts w:ascii="Times New Roman" w:hAnsi="Times New Roman" w:cs="Times New Roman"/>
          <w:sz w:val="24"/>
          <w:szCs w:val="24"/>
        </w:rPr>
        <w:t xml:space="preserve"> и муниципальной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поддержки семей;</w:t>
      </w:r>
    </w:p>
    <w:p w:rsidR="003C2AC1" w:rsidRPr="00D556A1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развитие механизмов поддержки семей, нуждающихся в улучшении жилищных </w:t>
      </w:r>
      <w:r w:rsidRPr="00D556A1">
        <w:rPr>
          <w:rFonts w:ascii="Times New Roman" w:hAnsi="Times New Roman" w:cs="Times New Roman"/>
          <w:sz w:val="24"/>
          <w:szCs w:val="24"/>
        </w:rPr>
        <w:t>условий;</w:t>
      </w:r>
    </w:p>
    <w:p w:rsidR="003C2AC1" w:rsidRPr="00D556A1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56A1">
        <w:rPr>
          <w:rFonts w:ascii="Times New Roman" w:hAnsi="Times New Roman" w:cs="Times New Roman"/>
          <w:sz w:val="24"/>
          <w:szCs w:val="24"/>
        </w:rPr>
        <w:t xml:space="preserve">- предоставление жилищных сертификатов на приобретение (строительство) жилого помещения при рождении (усыновлении, удочерении) первого ребенка в течение 12 месяцев после заключения брака за счет средств бюджета </w:t>
      </w:r>
      <w:r w:rsidR="00FE0617" w:rsidRPr="00D556A1">
        <w:rPr>
          <w:rFonts w:ascii="Times New Roman" w:hAnsi="Times New Roman" w:cs="Times New Roman"/>
          <w:sz w:val="24"/>
          <w:szCs w:val="24"/>
        </w:rPr>
        <w:t>Пензенской области</w:t>
      </w:r>
      <w:r w:rsidRPr="00D556A1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внедрение механизма финансовой поддержки семей при рождении детей;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осуществление ежемесячной выплаты в связи с рождением (усыновлением) первого ребенка;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предоставление ежемесячного пособия при рождении третьего или последующих детей до достижения ребенком возраста 3 лет;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условий для осуществления трудовой дея</w:t>
      </w:r>
      <w:r w:rsidR="00045BD6">
        <w:rPr>
          <w:rFonts w:ascii="Times New Roman" w:hAnsi="Times New Roman" w:cs="Times New Roman"/>
          <w:sz w:val="24"/>
          <w:szCs w:val="24"/>
        </w:rPr>
        <w:t>тельности женщин, имеющих детей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переподготовка и повышение квалификации женщин в период отпуска по уходу за ребенком в возрасте до трех лет;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дополнительных мест для детей в возрасте до 3 лет в организациях и у индивидуальных предпринимателей, осуществляющих образовательную деятельность по образовательным программам дошкольного образования, присмотру и уходу;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разработка и реализация программы системной поддержки и повышения качества жизни граждан старшего поколения;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медицинской помощи по профилю "гериатрия" и системы оценки потребности в уходе;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системы долговременного ухода за гражданами пожилого возраста и инвалидами, включающей сбалансированное социальное обслуживание и медицинскую помощь на дому, в полустационарной и стационарной форме с привлечением патронажной службы и сиделок, а также поддержку семейного ухода;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организация мероприятий по профессиональному обучению и дополнительному профессиональному образованию лиц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возраста;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системы мотивации граждан к здоровому образу жизни, включая здоровое питание и отказ от вредных привычек;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среды, способствующей ведению гражданами здорового образа жизни, включая здоровое питание, защиту от табачного дыма, снижение потребления алкоголя;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мотивирование граждан к ведению здорового образа жизни посредством проведения информационно-коммуникационной кампании, а также вовлечения граждан и некоммерческих организаций в мероприятия по укреплению общественного здоровья;</w:t>
      </w:r>
    </w:p>
    <w:p w:rsidR="00B41B86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для всех категорий и групп населения условий для занятий физической культурой и спортом, массовым спор</w:t>
      </w:r>
      <w:r w:rsidR="00045BD6">
        <w:rPr>
          <w:rFonts w:ascii="Times New Roman" w:hAnsi="Times New Roman" w:cs="Times New Roman"/>
          <w:sz w:val="24"/>
          <w:szCs w:val="24"/>
        </w:rPr>
        <w:t>том. Доведение к 2024 году до 41</w:t>
      </w:r>
      <w:r w:rsidRPr="00FE0617">
        <w:rPr>
          <w:rFonts w:ascii="Times New Roman" w:hAnsi="Times New Roman" w:cs="Times New Roman"/>
          <w:sz w:val="24"/>
          <w:szCs w:val="24"/>
        </w:rPr>
        <w:t xml:space="preserve">% доли граждан, систематически занимающихся </w:t>
      </w:r>
      <w:r w:rsidR="00B41B86">
        <w:rPr>
          <w:rFonts w:ascii="Times New Roman" w:hAnsi="Times New Roman" w:cs="Times New Roman"/>
          <w:sz w:val="24"/>
          <w:szCs w:val="24"/>
        </w:rPr>
        <w:t>физической культурой и спортом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уровня обеспеченности населения объектами спорта;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E1AD9">
        <w:rPr>
          <w:rFonts w:ascii="Times New Roman" w:hAnsi="Times New Roman" w:cs="Times New Roman"/>
          <w:sz w:val="24"/>
          <w:szCs w:val="24"/>
        </w:rPr>
        <w:t>подготовка спортивного резерва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E1AD9">
        <w:rPr>
          <w:rFonts w:ascii="Times New Roman" w:hAnsi="Times New Roman" w:cs="Times New Roman"/>
          <w:sz w:val="24"/>
          <w:szCs w:val="24"/>
        </w:rPr>
        <w:t>1.</w:t>
      </w:r>
      <w:r w:rsidRPr="00FE0617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114"/>
        <w:gridCol w:w="1114"/>
        <w:gridCol w:w="1114"/>
        <w:gridCol w:w="1025"/>
      </w:tblGrid>
      <w:tr w:rsidR="008A7555" w:rsidRPr="008A7555" w:rsidTr="006770B7">
        <w:trPr>
          <w:jc w:val="center"/>
        </w:trPr>
        <w:tc>
          <w:tcPr>
            <w:tcW w:w="4592" w:type="dxa"/>
          </w:tcPr>
          <w:p w:rsidR="003C2AC1" w:rsidRPr="008A7555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5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114" w:type="dxa"/>
          </w:tcPr>
          <w:p w:rsidR="003C2AC1" w:rsidRPr="008A7555" w:rsidRDefault="003C2AC1" w:rsidP="00677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5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14" w:type="dxa"/>
          </w:tcPr>
          <w:p w:rsidR="003C2AC1" w:rsidRPr="008A7555" w:rsidRDefault="003C2AC1" w:rsidP="00677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5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14" w:type="dxa"/>
          </w:tcPr>
          <w:p w:rsidR="003C2AC1" w:rsidRPr="008A7555" w:rsidRDefault="003C2AC1" w:rsidP="00677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5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025" w:type="dxa"/>
          </w:tcPr>
          <w:p w:rsidR="003C2AC1" w:rsidRPr="008A7555" w:rsidRDefault="003C2AC1" w:rsidP="00677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55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8A7555" w:rsidRPr="008A7555" w:rsidTr="006770B7">
        <w:trPr>
          <w:jc w:val="center"/>
        </w:trPr>
        <w:tc>
          <w:tcPr>
            <w:tcW w:w="4592" w:type="dxa"/>
          </w:tcPr>
          <w:p w:rsidR="003C2AC1" w:rsidRPr="008A7555" w:rsidRDefault="003C2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7555"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естественной убыли населения (на 1000 человек)</w:t>
            </w:r>
          </w:p>
        </w:tc>
        <w:tc>
          <w:tcPr>
            <w:tcW w:w="1114" w:type="dxa"/>
            <w:vAlign w:val="center"/>
          </w:tcPr>
          <w:p w:rsidR="003C2AC1" w:rsidRPr="008A7555" w:rsidRDefault="00011901" w:rsidP="00677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55">
              <w:rPr>
                <w:rFonts w:ascii="Times New Roman" w:hAnsi="Times New Roman" w:cs="Times New Roman"/>
                <w:sz w:val="24"/>
                <w:szCs w:val="24"/>
              </w:rPr>
              <w:t>-10,6</w:t>
            </w:r>
          </w:p>
        </w:tc>
        <w:tc>
          <w:tcPr>
            <w:tcW w:w="1114" w:type="dxa"/>
            <w:vAlign w:val="center"/>
          </w:tcPr>
          <w:p w:rsidR="003C2AC1" w:rsidRPr="008A7555" w:rsidRDefault="00011901" w:rsidP="00677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55">
              <w:rPr>
                <w:rFonts w:ascii="Times New Roman" w:hAnsi="Times New Roman" w:cs="Times New Roman"/>
                <w:sz w:val="24"/>
                <w:szCs w:val="24"/>
              </w:rPr>
              <w:t>-10,4</w:t>
            </w:r>
          </w:p>
        </w:tc>
        <w:tc>
          <w:tcPr>
            <w:tcW w:w="1114" w:type="dxa"/>
            <w:vAlign w:val="center"/>
          </w:tcPr>
          <w:p w:rsidR="003C2AC1" w:rsidRPr="008A7555" w:rsidRDefault="00011901" w:rsidP="00677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55">
              <w:rPr>
                <w:rFonts w:ascii="Times New Roman" w:hAnsi="Times New Roman" w:cs="Times New Roman"/>
                <w:sz w:val="24"/>
                <w:szCs w:val="24"/>
              </w:rPr>
              <w:t>-10,2</w:t>
            </w:r>
          </w:p>
        </w:tc>
        <w:tc>
          <w:tcPr>
            <w:tcW w:w="1025" w:type="dxa"/>
            <w:vAlign w:val="center"/>
          </w:tcPr>
          <w:p w:rsidR="003C2AC1" w:rsidRPr="008A7555" w:rsidRDefault="00011901" w:rsidP="006770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555">
              <w:rPr>
                <w:rFonts w:ascii="Times New Roman" w:hAnsi="Times New Roman" w:cs="Times New Roman"/>
                <w:sz w:val="24"/>
                <w:szCs w:val="24"/>
              </w:rPr>
              <w:t>-10,0</w:t>
            </w:r>
          </w:p>
        </w:tc>
      </w:tr>
      <w:tr w:rsidR="006770B7" w:rsidRPr="008A7555" w:rsidTr="006770B7">
        <w:trPr>
          <w:jc w:val="center"/>
        </w:trPr>
        <w:tc>
          <w:tcPr>
            <w:tcW w:w="4592" w:type="dxa"/>
          </w:tcPr>
          <w:p w:rsidR="006770B7" w:rsidRPr="008A7555" w:rsidRDefault="006770B7" w:rsidP="00677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Общий коэффициент рождаемости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родившихся на 1000 чел. населения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025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6770B7" w:rsidRPr="008A7555" w:rsidTr="006770B7">
        <w:trPr>
          <w:jc w:val="center"/>
        </w:trPr>
        <w:tc>
          <w:tcPr>
            <w:tcW w:w="4592" w:type="dxa"/>
          </w:tcPr>
          <w:p w:rsidR="006770B7" w:rsidRPr="000F3E1A" w:rsidRDefault="006770B7" w:rsidP="006770B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Общий коэффициент смертности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умерших на 1000 чел. населения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14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025" w:type="dxa"/>
            <w:vAlign w:val="center"/>
          </w:tcPr>
          <w:p w:rsidR="006770B7" w:rsidRPr="000F3E1A" w:rsidRDefault="006770B7" w:rsidP="00677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</w:tbl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1B2FF8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</w:t>
      </w:r>
      <w:r w:rsidR="001E73F7">
        <w:rPr>
          <w:rFonts w:ascii="Times New Roman" w:hAnsi="Times New Roman" w:cs="Times New Roman"/>
          <w:sz w:val="24"/>
          <w:szCs w:val="24"/>
        </w:rPr>
        <w:t>.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Социальная защита населения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Цель развития: обеспечение повышения уровня и качества жизни населения, снижение социального неравенства; создание условий для равных возможностей.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совершенствование мер социальной поддержки граждан с применением принципов адресности и нуждаемости;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доступности и качества социальных услуг в сфере социального обслуживания граждан;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организация системы комплексной реабилитации,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и социальной адаптации инвалидов</w:t>
      </w:r>
      <w:r w:rsidR="00607531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E1AD9">
        <w:rPr>
          <w:rFonts w:ascii="Times New Roman" w:hAnsi="Times New Roman" w:cs="Times New Roman"/>
          <w:sz w:val="24"/>
          <w:szCs w:val="24"/>
        </w:rPr>
        <w:t>1.</w:t>
      </w:r>
      <w:r w:rsidRPr="00FE0617">
        <w:rPr>
          <w:rFonts w:ascii="Times New Roman" w:hAnsi="Times New Roman" w:cs="Times New Roman"/>
          <w:sz w:val="24"/>
          <w:szCs w:val="24"/>
        </w:rPr>
        <w:t xml:space="preserve"> Целевые показатели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942"/>
        <w:gridCol w:w="966"/>
        <w:gridCol w:w="890"/>
        <w:gridCol w:w="935"/>
      </w:tblGrid>
      <w:tr w:rsidR="003C2AC1" w:rsidRPr="00FE0617" w:rsidTr="0001578B">
        <w:trPr>
          <w:jc w:val="center"/>
        </w:trPr>
        <w:tc>
          <w:tcPr>
            <w:tcW w:w="5216" w:type="dxa"/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42" w:type="dxa"/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66" w:type="dxa"/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90" w:type="dxa"/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935" w:type="dxa"/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3C2AC1" w:rsidRPr="00FE0617" w:rsidTr="0001578B">
        <w:trPr>
          <w:jc w:val="center"/>
        </w:trPr>
        <w:tc>
          <w:tcPr>
            <w:tcW w:w="5216" w:type="dxa"/>
          </w:tcPr>
          <w:p w:rsidR="003C2AC1" w:rsidRPr="00FE0617" w:rsidRDefault="003C2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социальные услуги в организациях социального обслуживания от общей численности, признанных нуждающимися</w:t>
            </w:r>
          </w:p>
        </w:tc>
        <w:tc>
          <w:tcPr>
            <w:tcW w:w="942" w:type="dxa"/>
            <w:vAlign w:val="center"/>
          </w:tcPr>
          <w:p w:rsidR="003C2AC1" w:rsidRPr="00D556A1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6" w:type="dxa"/>
            <w:vAlign w:val="center"/>
          </w:tcPr>
          <w:p w:rsidR="003C2AC1" w:rsidRPr="00D556A1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90" w:type="dxa"/>
            <w:vAlign w:val="center"/>
          </w:tcPr>
          <w:p w:rsidR="003C2AC1" w:rsidRPr="00D556A1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35" w:type="dxa"/>
            <w:vAlign w:val="center"/>
          </w:tcPr>
          <w:p w:rsidR="003C2AC1" w:rsidRPr="00D556A1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A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C2AC1" w:rsidRPr="00FE0617" w:rsidRDefault="003C2AC1" w:rsidP="004E1685">
      <w:pPr>
        <w:pStyle w:val="ConsPlusTitle"/>
        <w:outlineLvl w:val="3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1B2FF8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4.3.5</w:t>
      </w:r>
      <w:r w:rsidR="001E73F7">
        <w:rPr>
          <w:rFonts w:ascii="Times New Roman" w:hAnsi="Times New Roman" w:cs="Times New Roman"/>
          <w:sz w:val="24"/>
          <w:szCs w:val="24"/>
        </w:rPr>
        <w:t>.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Развитие гражданской обороны, системы защиты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населения и территорий от чрезвычайных ситуаций, обеспечение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пожарной безопасности и безопасности людей на водных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объектах, укрепление общественного порядка и обеспечение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общественной безопасности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Цель развития: Развитие системы гражданской обороны, защиты населения и территорий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от чрезвычайных ситуаций и как следствие, минимизация социальных и экономических последствий возникновения чрезвычайных ситуаций. Укрепление общественного порядка и обеспечение общественной безопасности.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- достижение необходимого уровня защищенности населения от чрезвычайных ситуаций природного и техногенного характера;</w:t>
      </w:r>
    </w:p>
    <w:p w:rsidR="003C2AC1" w:rsidRPr="00FE0617" w:rsidRDefault="003C2AC1" w:rsidP="000119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реализация комплекса мероприятий, направленных на обеспечение эффективного надзора в области защиты населения от чрезвычайных ситуаций природного и т</w:t>
      </w:r>
      <w:r w:rsidR="00011901">
        <w:rPr>
          <w:rFonts w:ascii="Times New Roman" w:hAnsi="Times New Roman" w:cs="Times New Roman"/>
          <w:sz w:val="24"/>
          <w:szCs w:val="24"/>
        </w:rPr>
        <w:t>ехногенного характера;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необходимых и достаточных условий для обеспечения населения на водных объектах;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снижение и профилактика преступности;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совершенствование мер обеспечения общественной безопасности;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совершенствование улично-дорожной сети по условиям безопасности дорожного движения, включая развитие работ по организации дорожного движения;</w:t>
      </w:r>
    </w:p>
    <w:p w:rsidR="003C2AC1" w:rsidRPr="005747B9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7B9">
        <w:rPr>
          <w:rFonts w:ascii="Times New Roman" w:hAnsi="Times New Roman" w:cs="Times New Roman"/>
          <w:sz w:val="24"/>
          <w:szCs w:val="24"/>
        </w:rPr>
        <w:t>- повышение защищенности от дорожно-транспортных происшествий и их последствий наиболее уязвимых участников дорожного движения, прежде всего, детей и пешеходов;</w:t>
      </w:r>
    </w:p>
    <w:p w:rsidR="003C2AC1" w:rsidRPr="005747B9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7B9">
        <w:rPr>
          <w:rFonts w:ascii="Times New Roman" w:hAnsi="Times New Roman" w:cs="Times New Roman"/>
          <w:sz w:val="24"/>
          <w:szCs w:val="24"/>
        </w:rPr>
        <w:t>- развитие системы оказания помощи и спасения пострадавших в результате дорожно-транспортных происшествий;</w:t>
      </w:r>
    </w:p>
    <w:p w:rsidR="003C2AC1" w:rsidRPr="005747B9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7B9">
        <w:rPr>
          <w:rFonts w:ascii="Times New Roman" w:hAnsi="Times New Roman" w:cs="Times New Roman"/>
          <w:sz w:val="24"/>
          <w:szCs w:val="24"/>
        </w:rPr>
        <w:t>- содействие изменению поведения участников дорожного движения с целью соблюдения норм и правил дорожного движения;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747B9">
        <w:rPr>
          <w:rFonts w:ascii="Times New Roman" w:hAnsi="Times New Roman" w:cs="Times New Roman"/>
          <w:sz w:val="24"/>
          <w:szCs w:val="24"/>
        </w:rPr>
        <w:t xml:space="preserve">- эффективная координация деятельности территориальных органов федеральных органов исполнительной власти, исполнительных органов государственной власти </w:t>
      </w:r>
      <w:r w:rsidR="00FE0617" w:rsidRPr="005747B9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5747B9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 </w:t>
      </w:r>
      <w:r w:rsidR="00FE0617" w:rsidRPr="005747B9">
        <w:rPr>
          <w:rFonts w:ascii="Times New Roman" w:hAnsi="Times New Roman" w:cs="Times New Roman"/>
          <w:sz w:val="24"/>
          <w:szCs w:val="24"/>
        </w:rPr>
        <w:t>района</w:t>
      </w:r>
      <w:r w:rsidRPr="005747B9">
        <w:rPr>
          <w:rFonts w:ascii="Times New Roman" w:hAnsi="Times New Roman" w:cs="Times New Roman"/>
          <w:sz w:val="24"/>
          <w:szCs w:val="24"/>
        </w:rPr>
        <w:t xml:space="preserve"> в области защиты населения от угроз криминального </w:t>
      </w:r>
      <w:r w:rsidRPr="00FE0617">
        <w:rPr>
          <w:rFonts w:ascii="Times New Roman" w:hAnsi="Times New Roman" w:cs="Times New Roman"/>
          <w:sz w:val="24"/>
          <w:szCs w:val="24"/>
        </w:rPr>
        <w:t>характера;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совершенствование системы профилактики правонарушений, в том числе среди несовершеннолетних, развитие правовой грамотности и правосознания населения;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создание условий для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лиц, освобожденных из мест лишения свободы, квотирование рабочих мест для данной категории граждан;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стимулирование и поддержка граждан с активной гражданской позицией к участию в решении задач по обеспечению общественной безопасности;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развитие деятельности волонтерского молодежного антинаркотического движения, общественных антинаркотических объединений и организаций, занимающихся воспитанием, социализацией молодежи и профилактикой наркомании;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проведение мероприятий антинаркотической и спортивной направленности (вовлечение населения в занятия физической культурой, спортом, духовно-нравственным развитием и творчеством; организация досуга, поддержка и развитие бесплатных спортивных и технических секций и кружков; развитие массовых видов спорта, создание условий для вовлечения детей и молодежи в систематические занятия физической культурой и спортом);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проведение мероприятий по профилактике немедицинского потребления наркотиков в рамках Всероссийской молодежной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форумной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компании;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обучение (повышение, квалификации) специалистов по профессиональным стандартам специалиста по реабилитационной работе в социальной сфере и психолога в социальной сфере;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совершенствование мероприятий по гражданской обороне;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- совершенствование системы мониторинга и прогнозирования чрезвычайных ситуаций, разработка и внедрение новых технологий защиты населения и территорий от чрезвычайных ситуаций природного и техногенного характера в рамках создания Комплексной системы природно-техногенной безопасности жизнедеятельности населения и территорий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внедрение риск-ориентированного подхода при организации мероприятий по предупреждению чрезвычайных ситуаций, пожаров и происшествий на водных объектах, а также его применение при организации надзора в области защиты населения и территорий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от чрезвычайных ситуаций, пожаров и происшествий на водных объектах;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достижения ключевых показателей состояния национальной безопасности Российской Федерации в сфере стратегических национальных приоритетов "Оборона страны" и "Государственная и общественная безопасность", утвержденных Указом Президента Российской Федерации от 31 декабря 2015 г. N 684, в части: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повышения уровня готовности систем оповещения населения об опасностях, возникающих при военных конфликтах и чрезвычайных ситуациях, а также обеспеченности населения защитными сооружениями гражданской обороны, средствами индивидуальной защиты и медицинскими средствами индивидуальной защиты;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снижения количества чрезвычайных ситуаций природного и техногенного характера, пожаров, происшествий на водных объектах и численности погибшего в них населения;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проведение комплекса мероприятий по обеспечению защиты населения в местах массового скопления граждан, в том числе обеспечению безопасности детей в местах организованного отдыха и развлечений;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совершенствование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субъектовой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составляющей единой системы подготовки населения в области гражданской обороны и защиты от чрезвычайных ситуаций, пожаров и происшествий на водных объектах.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E1AD9">
        <w:rPr>
          <w:rFonts w:ascii="Times New Roman" w:hAnsi="Times New Roman" w:cs="Times New Roman"/>
          <w:sz w:val="24"/>
          <w:szCs w:val="24"/>
        </w:rPr>
        <w:t xml:space="preserve">1. </w:t>
      </w:r>
      <w:r w:rsidRPr="00FE0617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3515"/>
        <w:gridCol w:w="1247"/>
        <w:gridCol w:w="1224"/>
        <w:gridCol w:w="1224"/>
        <w:gridCol w:w="1213"/>
      </w:tblGrid>
      <w:tr w:rsidR="00607531" w:rsidRPr="00607531" w:rsidTr="004E1685">
        <w:trPr>
          <w:jc w:val="center"/>
        </w:trPr>
        <w:tc>
          <w:tcPr>
            <w:tcW w:w="480" w:type="dxa"/>
          </w:tcPr>
          <w:p w:rsidR="003C2AC1" w:rsidRPr="00607531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515" w:type="dxa"/>
            <w:vAlign w:val="center"/>
          </w:tcPr>
          <w:p w:rsidR="003C2AC1" w:rsidRPr="00607531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47" w:type="dxa"/>
            <w:vAlign w:val="center"/>
          </w:tcPr>
          <w:p w:rsidR="003C2AC1" w:rsidRPr="00607531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24" w:type="dxa"/>
            <w:vAlign w:val="center"/>
          </w:tcPr>
          <w:p w:rsidR="003C2AC1" w:rsidRPr="00607531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24" w:type="dxa"/>
            <w:vAlign w:val="center"/>
          </w:tcPr>
          <w:p w:rsidR="003C2AC1" w:rsidRPr="00607531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213" w:type="dxa"/>
            <w:vAlign w:val="center"/>
          </w:tcPr>
          <w:p w:rsidR="003C2AC1" w:rsidRPr="00607531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607531" w:rsidRPr="00607531" w:rsidTr="004E1685">
        <w:trPr>
          <w:jc w:val="center"/>
        </w:trPr>
        <w:tc>
          <w:tcPr>
            <w:tcW w:w="480" w:type="dxa"/>
            <w:vAlign w:val="center"/>
          </w:tcPr>
          <w:p w:rsidR="00304303" w:rsidRPr="00607531" w:rsidRDefault="00304303" w:rsidP="0030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304303" w:rsidRPr="00607531" w:rsidRDefault="00304303" w:rsidP="0030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Уровень общей преступности в Камешкирском районе Пензенской области</w:t>
            </w:r>
          </w:p>
        </w:tc>
        <w:tc>
          <w:tcPr>
            <w:tcW w:w="1247" w:type="dxa"/>
            <w:vAlign w:val="center"/>
          </w:tcPr>
          <w:p w:rsidR="00304303" w:rsidRPr="00607531" w:rsidRDefault="00304303" w:rsidP="0030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665,1</w:t>
            </w:r>
          </w:p>
        </w:tc>
        <w:tc>
          <w:tcPr>
            <w:tcW w:w="1224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660,4</w:t>
            </w:r>
          </w:p>
        </w:tc>
        <w:tc>
          <w:tcPr>
            <w:tcW w:w="1224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657,5</w:t>
            </w:r>
          </w:p>
        </w:tc>
        <w:tc>
          <w:tcPr>
            <w:tcW w:w="1213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607531" w:rsidRPr="00607531" w:rsidTr="004E1685">
        <w:trPr>
          <w:jc w:val="center"/>
        </w:trPr>
        <w:tc>
          <w:tcPr>
            <w:tcW w:w="480" w:type="dxa"/>
            <w:vAlign w:val="center"/>
          </w:tcPr>
          <w:p w:rsidR="00304303" w:rsidRPr="00607531" w:rsidRDefault="00304303" w:rsidP="0030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304303" w:rsidRPr="00607531" w:rsidRDefault="00304303" w:rsidP="0030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Число несовершеннолетних, совершивших преступления</w:t>
            </w:r>
          </w:p>
        </w:tc>
        <w:tc>
          <w:tcPr>
            <w:tcW w:w="1247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7531" w:rsidRPr="00607531" w:rsidTr="004E1685">
        <w:trPr>
          <w:jc w:val="center"/>
        </w:trPr>
        <w:tc>
          <w:tcPr>
            <w:tcW w:w="480" w:type="dxa"/>
            <w:vAlign w:val="center"/>
          </w:tcPr>
          <w:p w:rsidR="00304303" w:rsidRPr="00607531" w:rsidRDefault="00304303" w:rsidP="0030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304303" w:rsidRPr="00607531" w:rsidRDefault="00304303" w:rsidP="0030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Динамика преступности, связанной с незаконным оборотом наркотических средств и психотропных веществ.</w:t>
            </w:r>
          </w:p>
        </w:tc>
        <w:tc>
          <w:tcPr>
            <w:tcW w:w="1247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7531" w:rsidRPr="00607531" w:rsidTr="004E1685">
        <w:trPr>
          <w:jc w:val="center"/>
        </w:trPr>
        <w:tc>
          <w:tcPr>
            <w:tcW w:w="480" w:type="dxa"/>
            <w:vAlign w:val="center"/>
          </w:tcPr>
          <w:p w:rsidR="00304303" w:rsidRDefault="00304303" w:rsidP="0030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117" w:rsidRPr="00607531" w:rsidRDefault="009D7117" w:rsidP="003043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304303" w:rsidRPr="00607531" w:rsidRDefault="00304303" w:rsidP="003043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</w:t>
            </w:r>
            <w:proofErr w:type="gramStart"/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района ,</w:t>
            </w:r>
            <w:proofErr w:type="gramEnd"/>
            <w:r w:rsidRPr="00607531">
              <w:rPr>
                <w:rFonts w:ascii="Times New Roman" w:hAnsi="Times New Roman" w:cs="Times New Roman"/>
                <w:sz w:val="24"/>
                <w:szCs w:val="24"/>
              </w:rPr>
              <w:t xml:space="preserve"> оповещаемого с помощью  автоматизированной системы централизованного оповещения </w:t>
            </w:r>
            <w:r w:rsidRPr="00607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(РАСЦО)</w:t>
            </w:r>
          </w:p>
        </w:tc>
        <w:tc>
          <w:tcPr>
            <w:tcW w:w="1247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224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24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3" w:type="dxa"/>
            <w:vAlign w:val="center"/>
          </w:tcPr>
          <w:p w:rsidR="00304303" w:rsidRPr="00607531" w:rsidRDefault="00304303" w:rsidP="003043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753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FF8" w:rsidRDefault="001B2FF8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1E73F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7578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5783E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7578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783E">
        <w:rPr>
          <w:rFonts w:ascii="Times New Roman" w:hAnsi="Times New Roman" w:cs="Times New Roman"/>
          <w:sz w:val="24"/>
          <w:szCs w:val="24"/>
        </w:rPr>
        <w:t xml:space="preserve">район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3C2AC1" w:rsidRPr="00FE0617">
        <w:rPr>
          <w:rFonts w:ascii="Times New Roman" w:hAnsi="Times New Roman" w:cs="Times New Roman"/>
          <w:sz w:val="24"/>
          <w:szCs w:val="24"/>
        </w:rPr>
        <w:t xml:space="preserve"> территория образования, культуры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и туризма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1E73F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.1. Образование в </w:t>
      </w:r>
      <w:r w:rsidR="00607531">
        <w:rPr>
          <w:rFonts w:ascii="Times New Roman" w:hAnsi="Times New Roman" w:cs="Times New Roman"/>
          <w:sz w:val="24"/>
          <w:szCs w:val="24"/>
        </w:rPr>
        <w:t>Камешкирском районе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3C2AC1" w:rsidRPr="00883CBA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3CBA" w:rsidRPr="00607531" w:rsidRDefault="00607531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</w:t>
      </w:r>
      <w:r w:rsidR="00883CBA" w:rsidRPr="00607531">
        <w:rPr>
          <w:rFonts w:ascii="Times New Roman" w:eastAsia="Calibri" w:hAnsi="Times New Roman" w:cs="Times New Roman"/>
          <w:sz w:val="24"/>
          <w:szCs w:val="24"/>
        </w:rPr>
        <w:t>Цель развития: подготовка обучающихся к жизни в современном обществе, к выполнению обязанностей гражданина, к самообразованию и труду;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</w:p>
    <w:p w:rsidR="00883CBA" w:rsidRPr="00607531" w:rsidRDefault="00607531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83CBA" w:rsidRPr="00607531">
        <w:rPr>
          <w:rFonts w:ascii="Times New Roman" w:eastAsia="Calibri" w:hAnsi="Times New Roman" w:cs="Times New Roman"/>
          <w:sz w:val="24"/>
          <w:szCs w:val="24"/>
        </w:rPr>
        <w:t>Направления развития: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создание современной образовательной среды и переход образовательных организаций на федеральные государственные образовательные стандарты дошкольного, начального общего, основного общего и среднего общего образования и среднего профессионального образования;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развитие системы среднего профессионального образования, с учетом приоритетных направлений развития экономики района и его стратегических проектов, а также с учетом списка специальностей ТОП-50;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обеспечение инновационного характера профессионального образования в соответствии с потребностями развития экономики Камешкирского района Пензенской области;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культурное просвещение учащейся молодежи, усиление воспитательного потенциала образовательных организаций, обеспечение индивидуализированного психолого-педагогического сопровождения каждого обучающегося;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реализация эффективной молодежной политики;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создание современной системы непрерывного образования, подготовки, повышения квалификации и профессиональной переподготовки квалифицированных кадров, включая овладение компетенциями в области цифровой экономики;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развитие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создание условий для развития наставничества, поддержки общественных инициатив и проектов, в том числе в сфере добровольчества (</w:t>
      </w:r>
      <w:proofErr w:type="spellStart"/>
      <w:r w:rsidRPr="00607531">
        <w:rPr>
          <w:rFonts w:ascii="Times New Roman" w:eastAsia="Calibri" w:hAnsi="Times New Roman" w:cs="Times New Roman"/>
          <w:sz w:val="24"/>
          <w:szCs w:val="24"/>
        </w:rPr>
        <w:t>волонтерства</w:t>
      </w:r>
      <w:proofErr w:type="spellEnd"/>
      <w:r w:rsidRPr="0060753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внедрение национальной системы профессионального роста педагогических работников, охватывающей не менее 50% учителей общеобразовательных организаций;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развитие системы целевой подготовки кадров на основе договоров с органами управления и субъектами экономики района;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разработка новых и оптимизация существующих механизмов мотивации и поддержки выпускников вузов, трудоустроившихся в сельской местности;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 xml:space="preserve">- дальнейшее развитие </w:t>
      </w:r>
      <w:proofErr w:type="spellStart"/>
      <w:r w:rsidRPr="00607531">
        <w:rPr>
          <w:rFonts w:ascii="Times New Roman" w:eastAsia="Calibri" w:hAnsi="Times New Roman" w:cs="Times New Roman"/>
          <w:sz w:val="24"/>
          <w:szCs w:val="24"/>
        </w:rPr>
        <w:t>безбарьерной</w:t>
      </w:r>
      <w:proofErr w:type="spellEnd"/>
      <w:r w:rsidRPr="00607531">
        <w:rPr>
          <w:rFonts w:ascii="Times New Roman" w:eastAsia="Calibri" w:hAnsi="Times New Roman" w:cs="Times New Roman"/>
          <w:sz w:val="24"/>
          <w:szCs w:val="24"/>
        </w:rPr>
        <w:t xml:space="preserve"> среды для инклюзивного образования;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lastRenderedPageBreak/>
        <w:t>- 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В результате проводимых мер ожидается: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к 2024 г. - внедрение в общеобразовательных и профессиональных образовательных организациях 100% муниципальных образований целевой модели цифровой образовательной среды;</w:t>
      </w:r>
    </w:p>
    <w:p w:rsidR="00883CBA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к 2024 г. - вовлечение 50% учителей в национальную систему профессионального роста;</w:t>
      </w:r>
    </w:p>
    <w:p w:rsidR="003C2AC1" w:rsidRPr="00607531" w:rsidRDefault="00883CBA" w:rsidP="00883CB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607531">
        <w:rPr>
          <w:rFonts w:ascii="Times New Roman" w:eastAsia="Calibri" w:hAnsi="Times New Roman" w:cs="Times New Roman"/>
          <w:sz w:val="24"/>
          <w:szCs w:val="24"/>
        </w:rPr>
        <w:t>- к 2024 г. - вовлечение не менее 40</w:t>
      </w:r>
      <w:proofErr w:type="gramStart"/>
      <w:r w:rsidRPr="00607531">
        <w:rPr>
          <w:rFonts w:ascii="Times New Roman" w:eastAsia="Calibri" w:hAnsi="Times New Roman" w:cs="Times New Roman"/>
          <w:sz w:val="24"/>
          <w:szCs w:val="24"/>
        </w:rPr>
        <w:t>%  обучающихся</w:t>
      </w:r>
      <w:proofErr w:type="gramEnd"/>
      <w:r w:rsidRPr="00607531">
        <w:rPr>
          <w:rFonts w:ascii="Times New Roman" w:eastAsia="Calibri" w:hAnsi="Times New Roman" w:cs="Times New Roman"/>
          <w:sz w:val="24"/>
          <w:szCs w:val="24"/>
        </w:rPr>
        <w:t xml:space="preserve"> в деятельность общественных объединений, в том числе волонтерских и добровольческих;</w:t>
      </w:r>
    </w:p>
    <w:p w:rsidR="009D7117" w:rsidRPr="009D7117" w:rsidRDefault="009D7117" w:rsidP="009D711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17">
        <w:rPr>
          <w:rFonts w:ascii="Times New Roman" w:hAnsi="Times New Roman" w:cs="Times New Roman"/>
          <w:b/>
          <w:sz w:val="24"/>
          <w:szCs w:val="24"/>
        </w:rPr>
        <w:t>Таблица 1. - Целевые показатели</w:t>
      </w:r>
    </w:p>
    <w:p w:rsidR="009D7117" w:rsidRPr="009D7117" w:rsidRDefault="009D7117" w:rsidP="009D71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744"/>
        <w:gridCol w:w="742"/>
        <w:gridCol w:w="742"/>
        <w:gridCol w:w="740"/>
      </w:tblGrid>
      <w:tr w:rsidR="009D7117" w:rsidRPr="009D7117" w:rsidTr="00052038">
        <w:trPr>
          <w:jc w:val="center"/>
        </w:trPr>
        <w:tc>
          <w:tcPr>
            <w:tcW w:w="5783" w:type="dxa"/>
          </w:tcPr>
          <w:p w:rsidR="009D7117" w:rsidRPr="009D7117" w:rsidRDefault="009D7117" w:rsidP="009D711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744" w:type="dxa"/>
          </w:tcPr>
          <w:p w:rsidR="009D7117" w:rsidRPr="009D7117" w:rsidRDefault="009D7117" w:rsidP="009D711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42" w:type="dxa"/>
          </w:tcPr>
          <w:p w:rsidR="009D7117" w:rsidRPr="009D7117" w:rsidRDefault="009D7117" w:rsidP="009D711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42" w:type="dxa"/>
          </w:tcPr>
          <w:p w:rsidR="009D7117" w:rsidRPr="009D7117" w:rsidRDefault="009D7117" w:rsidP="009D711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740" w:type="dxa"/>
          </w:tcPr>
          <w:p w:rsidR="009D7117" w:rsidRPr="009D7117" w:rsidRDefault="009D7117" w:rsidP="009D711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b/>
                <w:sz w:val="24"/>
                <w:szCs w:val="24"/>
              </w:rPr>
              <w:t>2035</w:t>
            </w:r>
          </w:p>
        </w:tc>
      </w:tr>
      <w:tr w:rsidR="009D7117" w:rsidRPr="009D7117" w:rsidTr="00052038">
        <w:trPr>
          <w:jc w:val="center"/>
        </w:trPr>
        <w:tc>
          <w:tcPr>
            <w:tcW w:w="5783" w:type="dxa"/>
            <w:vAlign w:val="center"/>
          </w:tcPr>
          <w:p w:rsidR="009D7117" w:rsidRPr="009D7117" w:rsidRDefault="009D7117" w:rsidP="009D711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sz w:val="24"/>
                <w:szCs w:val="24"/>
              </w:rPr>
              <w:t>Обеспеченность дошкольными образовательными учреждениями, мест на 1000 детей в возрасте 1 - 6 лет</w:t>
            </w:r>
          </w:p>
        </w:tc>
        <w:tc>
          <w:tcPr>
            <w:tcW w:w="744" w:type="dxa"/>
            <w:vAlign w:val="center"/>
          </w:tcPr>
          <w:p w:rsidR="009D7117" w:rsidRPr="009D7117" w:rsidRDefault="009D7117" w:rsidP="009D711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742" w:type="dxa"/>
            <w:vAlign w:val="center"/>
          </w:tcPr>
          <w:p w:rsidR="009D7117" w:rsidRPr="009D7117" w:rsidRDefault="009D7117" w:rsidP="009D711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742" w:type="dxa"/>
            <w:vAlign w:val="center"/>
          </w:tcPr>
          <w:p w:rsidR="009D7117" w:rsidRPr="009D7117" w:rsidRDefault="009D7117" w:rsidP="009D711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740" w:type="dxa"/>
            <w:vAlign w:val="center"/>
          </w:tcPr>
          <w:p w:rsidR="009D7117" w:rsidRPr="009D7117" w:rsidRDefault="009D7117" w:rsidP="009D711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9D7117" w:rsidRPr="009D7117" w:rsidTr="00052038">
        <w:trPr>
          <w:jc w:val="center"/>
        </w:trPr>
        <w:tc>
          <w:tcPr>
            <w:tcW w:w="5783" w:type="dxa"/>
            <w:vAlign w:val="center"/>
          </w:tcPr>
          <w:p w:rsidR="009D7117" w:rsidRPr="009D7117" w:rsidRDefault="009D7117" w:rsidP="009D711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sz w:val="24"/>
                <w:szCs w:val="24"/>
              </w:rPr>
              <w:t>Доля, сдавших ЕГЭ, от числа выпускников, участвовавших в ЕГЭ, %</w:t>
            </w:r>
          </w:p>
        </w:tc>
        <w:tc>
          <w:tcPr>
            <w:tcW w:w="744" w:type="dxa"/>
            <w:vAlign w:val="center"/>
          </w:tcPr>
          <w:p w:rsidR="009D7117" w:rsidRPr="009D7117" w:rsidRDefault="009D7117" w:rsidP="009D711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vAlign w:val="center"/>
          </w:tcPr>
          <w:p w:rsidR="009D7117" w:rsidRPr="009D7117" w:rsidRDefault="009D7117" w:rsidP="009D711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vAlign w:val="center"/>
          </w:tcPr>
          <w:p w:rsidR="009D7117" w:rsidRPr="009D7117" w:rsidRDefault="009D7117" w:rsidP="009D711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0" w:type="dxa"/>
            <w:vAlign w:val="center"/>
          </w:tcPr>
          <w:p w:rsidR="009D7117" w:rsidRPr="009D7117" w:rsidRDefault="009D7117" w:rsidP="009D711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3C2AC1" w:rsidRPr="00883CBA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369A" w:rsidRDefault="00EC369A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1E73F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3C2AC1" w:rsidRPr="00FE0617">
        <w:rPr>
          <w:rFonts w:ascii="Times New Roman" w:hAnsi="Times New Roman" w:cs="Times New Roman"/>
          <w:sz w:val="24"/>
          <w:szCs w:val="24"/>
        </w:rPr>
        <w:t>.2. Культура</w:t>
      </w:r>
      <w:r w:rsidR="009D7117">
        <w:rPr>
          <w:rFonts w:ascii="Times New Roman" w:hAnsi="Times New Roman" w:cs="Times New Roman"/>
          <w:sz w:val="24"/>
          <w:szCs w:val="24"/>
        </w:rPr>
        <w:t xml:space="preserve"> и туризм </w:t>
      </w:r>
      <w:proofErr w:type="gramStart"/>
      <w:r w:rsidR="009D7117">
        <w:rPr>
          <w:rFonts w:ascii="Times New Roman" w:hAnsi="Times New Roman" w:cs="Times New Roman"/>
          <w:sz w:val="24"/>
          <w:szCs w:val="24"/>
        </w:rPr>
        <w:t xml:space="preserve">в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9D7117">
        <w:rPr>
          <w:rFonts w:ascii="Times New Roman" w:hAnsi="Times New Roman" w:cs="Times New Roman"/>
          <w:sz w:val="24"/>
          <w:szCs w:val="24"/>
        </w:rPr>
        <w:t>Камешкирском</w:t>
      </w:r>
      <w:proofErr w:type="gramEnd"/>
      <w:r w:rsidR="009D7117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Цель развития: реализация стратегической роли культуры как духовно-нравственного основания для формирования гармонично развитой личности, укрепления единства российского общества и гражданской идентичности, сохранение исторического и культурного наследия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его использование для воспитания и образования жителей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условий для устранения диспропорций в обеспечении доступности услуг сферы культуры;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прав граждан на участие в культурной жизни, создание условий для реализации творческого потенциала жителей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сохранение и популяризация культурного наследия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повышение его инвестиционной привлекательности;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условий для признания сферы культуры и туризма ресурсом развития экономики</w:t>
      </w:r>
      <w:r w:rsidR="006C61BE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формирования инвестиционной привлекательности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модернизация инфраструктуры культуры: создание центра культурного развития, капитальный ремонт сельских культурно-досуговых учреждений, создание модельных муниципальных библиотек, обеспечение детских школ искусств и училищ музыкальными инструментами и оборудованием и создание кинозалов;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продвижение талантливой молодежи в сфере искусства путем проведения детских творческих фестивалей;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гастрольной и выставочной деятельности </w:t>
      </w:r>
      <w:r w:rsidR="006C61BE">
        <w:rPr>
          <w:rFonts w:ascii="Times New Roman" w:hAnsi="Times New Roman" w:cs="Times New Roman"/>
          <w:sz w:val="24"/>
          <w:szCs w:val="24"/>
        </w:rPr>
        <w:t xml:space="preserve">региональных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и муниципальных театров и музеев, как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так и за ее пределами;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поддержка самодеятельного народного творчества, гражданских творческих инициатив, добровольческого движения в сфере культуры;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поддержка системы непрерывного повышения квалификации в сфере культуры;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внедрение цифровых технологий в культурное пространство;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создание условий для постоянного хранения и развития информационного потенциала Архивного фонда Российской Федерации, хранящихся в ГБУ "Государственный архив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", как важной составной части государственных информационных ресурсов и историко-культурного наследия Пензенского края;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сохранности документов по личному составу ликвидированных учреждений.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В результате выполнения указанных задач ожидается: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модернизация культурного обслуживания жителей села при сохранении историко-культурной среды территорий - мест формирования традиционной культуры;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полноценной инфраструктуры отрасли, соответствующей современным условиям жизни;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сохранение культурного наследия, уник</w:t>
      </w:r>
      <w:r w:rsidR="006C61BE">
        <w:rPr>
          <w:rFonts w:ascii="Times New Roman" w:hAnsi="Times New Roman" w:cs="Times New Roman"/>
          <w:sz w:val="24"/>
          <w:szCs w:val="24"/>
        </w:rPr>
        <w:t xml:space="preserve">альных ресурсов культуры района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их развитие с учетом традиционных особенностей и типовых черт, вовлечение культурного наследия и творческих ресурсов в социально-экономическую деятельность;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расширение участия внебюджетного сектора культуры в реализации культурной политики и </w:t>
      </w:r>
      <w:r w:rsidR="006C61BE">
        <w:rPr>
          <w:rFonts w:ascii="Times New Roman" w:hAnsi="Times New Roman" w:cs="Times New Roman"/>
          <w:sz w:val="24"/>
          <w:szCs w:val="24"/>
        </w:rPr>
        <w:t xml:space="preserve">внедрение механизмов </w:t>
      </w:r>
      <w:proofErr w:type="spellStart"/>
      <w:r w:rsidR="006C61BE">
        <w:rPr>
          <w:rFonts w:ascii="Times New Roman" w:hAnsi="Times New Roman" w:cs="Times New Roman"/>
          <w:sz w:val="24"/>
          <w:szCs w:val="24"/>
        </w:rPr>
        <w:t>муницпально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>-частного партнерства в сфере культуры;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уровня заработной платы работников культуры;</w:t>
      </w:r>
    </w:p>
    <w:p w:rsidR="00542DFF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адресная целевая поддержка социально значимых культурных</w:t>
      </w:r>
      <w:r w:rsidR="00542DFF">
        <w:rPr>
          <w:rFonts w:ascii="Times New Roman" w:hAnsi="Times New Roman" w:cs="Times New Roman"/>
          <w:sz w:val="24"/>
          <w:szCs w:val="24"/>
        </w:rPr>
        <w:t xml:space="preserve"> инициатив, проектов и программ;</w:t>
      </w:r>
    </w:p>
    <w:p w:rsidR="00542DFF" w:rsidRPr="00FE0617" w:rsidRDefault="00542DFF" w:rsidP="00542D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0617">
        <w:rPr>
          <w:rFonts w:ascii="Times New Roman" w:hAnsi="Times New Roman" w:cs="Times New Roman"/>
          <w:sz w:val="24"/>
          <w:szCs w:val="24"/>
        </w:rPr>
        <w:t>повышение качества и конкурентоспособности туристских услуг;</w:t>
      </w:r>
    </w:p>
    <w:p w:rsidR="003C2AC1" w:rsidRPr="007D463A" w:rsidRDefault="003C2AC1" w:rsidP="00542D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63A">
        <w:rPr>
          <w:rFonts w:ascii="Times New Roman" w:hAnsi="Times New Roman" w:cs="Times New Roman"/>
          <w:sz w:val="24"/>
          <w:szCs w:val="24"/>
        </w:rPr>
        <w:t>Целевые показатели:</w:t>
      </w:r>
    </w:p>
    <w:p w:rsidR="003C2AC1" w:rsidRPr="007D463A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63A">
        <w:rPr>
          <w:rFonts w:ascii="Times New Roman" w:hAnsi="Times New Roman" w:cs="Times New Roman"/>
          <w:sz w:val="24"/>
          <w:szCs w:val="24"/>
        </w:rPr>
        <w:t>- увеличение числа пос</w:t>
      </w:r>
      <w:r w:rsidR="00542DFF">
        <w:rPr>
          <w:rFonts w:ascii="Times New Roman" w:hAnsi="Times New Roman" w:cs="Times New Roman"/>
          <w:sz w:val="24"/>
          <w:szCs w:val="24"/>
        </w:rPr>
        <w:t>ещений организаций культуры - 30</w:t>
      </w:r>
      <w:r w:rsidRPr="007D463A">
        <w:rPr>
          <w:rFonts w:ascii="Times New Roman" w:hAnsi="Times New Roman" w:cs="Times New Roman"/>
          <w:sz w:val="24"/>
          <w:szCs w:val="24"/>
        </w:rPr>
        <w:t>% (до 2035 года) от уровня 2017 года.</w:t>
      </w:r>
      <w:r w:rsidR="00542DFF" w:rsidRPr="00542D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2AC1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63A">
        <w:rPr>
          <w:rFonts w:ascii="Times New Roman" w:hAnsi="Times New Roman" w:cs="Times New Roman"/>
          <w:sz w:val="24"/>
          <w:szCs w:val="24"/>
        </w:rPr>
        <w:t xml:space="preserve">Показатели будут достигнуты за счет модернизации культурной среды путем создания </w:t>
      </w:r>
      <w:r w:rsidRPr="00FE0617">
        <w:rPr>
          <w:rFonts w:ascii="Times New Roman" w:hAnsi="Times New Roman" w:cs="Times New Roman"/>
          <w:sz w:val="24"/>
          <w:szCs w:val="24"/>
        </w:rPr>
        <w:t>и реновации объектов культуры, поддержки творческих инициатив граждан и организаций, культурно-просветительских проектов, переподготовки специалистов сферы культуры, развития волонтерского движения и внедрения информационных технологий.</w:t>
      </w:r>
    </w:p>
    <w:p w:rsidR="009D7117" w:rsidRPr="009D7117" w:rsidRDefault="009D7117" w:rsidP="009D7117">
      <w:pPr>
        <w:pStyle w:val="ConsPlusNormal"/>
        <w:spacing w:before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117">
        <w:rPr>
          <w:rFonts w:ascii="Times New Roman" w:hAnsi="Times New Roman" w:cs="Times New Roman"/>
          <w:b/>
          <w:sz w:val="24"/>
          <w:szCs w:val="24"/>
        </w:rPr>
        <w:t>Таблица 1. - Целевые показатели</w:t>
      </w:r>
    </w:p>
    <w:p w:rsidR="009D7117" w:rsidRPr="009D7117" w:rsidRDefault="009D7117" w:rsidP="009D7117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744"/>
        <w:gridCol w:w="742"/>
        <w:gridCol w:w="742"/>
        <w:gridCol w:w="740"/>
      </w:tblGrid>
      <w:tr w:rsidR="009D7117" w:rsidRPr="009D7117" w:rsidTr="00052038">
        <w:trPr>
          <w:jc w:val="center"/>
        </w:trPr>
        <w:tc>
          <w:tcPr>
            <w:tcW w:w="5783" w:type="dxa"/>
          </w:tcPr>
          <w:p w:rsidR="009D7117" w:rsidRPr="009D7117" w:rsidRDefault="009D7117" w:rsidP="009D7117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744" w:type="dxa"/>
          </w:tcPr>
          <w:p w:rsidR="009D7117" w:rsidRPr="009D7117" w:rsidRDefault="009D7117" w:rsidP="009D7117">
            <w:pPr>
              <w:pStyle w:val="ConsPlusNormal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42" w:type="dxa"/>
          </w:tcPr>
          <w:p w:rsidR="009D7117" w:rsidRPr="009D7117" w:rsidRDefault="009D7117" w:rsidP="009D7117">
            <w:pPr>
              <w:pStyle w:val="ConsPlusNormal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42" w:type="dxa"/>
          </w:tcPr>
          <w:p w:rsidR="009D7117" w:rsidRPr="009D7117" w:rsidRDefault="009D7117" w:rsidP="009D7117">
            <w:pPr>
              <w:pStyle w:val="ConsPlusNormal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740" w:type="dxa"/>
          </w:tcPr>
          <w:p w:rsidR="009D7117" w:rsidRPr="009D7117" w:rsidRDefault="009D7117" w:rsidP="009D7117">
            <w:pPr>
              <w:pStyle w:val="ConsPlusNormal"/>
              <w:spacing w:before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17">
              <w:rPr>
                <w:rFonts w:ascii="Times New Roman" w:hAnsi="Times New Roman" w:cs="Times New Roman"/>
                <w:b/>
                <w:sz w:val="24"/>
                <w:szCs w:val="24"/>
              </w:rPr>
              <w:t>2035</w:t>
            </w:r>
          </w:p>
        </w:tc>
      </w:tr>
      <w:tr w:rsidR="009D7117" w:rsidRPr="009D7117" w:rsidTr="00052038">
        <w:trPr>
          <w:jc w:val="center"/>
        </w:trPr>
        <w:tc>
          <w:tcPr>
            <w:tcW w:w="5783" w:type="dxa"/>
            <w:vAlign w:val="center"/>
          </w:tcPr>
          <w:p w:rsidR="009D7117" w:rsidRPr="000F3E1A" w:rsidRDefault="009D7117" w:rsidP="009D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организаций культуры (к уровню 2017 года</w:t>
            </w:r>
            <w:proofErr w:type="gramStart"/>
            <w:r w:rsidRPr="000F3E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44" w:type="dxa"/>
            <w:vAlign w:val="center"/>
          </w:tcPr>
          <w:p w:rsidR="009D7117" w:rsidRPr="000F3E1A" w:rsidRDefault="009D7117" w:rsidP="009D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vAlign w:val="center"/>
          </w:tcPr>
          <w:p w:rsidR="009D7117" w:rsidRPr="000F3E1A" w:rsidRDefault="009D7117" w:rsidP="009D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742" w:type="dxa"/>
            <w:vAlign w:val="center"/>
          </w:tcPr>
          <w:p w:rsidR="009D7117" w:rsidRPr="000F3E1A" w:rsidRDefault="009D7117" w:rsidP="009D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740" w:type="dxa"/>
            <w:vAlign w:val="center"/>
          </w:tcPr>
          <w:p w:rsidR="009D7117" w:rsidRPr="000F3E1A" w:rsidRDefault="009D7117" w:rsidP="009D7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C2AC1" w:rsidRPr="00FE0617" w:rsidRDefault="003C2AC1" w:rsidP="00542DFF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1E73F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F3E0D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8F3E0D">
        <w:rPr>
          <w:rFonts w:ascii="Times New Roman" w:hAnsi="Times New Roman" w:cs="Times New Roman"/>
          <w:sz w:val="24"/>
          <w:szCs w:val="24"/>
        </w:rPr>
        <w:t xml:space="preserve">  район</w:t>
      </w:r>
      <w:proofErr w:type="gramEnd"/>
      <w:r w:rsidR="008F3E0D">
        <w:rPr>
          <w:rFonts w:ascii="Times New Roman" w:hAnsi="Times New Roman" w:cs="Times New Roman"/>
          <w:sz w:val="24"/>
          <w:szCs w:val="24"/>
        </w:rPr>
        <w:t xml:space="preserve"> </w:t>
      </w:r>
      <w:r w:rsidR="003C2AC1" w:rsidRPr="00FE0617">
        <w:rPr>
          <w:rFonts w:ascii="Times New Roman" w:hAnsi="Times New Roman" w:cs="Times New Roman"/>
          <w:sz w:val="24"/>
          <w:szCs w:val="24"/>
        </w:rPr>
        <w:t>- территория здоровья и развития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спорта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1E73F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.1. Здравоохранение в </w:t>
      </w:r>
      <w:r w:rsidR="00AA5B83">
        <w:rPr>
          <w:rFonts w:ascii="Times New Roman" w:hAnsi="Times New Roman" w:cs="Times New Roman"/>
          <w:sz w:val="24"/>
          <w:szCs w:val="24"/>
        </w:rPr>
        <w:t>Камешкирском районе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Цель развития: создание условий, способствующих повышению качества и доступности оказания медицинской помощи населению, а также обеспечивающих соблюдение прав граждан в сфере охраны здоровья граждан.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ликвидация кадрового дефицита в медицинских организациях, оказывающих первичную медико-санитарную помощь;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охвата всех граждан профилактическими медицинскими осмотрами не реже одного раза в год;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оптимальной доступности для населения медицинских организаций, оказывающих первичную медико-санитарную помощь;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совершенствование организации медицинской помощи новорожденным и женщинам в период беременности и после родов;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увеличение ресурсного обеспечения процессов выявления злокачественных новообразований на ранних стадиях, своевременного лечения и снижения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и смертности от данной патологии;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улучшение лекарственного обеспечения граждан;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увеличение объемов медицинских услуг, оказываемых лицам пожилого возраста в целях продл</w:t>
      </w:r>
      <w:r w:rsidR="00764540">
        <w:rPr>
          <w:rFonts w:ascii="Times New Roman" w:hAnsi="Times New Roman" w:cs="Times New Roman"/>
          <w:sz w:val="24"/>
          <w:szCs w:val="24"/>
        </w:rPr>
        <w:t>ения и улучшения качества жизни.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3E1AD9">
        <w:rPr>
          <w:rFonts w:ascii="Times New Roman" w:hAnsi="Times New Roman" w:cs="Times New Roman"/>
          <w:sz w:val="24"/>
          <w:szCs w:val="24"/>
        </w:rPr>
        <w:t xml:space="preserve">1. </w:t>
      </w:r>
      <w:r w:rsidRPr="00FE0617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39"/>
        <w:gridCol w:w="1020"/>
        <w:gridCol w:w="1020"/>
        <w:gridCol w:w="1077"/>
        <w:gridCol w:w="1077"/>
      </w:tblGrid>
      <w:tr w:rsidR="00753F41" w:rsidRPr="00764540" w:rsidTr="00542DFF">
        <w:trPr>
          <w:jc w:val="center"/>
        </w:trPr>
        <w:tc>
          <w:tcPr>
            <w:tcW w:w="737" w:type="dxa"/>
          </w:tcPr>
          <w:p w:rsidR="003C2AC1" w:rsidRPr="00764540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139" w:type="dxa"/>
            <w:vAlign w:val="center"/>
          </w:tcPr>
          <w:p w:rsidR="003C2AC1" w:rsidRPr="00764540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20" w:type="dxa"/>
            <w:vAlign w:val="center"/>
          </w:tcPr>
          <w:p w:rsidR="003C2AC1" w:rsidRPr="00764540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20" w:type="dxa"/>
            <w:vAlign w:val="center"/>
          </w:tcPr>
          <w:p w:rsidR="003C2AC1" w:rsidRPr="00764540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77" w:type="dxa"/>
            <w:vAlign w:val="center"/>
          </w:tcPr>
          <w:p w:rsidR="003C2AC1" w:rsidRPr="00764540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077" w:type="dxa"/>
            <w:vAlign w:val="center"/>
          </w:tcPr>
          <w:p w:rsidR="003C2AC1" w:rsidRPr="00764540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542DFF" w:rsidRPr="00542DFF" w:rsidTr="00542DFF">
        <w:trPr>
          <w:jc w:val="center"/>
        </w:trPr>
        <w:tc>
          <w:tcPr>
            <w:tcW w:w="737" w:type="dxa"/>
            <w:vAlign w:val="center"/>
          </w:tcPr>
          <w:p w:rsidR="00542DFF" w:rsidRPr="00542DFF" w:rsidRDefault="00542DFF" w:rsidP="00542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542DFF" w:rsidRPr="00542DFF" w:rsidRDefault="00542DFF" w:rsidP="00542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Общий коэффициент рождаемости</w:t>
            </w: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родившихся</w:t>
            </w: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 xml:space="preserve"> на 1000 чел. населения</w:t>
            </w:r>
          </w:p>
        </w:tc>
        <w:tc>
          <w:tcPr>
            <w:tcW w:w="1020" w:type="dxa"/>
            <w:vAlign w:val="center"/>
          </w:tcPr>
          <w:p w:rsidR="00542DFF" w:rsidRPr="00542DFF" w:rsidRDefault="00542DFF" w:rsidP="0054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020" w:type="dxa"/>
            <w:vAlign w:val="center"/>
          </w:tcPr>
          <w:p w:rsidR="00542DFF" w:rsidRPr="00542DFF" w:rsidRDefault="00542DFF" w:rsidP="0054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077" w:type="dxa"/>
            <w:vAlign w:val="center"/>
          </w:tcPr>
          <w:p w:rsidR="00542DFF" w:rsidRPr="00542DFF" w:rsidRDefault="00542DFF" w:rsidP="0054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077" w:type="dxa"/>
            <w:vAlign w:val="center"/>
          </w:tcPr>
          <w:p w:rsidR="00542DFF" w:rsidRPr="00542DFF" w:rsidRDefault="00542DFF" w:rsidP="0054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542DFF" w:rsidRPr="00542DFF" w:rsidTr="00542DFF">
        <w:trPr>
          <w:jc w:val="center"/>
        </w:trPr>
        <w:tc>
          <w:tcPr>
            <w:tcW w:w="737" w:type="dxa"/>
            <w:vAlign w:val="center"/>
          </w:tcPr>
          <w:p w:rsidR="00542DFF" w:rsidRPr="00542DFF" w:rsidRDefault="00542DFF" w:rsidP="00542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  <w:vAlign w:val="center"/>
          </w:tcPr>
          <w:p w:rsidR="00542DFF" w:rsidRPr="00542DFF" w:rsidRDefault="00542DFF" w:rsidP="00542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Общий коэффициент смертности</w:t>
            </w: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умерших на 1000 чел. населения</w:t>
            </w:r>
          </w:p>
        </w:tc>
        <w:tc>
          <w:tcPr>
            <w:tcW w:w="1020" w:type="dxa"/>
            <w:vAlign w:val="center"/>
          </w:tcPr>
          <w:p w:rsidR="00542DFF" w:rsidRPr="00542DFF" w:rsidRDefault="00542DFF" w:rsidP="0054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020" w:type="dxa"/>
            <w:vAlign w:val="center"/>
          </w:tcPr>
          <w:p w:rsidR="00542DFF" w:rsidRPr="00542DFF" w:rsidRDefault="00542DFF" w:rsidP="0054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77" w:type="dxa"/>
            <w:vAlign w:val="center"/>
          </w:tcPr>
          <w:p w:rsidR="00542DFF" w:rsidRPr="00542DFF" w:rsidRDefault="00542DFF" w:rsidP="0054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077" w:type="dxa"/>
            <w:vAlign w:val="center"/>
          </w:tcPr>
          <w:p w:rsidR="00542DFF" w:rsidRPr="00542DFF" w:rsidRDefault="00542DFF" w:rsidP="00542D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542DFF" w:rsidRPr="00542DFF" w:rsidTr="00542DFF">
        <w:trPr>
          <w:jc w:val="center"/>
        </w:trPr>
        <w:tc>
          <w:tcPr>
            <w:tcW w:w="737" w:type="dxa"/>
            <w:vAlign w:val="center"/>
          </w:tcPr>
          <w:p w:rsidR="00542DFF" w:rsidRPr="00542DFF" w:rsidRDefault="00542DFF" w:rsidP="00542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DFF" w:rsidRPr="00542DFF" w:rsidRDefault="00542DFF" w:rsidP="00542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9" w:type="dxa"/>
            <w:vAlign w:val="center"/>
          </w:tcPr>
          <w:p w:rsidR="00542DFF" w:rsidRPr="00542DFF" w:rsidRDefault="00542DFF" w:rsidP="00542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 xml:space="preserve">Ожидаемая продолжительность жизни при </w:t>
            </w:r>
            <w:proofErr w:type="gramStart"/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рождении</w:t>
            </w: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42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число лет</w:t>
            </w:r>
          </w:p>
        </w:tc>
        <w:tc>
          <w:tcPr>
            <w:tcW w:w="1020" w:type="dxa"/>
            <w:vAlign w:val="center"/>
          </w:tcPr>
          <w:p w:rsidR="00542DFF" w:rsidRPr="00542DFF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20" w:type="dxa"/>
            <w:vAlign w:val="center"/>
          </w:tcPr>
          <w:p w:rsidR="00542DFF" w:rsidRPr="00542DFF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77" w:type="dxa"/>
            <w:vAlign w:val="center"/>
          </w:tcPr>
          <w:p w:rsidR="00542DFF" w:rsidRPr="00542DFF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77" w:type="dxa"/>
            <w:vAlign w:val="center"/>
          </w:tcPr>
          <w:p w:rsidR="00542DFF" w:rsidRPr="00542DFF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DF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1E73F7">
      <w:pPr>
        <w:pStyle w:val="ConsPlusTitle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.2. Спорт в </w:t>
      </w:r>
      <w:r w:rsidR="00764540">
        <w:rPr>
          <w:rFonts w:ascii="Times New Roman" w:hAnsi="Times New Roman" w:cs="Times New Roman"/>
          <w:sz w:val="24"/>
          <w:szCs w:val="24"/>
        </w:rPr>
        <w:t>Камешкирском</w:t>
      </w:r>
      <w:r w:rsidR="00FE061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764540">
        <w:rPr>
          <w:rFonts w:ascii="Times New Roman" w:hAnsi="Times New Roman" w:cs="Times New Roman"/>
          <w:sz w:val="24"/>
          <w:szCs w:val="24"/>
        </w:rPr>
        <w:t>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Цель развития: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подготовка спортивного резерва в спортивные сборные команды Российской Федерации.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Направления развития: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условий для физкультурно-оздоровительной и спортивно-массовой работы среди различных категорий и групп населения;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проведение на территории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значимых соревнований;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доступности объектов спорта для лиц с ограниченными возможностями здоровья;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совершенствование системы подготовки спортсменов высокого класса и спортивного резерва;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реализация Всероссийского физкультурно-оздоровительного комплекса "Готов к труду и обороне" (ГТО);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доступности социально ориентированных некоммерческих организаций к предоставлению услуг в рамках </w:t>
      </w:r>
      <w:r w:rsidR="008F3E0D">
        <w:rPr>
          <w:rFonts w:ascii="Times New Roman" w:hAnsi="Times New Roman" w:cs="Times New Roman"/>
          <w:sz w:val="24"/>
          <w:szCs w:val="24"/>
        </w:rPr>
        <w:t xml:space="preserve">региональных и районных </w:t>
      </w:r>
      <w:r w:rsidRPr="00FE0617">
        <w:rPr>
          <w:rFonts w:ascii="Times New Roman" w:hAnsi="Times New Roman" w:cs="Times New Roman"/>
          <w:sz w:val="24"/>
          <w:szCs w:val="24"/>
        </w:rPr>
        <w:t>программ в области физической культуры и массового спорта.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Мероприятия в рамках </w:t>
      </w:r>
      <w:r w:rsidR="00FE0617">
        <w:rPr>
          <w:rFonts w:ascii="Times New Roman" w:hAnsi="Times New Roman" w:cs="Times New Roman"/>
          <w:sz w:val="24"/>
          <w:szCs w:val="24"/>
        </w:rPr>
        <w:t>р</w:t>
      </w:r>
      <w:r w:rsidR="008F3E0D">
        <w:rPr>
          <w:rFonts w:ascii="Times New Roman" w:hAnsi="Times New Roman" w:cs="Times New Roman"/>
          <w:sz w:val="24"/>
          <w:szCs w:val="24"/>
        </w:rPr>
        <w:t xml:space="preserve">егионального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проекта "Спорт - норма жизни" в 2019 - 2021 годах: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закупка спортивно-технологического оборудования для создания малых спортивных площадок;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закупка спортивно-технологического оборудования для создания или модернизации физкультурно-оздоровительных комплексов открытого типа и/или физкультурно-оздоровительных комплексов со спортивными залами;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закупка спортивного оборудования и инвентаря для приведения организаций спортивной подготовки в нормативное состояние;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закупка оборудования для хоккея;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создание или модернизация футбольных полей с искусственным покрытием и легкоатлетическими беговыми дорожками.</w:t>
      </w:r>
    </w:p>
    <w:p w:rsidR="003C2AC1" w:rsidRPr="002F42D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t xml:space="preserve">Целевые показатели в рамках </w:t>
      </w:r>
      <w:r w:rsidR="008F3E0D" w:rsidRPr="002F42D8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2F42D8">
        <w:rPr>
          <w:rFonts w:ascii="Times New Roman" w:hAnsi="Times New Roman" w:cs="Times New Roman"/>
          <w:sz w:val="24"/>
          <w:szCs w:val="24"/>
        </w:rPr>
        <w:t xml:space="preserve"> проекта "Спорт - норма жизни", к 2024 году:</w:t>
      </w:r>
    </w:p>
    <w:p w:rsidR="003C2AC1" w:rsidRPr="002F42D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t>- доля детей и молодежи (возраст 3 - 29 лет), систематически занимающихся физической культурой и спортом, в общей численности детей и молодежи (до 95,6%);</w:t>
      </w:r>
    </w:p>
    <w:p w:rsidR="003C2AC1" w:rsidRPr="002F42D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t>- доля граждан среднего возраста (женщины: 30 - 54 года; мужчины: 30 - 59 лет), систематически занимающихся физической культурой и спортом, в общей численности граждан среднего возраста (до 65,9%);</w:t>
      </w:r>
    </w:p>
    <w:p w:rsidR="003C2AC1" w:rsidRPr="002F42D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t>- доля граждан старшего возраста (женщины: 55 - 79 лет; мужчины: 60 - 79 лет), систематически занимающихся физической культурой и спортом в общей численности граждан старшего возраста (до 8,1%);</w:t>
      </w:r>
    </w:p>
    <w:p w:rsidR="003C2AC1" w:rsidRPr="002F42D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t>- уровень обеспеченности граждан спортивными сооружениями исходя из единовременной пропускной способности объектов спорта (до 68,7%);</w:t>
      </w:r>
    </w:p>
    <w:p w:rsidR="003C2AC1" w:rsidRPr="002F42D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t>- доля занимающихся по программам спортивной подготовки в организациях ведомственной принадлежности физической культуры и спорта, в общем количестве занимающихся в организациях ведомственной принадлежности физической культуры и спорта (до 100%).</w:t>
      </w:r>
    </w:p>
    <w:p w:rsidR="003C2AC1" w:rsidRPr="002F42D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t>Целевые показатели, к 2035 году:</w:t>
      </w:r>
    </w:p>
    <w:p w:rsidR="003C2AC1" w:rsidRPr="002F42D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lastRenderedPageBreak/>
        <w:t xml:space="preserve">- доля населения </w:t>
      </w:r>
      <w:r w:rsidR="00FE0617" w:rsidRPr="002F42D8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2F42D8">
        <w:rPr>
          <w:rFonts w:ascii="Times New Roman" w:hAnsi="Times New Roman" w:cs="Times New Roman"/>
          <w:sz w:val="24"/>
          <w:szCs w:val="24"/>
        </w:rPr>
        <w:t>, систематически занимающегося физической культурой и спортом, в общей численности населения (до 59%);</w:t>
      </w:r>
    </w:p>
    <w:p w:rsidR="003C2AC1" w:rsidRPr="002F42D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t>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(до 24,6%);</w:t>
      </w:r>
    </w:p>
    <w:p w:rsidR="003C2AC1" w:rsidRPr="002F42D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t>- уровень обеспеченности населения спортивными сооружениями исходя из единовременной пропускной способности объектов спорта (до 69,8%);</w:t>
      </w:r>
    </w:p>
    <w:p w:rsidR="003C2AC1" w:rsidRPr="002F42D8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t>- доля населения, занятого в экономике, занимающегося физической культурой и спортом, в общей численности занятого в экономике (до 26,5%);</w:t>
      </w:r>
    </w:p>
    <w:p w:rsidR="003C2AC1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42D8">
        <w:rPr>
          <w:rFonts w:ascii="Times New Roman" w:hAnsi="Times New Roman" w:cs="Times New Roman"/>
          <w:sz w:val="24"/>
          <w:szCs w:val="24"/>
        </w:rPr>
        <w:t>- доля учащихся и студентов, систематически занимающихся физической культурой и спортом, в общей численности учащихся и студентов (до 89,3%).</w:t>
      </w:r>
    </w:p>
    <w:p w:rsidR="00542DFF" w:rsidRDefault="00542D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2DFF" w:rsidRDefault="00542D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42DFF" w:rsidRPr="00FE0617" w:rsidRDefault="00542DFF" w:rsidP="00542DFF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E0617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542DFF" w:rsidRPr="00FE0617" w:rsidRDefault="00542DFF" w:rsidP="00542D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39"/>
        <w:gridCol w:w="1020"/>
        <w:gridCol w:w="1020"/>
        <w:gridCol w:w="1077"/>
        <w:gridCol w:w="1077"/>
      </w:tblGrid>
      <w:tr w:rsidR="00542DFF" w:rsidRPr="00764540" w:rsidTr="00542DFF">
        <w:trPr>
          <w:jc w:val="center"/>
        </w:trPr>
        <w:tc>
          <w:tcPr>
            <w:tcW w:w="737" w:type="dxa"/>
          </w:tcPr>
          <w:p w:rsidR="00542DFF" w:rsidRPr="00764540" w:rsidRDefault="00542DFF" w:rsidP="000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139" w:type="dxa"/>
            <w:vAlign w:val="center"/>
          </w:tcPr>
          <w:p w:rsidR="00542DFF" w:rsidRPr="00764540" w:rsidRDefault="00542DFF" w:rsidP="000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20" w:type="dxa"/>
            <w:vAlign w:val="center"/>
          </w:tcPr>
          <w:p w:rsidR="00542DFF" w:rsidRPr="00764540" w:rsidRDefault="00542DFF" w:rsidP="000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020" w:type="dxa"/>
            <w:vAlign w:val="center"/>
          </w:tcPr>
          <w:p w:rsidR="00542DFF" w:rsidRPr="00764540" w:rsidRDefault="00542DFF" w:rsidP="000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77" w:type="dxa"/>
            <w:vAlign w:val="center"/>
          </w:tcPr>
          <w:p w:rsidR="00542DFF" w:rsidRPr="00764540" w:rsidRDefault="00542DFF" w:rsidP="000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077" w:type="dxa"/>
            <w:vAlign w:val="center"/>
          </w:tcPr>
          <w:p w:rsidR="00542DFF" w:rsidRPr="00764540" w:rsidRDefault="00542DFF" w:rsidP="000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40">
              <w:rPr>
                <w:rFonts w:ascii="Times New Roman" w:hAnsi="Times New Roman" w:cs="Times New Roman"/>
                <w:sz w:val="24"/>
                <w:szCs w:val="24"/>
              </w:rPr>
              <w:t>2035</w:t>
            </w:r>
          </w:p>
        </w:tc>
      </w:tr>
      <w:tr w:rsidR="00542DFF" w:rsidRPr="00542DFF" w:rsidTr="00542DFF">
        <w:trPr>
          <w:jc w:val="center"/>
        </w:trPr>
        <w:tc>
          <w:tcPr>
            <w:tcW w:w="737" w:type="dxa"/>
            <w:vAlign w:val="center"/>
          </w:tcPr>
          <w:p w:rsidR="00542DFF" w:rsidRPr="00542DFF" w:rsidRDefault="00542DFF" w:rsidP="00542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vAlign w:val="center"/>
          </w:tcPr>
          <w:p w:rsidR="00542DFF" w:rsidRPr="00542DFF" w:rsidRDefault="00542DFF" w:rsidP="00542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Align w:val="center"/>
          </w:tcPr>
          <w:p w:rsidR="00542DFF" w:rsidRPr="000F3E1A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0" w:type="dxa"/>
            <w:vAlign w:val="center"/>
          </w:tcPr>
          <w:p w:rsidR="00542DFF" w:rsidRPr="000F3E1A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077" w:type="dxa"/>
            <w:vAlign w:val="center"/>
          </w:tcPr>
          <w:p w:rsidR="00542DFF" w:rsidRPr="000F3E1A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77" w:type="dxa"/>
            <w:vAlign w:val="center"/>
          </w:tcPr>
          <w:p w:rsidR="00542DFF" w:rsidRPr="000F3E1A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42DFF" w:rsidRPr="00542DFF" w:rsidTr="00542DFF">
        <w:trPr>
          <w:jc w:val="center"/>
        </w:trPr>
        <w:tc>
          <w:tcPr>
            <w:tcW w:w="737" w:type="dxa"/>
            <w:vAlign w:val="center"/>
          </w:tcPr>
          <w:p w:rsidR="00542DFF" w:rsidRPr="00542DFF" w:rsidRDefault="00542DFF" w:rsidP="00542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9" w:type="dxa"/>
            <w:vAlign w:val="center"/>
          </w:tcPr>
          <w:p w:rsidR="00542DFF" w:rsidRPr="00542DFF" w:rsidRDefault="00542DFF" w:rsidP="00542D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Доля населения, занятого в экономике, занимающегося физической культурой и спортом, в общей численности занятого в экономике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20" w:type="dxa"/>
            <w:vAlign w:val="center"/>
          </w:tcPr>
          <w:p w:rsidR="00542DFF" w:rsidRPr="000F3E1A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0" w:type="dxa"/>
            <w:vAlign w:val="center"/>
          </w:tcPr>
          <w:p w:rsidR="00542DFF" w:rsidRPr="000F3E1A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077" w:type="dxa"/>
            <w:vAlign w:val="center"/>
          </w:tcPr>
          <w:p w:rsidR="00542DFF" w:rsidRPr="000F3E1A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77" w:type="dxa"/>
            <w:vAlign w:val="center"/>
          </w:tcPr>
          <w:p w:rsidR="00542DFF" w:rsidRPr="000F3E1A" w:rsidRDefault="00542DFF" w:rsidP="00542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E1A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</w:tbl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2A164F" w:rsidRDefault="003C2A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A164F">
        <w:rPr>
          <w:rFonts w:ascii="Times New Roman" w:hAnsi="Times New Roman" w:cs="Times New Roman"/>
          <w:sz w:val="24"/>
          <w:szCs w:val="24"/>
        </w:rPr>
        <w:t>5. Механизм реализации Стратегии</w:t>
      </w:r>
    </w:p>
    <w:p w:rsidR="003C2AC1" w:rsidRPr="002A164F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2A164F" w:rsidRDefault="003C2A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A164F">
        <w:rPr>
          <w:rFonts w:ascii="Times New Roman" w:hAnsi="Times New Roman" w:cs="Times New Roman"/>
          <w:sz w:val="24"/>
          <w:szCs w:val="24"/>
        </w:rPr>
        <w:t xml:space="preserve">5.1. Система управления стратегическим развитием </w:t>
      </w:r>
      <w:r w:rsidR="00FE0617" w:rsidRPr="002A164F">
        <w:rPr>
          <w:rFonts w:ascii="Times New Roman" w:hAnsi="Times New Roman" w:cs="Times New Roman"/>
          <w:sz w:val="24"/>
          <w:szCs w:val="24"/>
        </w:rPr>
        <w:t>района</w:t>
      </w:r>
    </w:p>
    <w:p w:rsidR="003C2AC1" w:rsidRPr="002A164F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2A164F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64F">
        <w:rPr>
          <w:rFonts w:ascii="Times New Roman" w:hAnsi="Times New Roman" w:cs="Times New Roman"/>
          <w:sz w:val="24"/>
          <w:szCs w:val="24"/>
        </w:rPr>
        <w:t>Механизм реализации Стратегии предусматривает системное и циклическое исполнение функций стратегического планирования, организации, мотивации и контроля при максимальном вовлечении в данный проце</w:t>
      </w:r>
      <w:r w:rsidR="0090131E">
        <w:rPr>
          <w:rFonts w:ascii="Times New Roman" w:hAnsi="Times New Roman" w:cs="Times New Roman"/>
          <w:sz w:val="24"/>
          <w:szCs w:val="24"/>
        </w:rPr>
        <w:t>сс всех заинтересованных сторон.</w:t>
      </w:r>
    </w:p>
    <w:p w:rsidR="003C2AC1" w:rsidRPr="008F3E0D" w:rsidRDefault="003C2AC1">
      <w:pPr>
        <w:pStyle w:val="ConsPlusNormal"/>
        <w:ind w:firstLine="540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:rsidR="003C2AC1" w:rsidRPr="008F3E0D" w:rsidRDefault="003C2AC1">
      <w:pPr>
        <w:pStyle w:val="ConsPlusNormal"/>
        <w:ind w:firstLine="540"/>
        <w:jc w:val="both"/>
        <w:rPr>
          <w:rFonts w:ascii="Times New Roman" w:hAnsi="Times New Roman" w:cs="Times New Roman"/>
          <w:color w:val="70AD47" w:themeColor="accent6"/>
          <w:sz w:val="24"/>
          <w:szCs w:val="24"/>
        </w:rPr>
      </w:pPr>
    </w:p>
    <w:p w:rsidR="003C2AC1" w:rsidRPr="002A164F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64F">
        <w:rPr>
          <w:rFonts w:ascii="Times New Roman" w:hAnsi="Times New Roman" w:cs="Times New Roman"/>
          <w:sz w:val="24"/>
          <w:szCs w:val="24"/>
        </w:rPr>
        <w:t>Механизм реализации Стратегии предусматривает следующие функции:</w:t>
      </w:r>
    </w:p>
    <w:p w:rsidR="003C2AC1" w:rsidRPr="002A164F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64F">
        <w:rPr>
          <w:rFonts w:ascii="Times New Roman" w:hAnsi="Times New Roman" w:cs="Times New Roman"/>
          <w:sz w:val="24"/>
          <w:szCs w:val="24"/>
        </w:rPr>
        <w:t>1) планирование.</w:t>
      </w:r>
    </w:p>
    <w:p w:rsidR="003C2AC1" w:rsidRPr="002A164F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64F">
        <w:rPr>
          <w:rFonts w:ascii="Times New Roman" w:hAnsi="Times New Roman" w:cs="Times New Roman"/>
          <w:sz w:val="24"/>
          <w:szCs w:val="24"/>
        </w:rPr>
        <w:t xml:space="preserve">Данный блок </w:t>
      </w:r>
      <w:proofErr w:type="spellStart"/>
      <w:r w:rsidRPr="002A164F">
        <w:rPr>
          <w:rFonts w:ascii="Times New Roman" w:hAnsi="Times New Roman" w:cs="Times New Roman"/>
          <w:sz w:val="24"/>
          <w:szCs w:val="24"/>
        </w:rPr>
        <w:t>стратегирования</w:t>
      </w:r>
      <w:proofErr w:type="spellEnd"/>
      <w:r w:rsidRPr="002A164F">
        <w:rPr>
          <w:rFonts w:ascii="Times New Roman" w:hAnsi="Times New Roman" w:cs="Times New Roman"/>
          <w:sz w:val="24"/>
          <w:szCs w:val="24"/>
        </w:rPr>
        <w:t xml:space="preserve"> связан с анализом, целеполаганием и обоснованием развития </w:t>
      </w:r>
      <w:r w:rsidR="00FE0617" w:rsidRPr="002A164F">
        <w:rPr>
          <w:rFonts w:ascii="Times New Roman" w:hAnsi="Times New Roman" w:cs="Times New Roman"/>
          <w:sz w:val="24"/>
          <w:szCs w:val="24"/>
        </w:rPr>
        <w:t>района</w:t>
      </w:r>
      <w:r w:rsidRPr="002A164F">
        <w:rPr>
          <w:rFonts w:ascii="Times New Roman" w:hAnsi="Times New Roman" w:cs="Times New Roman"/>
          <w:sz w:val="24"/>
          <w:szCs w:val="24"/>
        </w:rPr>
        <w:t xml:space="preserve"> по трем компонентам:</w:t>
      </w:r>
    </w:p>
    <w:p w:rsidR="003C2AC1" w:rsidRPr="002A164F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64F">
        <w:rPr>
          <w:rFonts w:ascii="Times New Roman" w:hAnsi="Times New Roman" w:cs="Times New Roman"/>
          <w:sz w:val="24"/>
          <w:szCs w:val="24"/>
        </w:rPr>
        <w:t>- каково состояние и качество текущего развития;</w:t>
      </w:r>
    </w:p>
    <w:p w:rsidR="003C2AC1" w:rsidRPr="002A164F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64F">
        <w:rPr>
          <w:rFonts w:ascii="Times New Roman" w:hAnsi="Times New Roman" w:cs="Times New Roman"/>
          <w:sz w:val="24"/>
          <w:szCs w:val="24"/>
        </w:rPr>
        <w:t xml:space="preserve">- чем не удовлетворяет этот уровень развития и каким должно быть будущее состояние </w:t>
      </w:r>
      <w:r w:rsidR="00FE0617" w:rsidRPr="002A164F">
        <w:rPr>
          <w:rFonts w:ascii="Times New Roman" w:hAnsi="Times New Roman" w:cs="Times New Roman"/>
          <w:sz w:val="24"/>
          <w:szCs w:val="24"/>
        </w:rPr>
        <w:t>района</w:t>
      </w:r>
      <w:r w:rsidRPr="002A164F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каким образом может быть достигнуто это желаемое состояние.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Стратегия выступает как инструмент: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- преодоления ограничений в развитии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на пути ее роста, за счет выявления ограничений и концентрации ресурсов, использования возможностей и преодоления угроз;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целеуказания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, а также оценки правильности прошлых и будущих управленческих воздействий, как на уровне </w:t>
      </w:r>
      <w:r w:rsidR="002A164F">
        <w:rPr>
          <w:rFonts w:ascii="Times New Roman" w:hAnsi="Times New Roman" w:cs="Times New Roman"/>
          <w:sz w:val="24"/>
          <w:szCs w:val="24"/>
        </w:rPr>
        <w:t>районного</w:t>
      </w:r>
      <w:r w:rsidRPr="00FE0617">
        <w:rPr>
          <w:rFonts w:ascii="Times New Roman" w:hAnsi="Times New Roman" w:cs="Times New Roman"/>
          <w:sz w:val="24"/>
          <w:szCs w:val="24"/>
        </w:rPr>
        <w:t xml:space="preserve"> управления, так и отдельных предприятий и организаций;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конструирования и трансляции смыслов в деятельности руководства и развитии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(для концентрации кадрового ресурса и ориентации совмест</w:t>
      </w:r>
      <w:r w:rsidR="002A164F">
        <w:rPr>
          <w:rFonts w:ascii="Times New Roman" w:hAnsi="Times New Roman" w:cs="Times New Roman"/>
          <w:sz w:val="24"/>
          <w:szCs w:val="24"/>
        </w:rPr>
        <w:t>ных действий по развитию района</w:t>
      </w:r>
      <w:r w:rsidRPr="00FE0617">
        <w:rPr>
          <w:rFonts w:ascii="Times New Roman" w:hAnsi="Times New Roman" w:cs="Times New Roman"/>
          <w:sz w:val="24"/>
          <w:szCs w:val="24"/>
        </w:rPr>
        <w:t>).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Стратегия ложится в основу последующего принятия и реализации мер инновационной и и</w:t>
      </w:r>
      <w:r w:rsidR="002A164F">
        <w:rPr>
          <w:rFonts w:ascii="Times New Roman" w:hAnsi="Times New Roman" w:cs="Times New Roman"/>
          <w:sz w:val="24"/>
          <w:szCs w:val="24"/>
        </w:rPr>
        <w:t xml:space="preserve">нвестиционной политики в районе,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как определение системы изменений (инноваций), определяющих переход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 целом и его отдельных субъектов в стратегически новое качество, обеспечивающее повышение конкурентоспособности, а также определения объема необходимых ресурсов, их источников и требуемой эффективности использования для достижения стратегических целей;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2) организация.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Исполнение Стратегии основывается на организационном механизме ее реализации, включая: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</w:t>
      </w:r>
      <w:r w:rsidR="002A164F">
        <w:rPr>
          <w:rFonts w:ascii="Times New Roman" w:hAnsi="Times New Roman" w:cs="Times New Roman"/>
          <w:sz w:val="24"/>
          <w:szCs w:val="24"/>
        </w:rPr>
        <w:t xml:space="preserve">ирование системы муниципальных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FE0617">
        <w:rPr>
          <w:rFonts w:ascii="Times New Roman" w:hAnsi="Times New Roman" w:cs="Times New Roman"/>
          <w:sz w:val="24"/>
          <w:szCs w:val="24"/>
        </w:rPr>
        <w:t xml:space="preserve">Камешкирского района </w:t>
      </w:r>
      <w:r w:rsidRPr="00FE0617">
        <w:rPr>
          <w:rFonts w:ascii="Times New Roman" w:hAnsi="Times New Roman" w:cs="Times New Roman"/>
          <w:sz w:val="24"/>
          <w:szCs w:val="24"/>
        </w:rPr>
        <w:t xml:space="preserve">и отдельных проектов, их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взаимоувязки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между собой и с программами</w:t>
      </w:r>
      <w:r w:rsidR="002A164F">
        <w:rPr>
          <w:rFonts w:ascii="Times New Roman" w:hAnsi="Times New Roman" w:cs="Times New Roman"/>
          <w:sz w:val="24"/>
          <w:szCs w:val="24"/>
        </w:rPr>
        <w:t xml:space="preserve"> регионального и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федерального уровня;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распределение кадровых, финансовых и временных ресурсов между направлениями развития, программами и проектами;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вовлечение всех заинтересованных сторон (власть, население, бизнес, социальная сфера) в процесс исполнения Стратегии, в том числе через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коммуникационно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>-информационное взаимодействие;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формирование соответствующего нормативного и правового обеспечения;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определение исполнительных органов </w:t>
      </w:r>
      <w:r w:rsidR="002A164F">
        <w:rPr>
          <w:rFonts w:ascii="Times New Roman" w:hAnsi="Times New Roman" w:cs="Times New Roman"/>
          <w:sz w:val="24"/>
          <w:szCs w:val="24"/>
        </w:rPr>
        <w:t xml:space="preserve">исполнительной </w:t>
      </w:r>
      <w:r w:rsidRPr="00FE0617">
        <w:rPr>
          <w:rFonts w:ascii="Times New Roman" w:hAnsi="Times New Roman" w:cs="Times New Roman"/>
          <w:sz w:val="24"/>
          <w:szCs w:val="24"/>
        </w:rPr>
        <w:t xml:space="preserve">власти и структурных подразделений </w:t>
      </w:r>
      <w:r w:rsidR="002A164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ответственных за реализацию мероприятий, направленных на достижение целей и задач Стратегии.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Координатором реализации Стратегии является </w:t>
      </w:r>
      <w:r w:rsidR="005D2452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3) мотивация.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Для мотивации деятельности субъектов реализации Стратегии по достижению поставленных целей и задач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планируется создать систему стимулирования, включающую в себя показатели результативности и эффективности деятельности в сфере реализации Стратегии.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Предполагается интеграция системы мотивации в систему проектного управления реализацией Стратегии в регионе;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4) контроль.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Контроль реализации Стратегии осуществляется для оценки достижения целей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результативности и эффективности принятых решений, влияния внутренних и внешних условий на плановый и фактический уровни целевых показателей социально-экономического развития.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Контроль реализации Стратегии осуществляется исполн</w:t>
      </w:r>
      <w:r w:rsidR="005D2452">
        <w:rPr>
          <w:rFonts w:ascii="Times New Roman" w:hAnsi="Times New Roman" w:cs="Times New Roman"/>
          <w:sz w:val="24"/>
          <w:szCs w:val="24"/>
        </w:rPr>
        <w:t xml:space="preserve">ительным органом муниципальной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власти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осуществляющим полномочия в сфере стратегического планирования</w:t>
      </w:r>
      <w:r w:rsidR="00B41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 учетом результатов реализации отдельных этапов Стратегии, а также изменений внешних факторов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страны в целом, осуществляется корректировка Стратегии.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5.2. Внедрение проектного управления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Современные вызовы, ограничения и риски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требуют концентрации усилий, финансов, управленческих компетенций по стратегически важным направлениям и задачам, при обеспечении соответствующей межведомственной координации.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Применение принципов проектного управления приводит к улучшению координации действий субъектов социально-экономического развития разных уровней иерархии, сокращению бюджетов и сроков принятия решений и реализации проектов, повышению качества создаваемых результатов и ответственности исполнителей.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Проектная деятельность предусматривает наличие следующих элементов: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1) стратегическое планирование и управление портфелем проектов: ежегодное планирование мероприятий по управлению проектами, формирование перечня предложений по проектам, проверку предложений на соответствие целям, определенным в документах стратегического планирования, формирование паспортов проектов и прочее;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2) управление проектом: определение цели и ключевых результатов проекта, разработку модели достижения показателей, назначение ключевых участников проекта, разработку модели функционирования результатов, определение ресурсов, подготовку финансово-экономического обоснования, оценку рисков, вовлечение заинтересованных сторон, планирование рисков и возможностей, планирование закупок и поставщиков и прочее;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3) принятие решений и организационная поддержка: формирование и функционирование координационного органа, проектного офиса, администрирование проектов, методическое обеспечение проектной деятельности и прочее;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4) развитие компетенций и культуры эффективности: обучение участников проектной деятельности, оценка уровня их квалификации, отбор кандидатов в кадровый резерв для последующего назначения на проектные роли;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5) управление стимулированием участников проектов: учет фактической нагрузки участников проектной деятельности, определение и оценка достижения ключевых показателей эффективности участников проектной деятельности, осуществление материального и нематериального стимулирования участников проектной деятельности.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</w:t>
      </w:r>
      <w:r w:rsidR="005D2452">
        <w:rPr>
          <w:rFonts w:ascii="Times New Roman" w:hAnsi="Times New Roman" w:cs="Times New Roman"/>
          <w:sz w:val="24"/>
          <w:szCs w:val="24"/>
        </w:rPr>
        <w:t>Камешкирском районе</w:t>
      </w:r>
      <w:r w:rsidR="00FE0617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созданы нормативно-правовые условия для использования проектного управления в исполнительных органах </w:t>
      </w:r>
      <w:r w:rsidR="005D2452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E0617">
        <w:rPr>
          <w:rFonts w:ascii="Times New Roman" w:hAnsi="Times New Roman" w:cs="Times New Roman"/>
          <w:sz w:val="24"/>
          <w:szCs w:val="24"/>
        </w:rPr>
        <w:t>власти.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Организационно-управленческий механизм реализации Стратегии включает в себя постоянные и временные органы управления.</w:t>
      </w:r>
    </w:p>
    <w:p w:rsidR="003C2AC1" w:rsidRPr="00FE0617" w:rsidRDefault="00911BB1" w:rsidP="00911BB1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</w:t>
      </w:r>
      <w:r w:rsidR="003C2AC1" w:rsidRPr="00FE0617">
        <w:rPr>
          <w:rFonts w:ascii="Times New Roman" w:hAnsi="Times New Roman" w:cs="Times New Roman"/>
          <w:sz w:val="24"/>
          <w:szCs w:val="24"/>
        </w:rPr>
        <w:t>редусмотрена работа обеспечивающих и вспомогательных органов управления проектной деятельность</w:t>
      </w:r>
      <w:r w:rsidR="00557BC6">
        <w:rPr>
          <w:rFonts w:ascii="Times New Roman" w:hAnsi="Times New Roman" w:cs="Times New Roman"/>
          <w:sz w:val="24"/>
          <w:szCs w:val="24"/>
        </w:rPr>
        <w:t>ю - общественно-делового совета.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Условиями успешного применения проектного управления при реализации Стратегии являются высокий профессионализм, ответственное отношение к делу и дисциплина </w:t>
      </w:r>
      <w:r w:rsidR="00557BC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гражданских служащих. Поэтому необходимым является регулярное повышение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>квалификации муниципальных служащих по вопросам стратегического планирования и управления.</w:t>
      </w:r>
    </w:p>
    <w:p w:rsidR="003C2AC1" w:rsidRPr="00911BB1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BB1">
        <w:rPr>
          <w:rFonts w:ascii="Times New Roman" w:hAnsi="Times New Roman" w:cs="Times New Roman"/>
          <w:sz w:val="24"/>
          <w:szCs w:val="24"/>
        </w:rPr>
        <w:t xml:space="preserve">Реализация приоритетных проектов (программ) по основным направлениям стратегического развития </w:t>
      </w:r>
      <w:r w:rsidR="00FE0617" w:rsidRPr="00911BB1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911BB1">
        <w:rPr>
          <w:rFonts w:ascii="Times New Roman" w:hAnsi="Times New Roman" w:cs="Times New Roman"/>
          <w:sz w:val="24"/>
          <w:szCs w:val="24"/>
        </w:rPr>
        <w:t xml:space="preserve"> является одним из механизмов реализации Стратегии.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Инициировать проекты могут заинтересованные органы власти, органы местного самоуправления, общественные объединения, научные и другие организации.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Для каждого проекта четко устанавливаются руководитель, куратор, ответственные исполнители, сроки и индикаторы выполнения.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 w:rsidP="001E73F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5.3. </w:t>
      </w:r>
      <w:proofErr w:type="spellStart"/>
      <w:r w:rsidRPr="00FE0617">
        <w:rPr>
          <w:rFonts w:ascii="Times New Roman" w:hAnsi="Times New Roman" w:cs="Times New Roman"/>
          <w:sz w:val="24"/>
          <w:szCs w:val="24"/>
        </w:rPr>
        <w:t>Медиастратегия</w:t>
      </w:r>
      <w:proofErr w:type="spellEnd"/>
      <w:r w:rsidRPr="00FE0617">
        <w:rPr>
          <w:rFonts w:ascii="Times New Roman" w:hAnsi="Times New Roman" w:cs="Times New Roman"/>
          <w:sz w:val="24"/>
          <w:szCs w:val="24"/>
        </w:rPr>
        <w:t xml:space="preserve"> в развитии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="001E73F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Субъекты </w:t>
      </w:r>
      <w:r w:rsidR="00557BC6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FE0617">
        <w:rPr>
          <w:rFonts w:ascii="Times New Roman" w:hAnsi="Times New Roman" w:cs="Times New Roman"/>
          <w:sz w:val="24"/>
          <w:szCs w:val="24"/>
        </w:rPr>
        <w:t xml:space="preserve">развития должны своевременно информироваться о ходе реализации настоящей Стратегии. Это позволит обеспечить права граждан на получение объективной информации о социально-экономическом развитии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Для своевременного информирования населения о социально-экономическом развитии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необходимо обеспечить: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1) формирование единого информационного пространства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, системы массовых коммуникаций в </w:t>
      </w:r>
      <w:r w:rsidR="00557BC6">
        <w:rPr>
          <w:rFonts w:ascii="Times New Roman" w:hAnsi="Times New Roman" w:cs="Times New Roman"/>
          <w:sz w:val="24"/>
          <w:szCs w:val="24"/>
        </w:rPr>
        <w:t xml:space="preserve">районном </w:t>
      </w:r>
      <w:r w:rsidRPr="00FE0617">
        <w:rPr>
          <w:rFonts w:ascii="Times New Roman" w:hAnsi="Times New Roman" w:cs="Times New Roman"/>
          <w:sz w:val="24"/>
          <w:szCs w:val="24"/>
        </w:rPr>
        <w:t>сообществе и властных структурах;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2) регулярное информирование населения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 СМИ о положениях и реализации Стратегии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B41B86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41B86">
        <w:rPr>
          <w:rFonts w:ascii="Times New Roman" w:hAnsi="Times New Roman" w:cs="Times New Roman"/>
          <w:sz w:val="24"/>
          <w:szCs w:val="24"/>
        </w:rPr>
        <w:t xml:space="preserve">3) организация участия представителей СМИ </w:t>
      </w:r>
      <w:r w:rsidR="00FE0617" w:rsidRPr="00B41B86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B41B86">
        <w:rPr>
          <w:rFonts w:ascii="Times New Roman" w:hAnsi="Times New Roman" w:cs="Times New Roman"/>
          <w:sz w:val="24"/>
          <w:szCs w:val="24"/>
        </w:rPr>
        <w:t xml:space="preserve"> в мероприятиях ежегодного фестиваля журналистов, организатором которого выступает "Союз журналистов России", организация и проведение фестиваля журналистов "А мы из Пензы";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4) целенаправленное формирование позитивного и сфокусированного восприятия исторического образа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, современного образа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желаемого образа будущего развития, а также регулярное, комплексное и системное продвижение этих представлений на </w:t>
      </w:r>
      <w:r w:rsidR="00557BC6">
        <w:rPr>
          <w:rFonts w:ascii="Times New Roman" w:hAnsi="Times New Roman" w:cs="Times New Roman"/>
          <w:sz w:val="24"/>
          <w:szCs w:val="24"/>
        </w:rPr>
        <w:t>районном</w:t>
      </w:r>
      <w:r w:rsidRPr="00FE0617">
        <w:rPr>
          <w:rFonts w:ascii="Times New Roman" w:hAnsi="Times New Roman" w:cs="Times New Roman"/>
          <w:sz w:val="24"/>
          <w:szCs w:val="24"/>
        </w:rPr>
        <w:t>,</w:t>
      </w:r>
      <w:r w:rsidR="00557BC6">
        <w:rPr>
          <w:rFonts w:ascii="Times New Roman" w:hAnsi="Times New Roman" w:cs="Times New Roman"/>
          <w:sz w:val="24"/>
          <w:szCs w:val="24"/>
        </w:rPr>
        <w:t xml:space="preserve"> региональном и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федеральном и международном уровнях;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5) развитие и поощрение идентичности и патриотизма жителей и представителей бизнеса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6) формирование и продвижение бренда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 w:rsidP="00557BC6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5.4. </w:t>
      </w:r>
      <w:r w:rsidR="00557BC6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FE0617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="00557BC6">
        <w:rPr>
          <w:rFonts w:ascii="Times New Roman" w:hAnsi="Times New Roman" w:cs="Times New Roman"/>
          <w:sz w:val="24"/>
          <w:szCs w:val="24"/>
        </w:rPr>
        <w:t xml:space="preserve">   </w:t>
      </w:r>
      <w:r w:rsidRPr="00FE0617">
        <w:rPr>
          <w:rFonts w:ascii="Times New Roman" w:hAnsi="Times New Roman" w:cs="Times New Roman"/>
          <w:sz w:val="24"/>
          <w:szCs w:val="24"/>
        </w:rPr>
        <w:t>реализации Стратегии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Стратегия является основой для разработки схемы территориального планирования, плана мероприятий по реализации Стратегии и </w:t>
      </w:r>
      <w:r w:rsidR="00557BC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096F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342" w:history="1">
        <w:r w:rsidR="003C2AC1" w:rsidRPr="00FE0617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="00557BC6">
        <w:rPr>
          <w:rFonts w:ascii="Times New Roman" w:hAnsi="Times New Roman" w:cs="Times New Roman"/>
          <w:sz w:val="24"/>
          <w:szCs w:val="24"/>
        </w:rPr>
        <w:t xml:space="preserve"> действующих муниципальных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программ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01578B">
        <w:rPr>
          <w:rFonts w:ascii="Times New Roman" w:hAnsi="Times New Roman" w:cs="Times New Roman"/>
          <w:sz w:val="24"/>
          <w:szCs w:val="24"/>
        </w:rPr>
        <w:t xml:space="preserve"> приведен в приложении 3</w:t>
      </w:r>
      <w:r w:rsidR="003C2AC1"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557BC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Действующие муниципальные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подлежат корректировке с учетом приоритетов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, предусмотренных настоящей Стратегией, и реальных финансовых возможностей бюджетной системы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5.5. Финансовые и иные ресурсы реализации Стратегии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Успешное выполнение Стратегии невозможно без достаточного финансового обеспечения. Финансирование Стратегии будет осуществляться за счет средств консолидированного бюджета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, федерального бю</w:t>
      </w:r>
      <w:r w:rsidR="00557BC6">
        <w:rPr>
          <w:rFonts w:ascii="Times New Roman" w:hAnsi="Times New Roman" w:cs="Times New Roman"/>
          <w:sz w:val="24"/>
          <w:szCs w:val="24"/>
        </w:rPr>
        <w:t xml:space="preserve">джета, внебюджетных источников, </w:t>
      </w:r>
      <w:r w:rsidRPr="00FE0617">
        <w:rPr>
          <w:rFonts w:ascii="Times New Roman" w:hAnsi="Times New Roman" w:cs="Times New Roman"/>
          <w:sz w:val="24"/>
          <w:szCs w:val="24"/>
        </w:rPr>
        <w:t xml:space="preserve">собственных средств предприятий, организаций, а также привлекаемых инвестиций и заемных ресурсов. Значительная социальная нагрузка на </w:t>
      </w:r>
      <w:r w:rsidR="00557BC6">
        <w:rPr>
          <w:rFonts w:ascii="Times New Roman" w:hAnsi="Times New Roman" w:cs="Times New Roman"/>
          <w:sz w:val="24"/>
          <w:szCs w:val="24"/>
        </w:rPr>
        <w:t xml:space="preserve"> муниципальный бюджет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ограничивает в настоящее время объем средств "бюджета развития". В этой связи необходимо активизировать работу по представлению интересов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на </w:t>
      </w:r>
      <w:r w:rsidR="00557BC6">
        <w:rPr>
          <w:rFonts w:ascii="Times New Roman" w:hAnsi="Times New Roman" w:cs="Times New Roman"/>
          <w:sz w:val="24"/>
          <w:szCs w:val="24"/>
        </w:rPr>
        <w:t xml:space="preserve">региональном и </w:t>
      </w:r>
      <w:r w:rsidRPr="00FE0617">
        <w:rPr>
          <w:rFonts w:ascii="Times New Roman" w:hAnsi="Times New Roman" w:cs="Times New Roman"/>
          <w:sz w:val="24"/>
          <w:szCs w:val="24"/>
        </w:rPr>
        <w:t xml:space="preserve">федеральном уровне для включения в государственные программы </w:t>
      </w:r>
      <w:r w:rsidR="00557BC6">
        <w:rPr>
          <w:rFonts w:ascii="Times New Roman" w:hAnsi="Times New Roman" w:cs="Times New Roman"/>
          <w:sz w:val="24"/>
          <w:szCs w:val="24"/>
        </w:rPr>
        <w:t xml:space="preserve"> Пензенской области и </w:t>
      </w:r>
      <w:r w:rsidRPr="00FE0617">
        <w:rPr>
          <w:rFonts w:ascii="Times New Roman" w:hAnsi="Times New Roman" w:cs="Times New Roman"/>
          <w:sz w:val="24"/>
          <w:szCs w:val="24"/>
        </w:rPr>
        <w:t>Российской Федерации, а также по повышению собственной доходной базы.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В сложившихся условиях основным приоритетом в сфере управления общественными финансами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является обеспечение финансовыми ресурсами задач по развитию экономики и обеспечению с</w:t>
      </w:r>
      <w:r w:rsidR="00557BC6">
        <w:rPr>
          <w:rFonts w:ascii="Times New Roman" w:hAnsi="Times New Roman" w:cs="Times New Roman"/>
          <w:sz w:val="24"/>
          <w:szCs w:val="24"/>
        </w:rPr>
        <w:t>оциальной стабильности в районе</w:t>
      </w:r>
      <w:r w:rsidRPr="00FE0617">
        <w:rPr>
          <w:rFonts w:ascii="Times New Roman" w:hAnsi="Times New Roman" w:cs="Times New Roman"/>
          <w:sz w:val="24"/>
          <w:szCs w:val="24"/>
        </w:rPr>
        <w:t xml:space="preserve">, при сохранении сбалансированности бюджетной системы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выполнении обязательств, предусмотренных соглашениями о предоставлении из </w:t>
      </w:r>
      <w:r w:rsidR="00557BC6">
        <w:rPr>
          <w:rFonts w:ascii="Times New Roman" w:hAnsi="Times New Roman" w:cs="Times New Roman"/>
          <w:sz w:val="24"/>
          <w:szCs w:val="24"/>
        </w:rPr>
        <w:t xml:space="preserve">областного и </w:t>
      </w:r>
      <w:r w:rsidRPr="00FE0617">
        <w:rPr>
          <w:rFonts w:ascii="Times New Roman" w:hAnsi="Times New Roman" w:cs="Times New Roman"/>
          <w:sz w:val="24"/>
          <w:szCs w:val="24"/>
        </w:rPr>
        <w:t>федерального бюджета дотаций на выравнивание бюджетной обеспеченности и бюджетных кредитов.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Основной целью налоговой политики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C77E16">
        <w:rPr>
          <w:rFonts w:ascii="Times New Roman" w:hAnsi="Times New Roman" w:cs="Times New Roman"/>
          <w:sz w:val="24"/>
          <w:szCs w:val="24"/>
        </w:rPr>
        <w:t xml:space="preserve"> </w:t>
      </w:r>
      <w:r w:rsidRPr="00FE0617">
        <w:rPr>
          <w:rFonts w:ascii="Times New Roman" w:hAnsi="Times New Roman" w:cs="Times New Roman"/>
          <w:sz w:val="24"/>
          <w:szCs w:val="24"/>
        </w:rPr>
        <w:t>является сохранение, укрепление и расширение доходного потенциала области, в том числе за счет формирования благоприятного инвестиционного климата, развития отраслей экономики, малого и среднего предпринимательства, легализации налоговой базы, повышения качества администрирования доходных источников. На достижение указанных задач направлено и оказание государственной</w:t>
      </w:r>
      <w:r w:rsidR="00C77E16">
        <w:rPr>
          <w:rFonts w:ascii="Times New Roman" w:hAnsi="Times New Roman" w:cs="Times New Roman"/>
          <w:sz w:val="24"/>
          <w:szCs w:val="24"/>
        </w:rPr>
        <w:t xml:space="preserve"> и муниципальной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поддержки юридическим и физическим лицам в виде налоговых преференций, предоставляемых в случае их эффективности.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Основными доходными источниками, составляющими в структуре налоговых и неналоговых доходов консолидированного бюджета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около 80%, будут следующие: налог на доходы физических лиц, </w:t>
      </w:r>
      <w:r w:rsidR="00C77E16">
        <w:rPr>
          <w:rFonts w:ascii="Times New Roman" w:hAnsi="Times New Roman" w:cs="Times New Roman"/>
          <w:sz w:val="24"/>
          <w:szCs w:val="24"/>
        </w:rPr>
        <w:t>налог на имущество и земельный налог физических лиц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Доходы бюджетов муниципальных образований формируются за счет: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местных налогов - земельного налога и налога на имущество физических лиц;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отчислений от федеральных налогов и специальных налоговых режимов по нормативам, предусмотренным действующим федеральным и </w:t>
      </w:r>
      <w:r w:rsidR="00C77E16">
        <w:rPr>
          <w:rFonts w:ascii="Times New Roman" w:hAnsi="Times New Roman" w:cs="Times New Roman"/>
          <w:sz w:val="24"/>
          <w:szCs w:val="24"/>
        </w:rPr>
        <w:t xml:space="preserve">региональным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законодательством (налога на доходы физических лиц, акцизов на нефтепродукты, государственной пошлины, единого налога на вмененный доход для отдельных видов деятельности, единого сельскохозяйственного налога и налога, взимаемого в связи с применением патентной системы налогообложения);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неналоговых доходов - доходов от продажи и использования земли и муниципального имущества, доходов от оказания платных услуг, штрафов, санкций, возмещения ущерба и др.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Формирование бюджета по налоговым и неналоговым доходам на очередной финансовый год осуществляется исходя из ожидаемого объема поступлений в текущем году, прогнозируемых показателей 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в условиях действующего бюджетного и налогового законодательства, а также с учетом планируемых его изменений.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Безвозмездные поступления из федерального</w:t>
      </w:r>
      <w:r w:rsidR="00C77E16">
        <w:rPr>
          <w:rFonts w:ascii="Times New Roman" w:hAnsi="Times New Roman" w:cs="Times New Roman"/>
          <w:sz w:val="24"/>
          <w:szCs w:val="24"/>
        </w:rPr>
        <w:t xml:space="preserve"> и регионального</w:t>
      </w:r>
      <w:r w:rsidRPr="00FE0617">
        <w:rPr>
          <w:rFonts w:ascii="Times New Roman" w:hAnsi="Times New Roman" w:cs="Times New Roman"/>
          <w:sz w:val="24"/>
          <w:szCs w:val="24"/>
        </w:rPr>
        <w:t xml:space="preserve"> бюджета, государственных внебюджетных фондов и от государственных организаций планируются в основном в соответствии с проектом федерального закона о федеральном бюджете на соответствующий период.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Рост доходного потенциала позволит увеличить уровень бюджетной обеспеченности, а также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повысить в целом устойчивость бюджетной системы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Основными целями бюджетной политики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определены: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сбалансированного распределения имеющихся финансовых ресурсов между текущими социальными расходами и расходами на развитие;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рациональное и эффективное использование бюджетных средств.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Реализация бюджетной политики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будет осуществляться по следующим приоритетным направлениям: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1) повышение эффективности бюджетных расходов за счет: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совершенствования инструментов программно-целевого планирования и управления;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планирования расходов капитального характера на создание новой либо развитие существующей инфраструктуры в соответствующей отрасли только на основании детального анализа существующих объектов, их загруженности и потребности населения в использовании новых объектов;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дальнейшее развитие контрактной системы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посредством планирования закупок на этапе составления проекта бюджета на очередной финансовый год и плановый период с соблюдением требований к обоснованию закупок и правил нормирования, а также совершенствования методологии определения начальной (максимальной) цены контракта и цены контракта, заключаемого с единственным поставщиком;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повышения эффективности оказания государственных (муниципальных) услуг;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2) совершенствование и развитие межбюджетных отношений, включая: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содействие в обеспечении сбалансированности местных бюджетов с целью увеличения их доходного потенциала для выполнения органами местного самоуправления возложенных на них полномочий;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усиление ответственности органов местного самоуправления за проводимую бюджетную политику в части увеличения налоговых и неналоговых доходов и выполнения в полном объеме принятых расходных обязательств;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качества управления муниципальными финансами, экономное и эффективное использование бюджетных ресурсов;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повышение эффективности предоставляемых целевых межбюджетных трансфертов;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3) реализация новых принципов исполнения бюджета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, включая перечисление "под фактическую потребность" целевых межбюджетных трансфертов местным бюджетам, субсидий бюджетным и автономным учреждениям на иные цели и на осуществление капитальных вложений в объекты капитального строительства </w:t>
      </w:r>
      <w:r w:rsidR="00C77E1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FE0617">
        <w:rPr>
          <w:rFonts w:ascii="Times New Roman" w:hAnsi="Times New Roman" w:cs="Times New Roman"/>
          <w:sz w:val="24"/>
          <w:szCs w:val="24"/>
        </w:rPr>
        <w:t xml:space="preserve">собственности и приобретение объектов недвижимого </w:t>
      </w:r>
      <w:r w:rsidR="00C77E16">
        <w:rPr>
          <w:rFonts w:ascii="Times New Roman" w:hAnsi="Times New Roman" w:cs="Times New Roman"/>
          <w:sz w:val="24"/>
          <w:szCs w:val="24"/>
        </w:rPr>
        <w:t xml:space="preserve">имущества в муниципальную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собственность, обеспечение ликвидности единого счета бюджета и повышение эффективности закупочного процесса;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4) прозрачность и открытость</w:t>
      </w:r>
      <w:r w:rsidR="00C77E16">
        <w:rPr>
          <w:rFonts w:ascii="Times New Roman" w:hAnsi="Times New Roman" w:cs="Times New Roman"/>
          <w:sz w:val="24"/>
          <w:szCs w:val="24"/>
        </w:rPr>
        <w:t xml:space="preserve"> муниципальных </w:t>
      </w:r>
      <w:r w:rsidRPr="00FE0617">
        <w:rPr>
          <w:rFonts w:ascii="Times New Roman" w:hAnsi="Times New Roman" w:cs="Times New Roman"/>
          <w:sz w:val="24"/>
          <w:szCs w:val="24"/>
        </w:rPr>
        <w:t xml:space="preserve"> фи</w:t>
      </w:r>
      <w:r w:rsidR="00C77E16">
        <w:rPr>
          <w:rFonts w:ascii="Times New Roman" w:hAnsi="Times New Roman" w:cs="Times New Roman"/>
          <w:sz w:val="24"/>
          <w:szCs w:val="24"/>
        </w:rPr>
        <w:t xml:space="preserve">нансов путем публикации брошюр,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открытого обсуждения в социальных сетях и СМИ бюджетных вопросов, участия граждан в решении бюджетных вопросов, в том числе в реализации проектов, направленных на создание комфортной среды проживания граждан, повышения финансовой грамотности населения;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lastRenderedPageBreak/>
        <w:t>5) развитие финансового контроля путем стандартизации контрольной деятельности, развитие контроля в сфере закупок, применение мер административной ответственности.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Реализация основных направлений бюджетной политики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позволит снизить темпы роста расходов за счет сокращения неэффективных трат, сформировать оптимальную структуру расходов бюджета исходя из приоритетов государственной политики, сконцентрировать имеющиеся финансовые ресурсы на наиболее значимых направлениях развития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 xml:space="preserve">, включая улучшение качества жизни и благосостояния населения, создание условий для экономического роста, сбалансированное развитие муниципальных образований </w:t>
      </w:r>
      <w:r w:rsidR="00FE0617">
        <w:rPr>
          <w:rFonts w:ascii="Times New Roman" w:hAnsi="Times New Roman" w:cs="Times New Roman"/>
          <w:sz w:val="24"/>
          <w:szCs w:val="24"/>
        </w:rPr>
        <w:t>района</w:t>
      </w:r>
      <w:r w:rsidRPr="00FE0617">
        <w:rPr>
          <w:rFonts w:ascii="Times New Roman" w:hAnsi="Times New Roman" w:cs="Times New Roman"/>
          <w:sz w:val="24"/>
          <w:szCs w:val="24"/>
        </w:rPr>
        <w:t>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При этом общий объем расходов бюджетов муниципальных образований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будет формироваться исходя из прогнозируемого объема доходов соответствующих бюджетов и ограничения привлечения кредитных ресурсов в целях реализации долговой политики. Безусловными приоритетами будут исполнение действующих обязательств, в том числе определенных указами Президента Российской Федерации от 7 мая 2012 года, от 1 июня 2012 года </w:t>
      </w:r>
      <w:hyperlink r:id="rId17" w:history="1">
        <w:r w:rsidRPr="00FE0617">
          <w:rPr>
            <w:rFonts w:ascii="Times New Roman" w:hAnsi="Times New Roman" w:cs="Times New Roman"/>
            <w:color w:val="0000FF"/>
            <w:sz w:val="24"/>
            <w:szCs w:val="24"/>
          </w:rPr>
          <w:t>N 761</w:t>
        </w:r>
      </w:hyperlink>
      <w:r w:rsidRPr="00FE0617">
        <w:rPr>
          <w:rFonts w:ascii="Times New Roman" w:hAnsi="Times New Roman" w:cs="Times New Roman"/>
          <w:sz w:val="24"/>
          <w:szCs w:val="24"/>
        </w:rPr>
        <w:t xml:space="preserve"> "О Национальной стратегии действий в интересах детей на 2012 - 2017 годы", от 28 декабря 2012 года </w:t>
      </w:r>
      <w:hyperlink r:id="rId18" w:history="1">
        <w:r w:rsidRPr="00FE0617">
          <w:rPr>
            <w:rFonts w:ascii="Times New Roman" w:hAnsi="Times New Roman" w:cs="Times New Roman"/>
            <w:color w:val="0000FF"/>
            <w:sz w:val="24"/>
            <w:szCs w:val="24"/>
          </w:rPr>
          <w:t>N 1688</w:t>
        </w:r>
      </w:hyperlink>
      <w:r w:rsidRPr="00FE0617">
        <w:rPr>
          <w:rFonts w:ascii="Times New Roman" w:hAnsi="Times New Roman" w:cs="Times New Roman"/>
          <w:sz w:val="24"/>
          <w:szCs w:val="24"/>
        </w:rPr>
        <w:t xml:space="preserve"> "О некоторых мерах по реализации государственной политики в сфере защиты детей-сирот и детей, оставшихся без попечения родителей", а также необходимость достижения национальных целей развития страны, определенных </w:t>
      </w:r>
      <w:hyperlink r:id="rId19" w:history="1">
        <w:r w:rsidRPr="00FE0617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FE0617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включая повышение уровня жизни граждан, создание комфортных условий для их проживания, повышение качества и доступности услуг социально-культурной сферы, поддержку отраслей экономики, малого и среднего бизнеса, финансирование программ занятости населения.</w:t>
      </w:r>
    </w:p>
    <w:p w:rsidR="003C2AC1" w:rsidRPr="00FE0617" w:rsidRDefault="00C77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олитика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90131E">
        <w:rPr>
          <w:rFonts w:ascii="Times New Roman" w:hAnsi="Times New Roman" w:cs="Times New Roman"/>
          <w:sz w:val="24"/>
          <w:szCs w:val="24"/>
        </w:rPr>
        <w:t xml:space="preserve">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направлена на обеспечени</w:t>
      </w:r>
      <w:r>
        <w:rPr>
          <w:rFonts w:ascii="Times New Roman" w:hAnsi="Times New Roman" w:cs="Times New Roman"/>
          <w:sz w:val="24"/>
          <w:szCs w:val="24"/>
        </w:rPr>
        <w:t xml:space="preserve">е сбалансированности и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устойчивости </w:t>
      </w:r>
      <w:r>
        <w:rPr>
          <w:rFonts w:ascii="Times New Roman" w:hAnsi="Times New Roman" w:cs="Times New Roman"/>
          <w:sz w:val="24"/>
          <w:szCs w:val="24"/>
        </w:rPr>
        <w:t xml:space="preserve">консолидированного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бюджета, а также бюджетной эффективности государственных заимствований. Реализация долговой политики будет осуществляться с учетом следующих основных принципов: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обеспечение соответствия параметров </w:t>
      </w:r>
      <w:r w:rsidR="00C77E1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77E16" w:rsidRPr="00FE0617">
        <w:rPr>
          <w:rFonts w:ascii="Times New Roman" w:hAnsi="Times New Roman" w:cs="Times New Roman"/>
          <w:sz w:val="24"/>
          <w:szCs w:val="24"/>
        </w:rPr>
        <w:t>долга</w:t>
      </w:r>
      <w:r w:rsidRPr="00FE0617">
        <w:rPr>
          <w:rFonts w:ascii="Times New Roman" w:hAnsi="Times New Roman" w:cs="Times New Roman"/>
          <w:sz w:val="24"/>
          <w:szCs w:val="24"/>
        </w:rPr>
        <w:t xml:space="preserve">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нормам бюджетного законодательства и условиям соглашений, заключенных с Министерств</w:t>
      </w:r>
      <w:r w:rsidR="00C77E16">
        <w:rPr>
          <w:rFonts w:ascii="Times New Roman" w:hAnsi="Times New Roman" w:cs="Times New Roman"/>
          <w:sz w:val="24"/>
          <w:szCs w:val="24"/>
        </w:rPr>
        <w:t>ом финансов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>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контроль за общим уровнем долговых обязательств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уровнем обязательств по кредитам кредитных организаций;</w:t>
      </w:r>
    </w:p>
    <w:p w:rsidR="003C2AC1" w:rsidRPr="00FE0617" w:rsidRDefault="00C77E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оптимизация муниципального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долга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и расходов на его обслуживание;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- принятие решений о государственных заимствованиях с учетом потребностей и возможностей бюджета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по их дальнейшему погашению и обслуживанию;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планирование оптимальных сроков осуществления государственных заимствований в зависимости от текущей ситуации на финансовом рынке;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- обеспечение равномерного ежегодного погашения долговых обязательств.</w:t>
      </w:r>
    </w:p>
    <w:p w:rsidR="003C2AC1" w:rsidRPr="00FE0617" w:rsidRDefault="009013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Долговая политика муниципального образований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направлена на своевременное исполнение долговых обязательств и обеспечение долговой нагрузки бюджетов на уровне, соответствующем требованиям бюджетного законодательства.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="00065E84">
        <w:rPr>
          <w:rFonts w:ascii="Times New Roman" w:hAnsi="Times New Roman" w:cs="Times New Roman"/>
          <w:sz w:val="24"/>
          <w:szCs w:val="24"/>
        </w:rPr>
        <w:t xml:space="preserve"> и параметры муниципального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долга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определены исходя </w:t>
      </w:r>
      <w:r w:rsidRPr="00FE0617">
        <w:rPr>
          <w:rFonts w:ascii="Times New Roman" w:hAnsi="Times New Roman" w:cs="Times New Roman"/>
          <w:sz w:val="24"/>
          <w:szCs w:val="24"/>
        </w:rPr>
        <w:lastRenderedPageBreak/>
        <w:t xml:space="preserve">из принятых Правительством </w:t>
      </w:r>
      <w:r w:rsidR="00065E8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обязательств о поэтапном сокращении доли общего объема долговых обязательств к 1 января 2025 года - до уровня не более 37%, в том числе по рыночным заимствованиям - не более 33%, а также по обеспечению дефицита бюджета на уровне не более 10% от суммы доходов без учета безвозмездных поступлений, в соответствии с заключенными с Минфином России соглашениями о предоставлении бюджетных кредитов из федерального бюджета. В дальнейшем с целью поддержания долговой нагрузки на экономически безопасном уровне целесообразно придерживаться принципа ограничения коммерческих заимствований, являющихся в настоящее время одним из основных источников финансирования дефицита </w:t>
      </w:r>
      <w:r w:rsidR="00065E84"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Pr="00FE0617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Объем и структура государственных заимствований будут определяться результатами исполнения бюджета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конъюнктурой внутреннего рынка. Долговая политика будет направлена на дальнейшее повышение кредитных рейтингов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и обеспечение ее безусловной платежеспособности.</w:t>
      </w:r>
    </w:p>
    <w:p w:rsidR="003C2AC1" w:rsidRPr="00FE0617" w:rsidRDefault="003C2A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Начиная с 2018 года привлечение в бюджет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  <w:r w:rsidRPr="00FE0617">
        <w:rPr>
          <w:rFonts w:ascii="Times New Roman" w:hAnsi="Times New Roman" w:cs="Times New Roman"/>
          <w:sz w:val="24"/>
          <w:szCs w:val="24"/>
        </w:rPr>
        <w:t xml:space="preserve"> коммерческих кредитов будет осуществляться исключительно по ставкам на уровне не более чем уровень ключевой ставки, установленный Центральным банком Российской Федерации, увеличенный на 1% годовых.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 w:rsidP="00BD09B4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257B6" w:rsidRDefault="00D257B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B2FF8" w:rsidRDefault="001B2F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B2FF8" w:rsidRDefault="001B2F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B2FF8" w:rsidRDefault="001B2F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B2FF8" w:rsidRDefault="001B2F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B2FF8" w:rsidRDefault="001B2F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B2FF8" w:rsidRDefault="001B2F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B2FF8" w:rsidRDefault="001B2F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B2FF8" w:rsidRDefault="001B2F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B2FF8" w:rsidRDefault="001B2F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3C2AC1" w:rsidRPr="00FE0617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к Стратегии</w:t>
      </w:r>
    </w:p>
    <w:p w:rsidR="003C2AC1" w:rsidRPr="00FE0617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социально-экономического</w:t>
      </w:r>
    </w:p>
    <w:p w:rsidR="003C2AC1" w:rsidRPr="00FE0617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 период до 2035 года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3193"/>
      <w:bookmarkEnd w:id="3"/>
      <w:r w:rsidRPr="00FE0617">
        <w:rPr>
          <w:rFonts w:ascii="Times New Roman" w:hAnsi="Times New Roman" w:cs="Times New Roman"/>
          <w:sz w:val="24"/>
          <w:szCs w:val="24"/>
        </w:rPr>
        <w:t>ПЕРЕЧЕНЬ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СОКРАЩЕНИЙ, ПРИНЯТЫХ В ТЕКСТЕ СТРАТЕГИИ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 ПЕРИОД ДО 2035 ГОДА (ЦЕЛЕВОЙ СЦЕНАРИЙ)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1"/>
        <w:gridCol w:w="514"/>
        <w:gridCol w:w="7087"/>
      </w:tblGrid>
      <w:tr w:rsidR="003C2AC1" w:rsidRPr="00FE061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065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2AC1" w:rsidRPr="00FE0617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065E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3C2AC1" w:rsidRPr="00FE0617">
              <w:rPr>
                <w:rFonts w:ascii="Times New Roman" w:hAnsi="Times New Roman" w:cs="Times New Roman"/>
                <w:sz w:val="24"/>
                <w:szCs w:val="24"/>
              </w:rPr>
              <w:t xml:space="preserve"> унитарное предприятие;</w:t>
            </w:r>
          </w:p>
        </w:tc>
      </w:tr>
      <w:tr w:rsidR="003C2AC1" w:rsidRPr="00FE061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065E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2AC1" w:rsidRPr="00FE0617">
              <w:rPr>
                <w:rFonts w:ascii="Times New Roman" w:hAnsi="Times New Roman" w:cs="Times New Roman"/>
                <w:sz w:val="24"/>
                <w:szCs w:val="24"/>
              </w:rPr>
              <w:t>ЧП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065E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="003C2AC1" w:rsidRPr="00FE0617">
              <w:rPr>
                <w:rFonts w:ascii="Times New Roman" w:hAnsi="Times New Roman" w:cs="Times New Roman"/>
                <w:sz w:val="24"/>
                <w:szCs w:val="24"/>
              </w:rPr>
              <w:t>-частное партнерство;</w:t>
            </w:r>
          </w:p>
        </w:tc>
      </w:tr>
      <w:tr w:rsidR="003C2AC1" w:rsidRPr="00FE061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индивидуальное предпринимательство;</w:t>
            </w:r>
          </w:p>
        </w:tc>
      </w:tr>
      <w:tr w:rsidR="003C2AC1" w:rsidRPr="00FE061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КРС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крупный рогатый скот;</w:t>
            </w:r>
          </w:p>
        </w:tc>
      </w:tr>
      <w:tr w:rsidR="003C2AC1" w:rsidRPr="00FE061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МСП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малые и средние предприятия;</w:t>
            </w:r>
          </w:p>
        </w:tc>
      </w:tr>
      <w:tr w:rsidR="003C2AC1" w:rsidRPr="00FE061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центр;</w:t>
            </w:r>
          </w:p>
        </w:tc>
      </w:tr>
      <w:tr w:rsidR="003C2AC1" w:rsidRPr="00FE061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СОНКО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организации;</w:t>
            </w:r>
          </w:p>
        </w:tc>
      </w:tr>
      <w:tr w:rsidR="003C2AC1" w:rsidRPr="00FE061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твердые бытовые отходы;</w:t>
            </w:r>
          </w:p>
        </w:tc>
      </w:tr>
      <w:tr w:rsidR="003C2AC1" w:rsidRPr="00FE061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ФАП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фельдшерско-акушерский пункт;</w:t>
            </w:r>
          </w:p>
        </w:tc>
      </w:tr>
      <w:tr w:rsidR="003C2AC1" w:rsidRPr="00FE061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ФП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3C2AC1" w:rsidRPr="00FE0617" w:rsidRDefault="003C2A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0617">
              <w:rPr>
                <w:rFonts w:ascii="Times New Roman" w:hAnsi="Times New Roman" w:cs="Times New Roman"/>
                <w:sz w:val="24"/>
                <w:szCs w:val="24"/>
              </w:rPr>
              <w:t>фельдшерский пункт.</w:t>
            </w:r>
          </w:p>
        </w:tc>
      </w:tr>
    </w:tbl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84" w:rsidRDefault="00065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84" w:rsidRDefault="00065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84" w:rsidRDefault="00065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84" w:rsidRDefault="00065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84" w:rsidRDefault="00065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84" w:rsidRDefault="00065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84" w:rsidRDefault="00065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84" w:rsidRDefault="00065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84" w:rsidRDefault="00065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84" w:rsidRDefault="00065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65E84" w:rsidRDefault="00065E8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1AD9" w:rsidRDefault="003E1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1AD9" w:rsidRDefault="003E1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1AD9" w:rsidRDefault="003E1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1AD9" w:rsidRDefault="003E1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1AD9" w:rsidRDefault="003E1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73F7" w:rsidRDefault="001E73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73F7" w:rsidRDefault="001E73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E1AD9" w:rsidRDefault="003E1AD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3F2" w:rsidRDefault="00D5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3F2" w:rsidRDefault="00D5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3F2" w:rsidRDefault="00D5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3F2" w:rsidRDefault="00D5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3F2" w:rsidRDefault="00D5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3F2" w:rsidRDefault="00D5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3F2" w:rsidRDefault="00D5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3F2" w:rsidRDefault="00D5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63F2" w:rsidRPr="00FE0617" w:rsidRDefault="00D563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3C2AC1" w:rsidRPr="00FE0617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к Стратегии</w:t>
      </w:r>
    </w:p>
    <w:p w:rsidR="003C2AC1" w:rsidRPr="00FE0617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социально-экономического</w:t>
      </w:r>
    </w:p>
    <w:p w:rsidR="00D257B6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FE0617">
        <w:rPr>
          <w:rFonts w:ascii="Times New Roman" w:hAnsi="Times New Roman" w:cs="Times New Roman"/>
          <w:sz w:val="24"/>
          <w:szCs w:val="24"/>
        </w:rPr>
        <w:t xml:space="preserve">Камешкирского района </w:t>
      </w:r>
    </w:p>
    <w:p w:rsidR="003C2AC1" w:rsidRPr="00FE0617" w:rsidRDefault="00FE06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3C2AC1" w:rsidRPr="00FE0617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 период до 2035 года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254"/>
      <w:bookmarkEnd w:id="4"/>
      <w:r w:rsidRPr="00FE0617">
        <w:rPr>
          <w:rFonts w:ascii="Times New Roman" w:hAnsi="Times New Roman" w:cs="Times New Roman"/>
          <w:sz w:val="24"/>
          <w:szCs w:val="24"/>
        </w:rPr>
        <w:t>ПЕРЕЧЕНЬ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ЦЕЛЕВЫХ ПОКАЗАТЕЛЕЙ РЕАЛИЗАЦИИ СТРАТЕГИИ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 ПЕРИОД ДО 2035 ГОДА (ЦЕЛЕВОЙ СЦЕНАРИЙ)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rPr>
          <w:rFonts w:ascii="Times New Roman" w:hAnsi="Times New Roman" w:cs="Times New Roman"/>
          <w:sz w:val="24"/>
          <w:szCs w:val="24"/>
        </w:rPr>
        <w:sectPr w:rsidR="003C2AC1" w:rsidRPr="00FE0617" w:rsidSect="00452AEB">
          <w:pgSz w:w="11906" w:h="16838"/>
          <w:pgMar w:top="1134" w:right="850" w:bottom="709" w:left="85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4819"/>
        <w:gridCol w:w="1814"/>
        <w:gridCol w:w="1077"/>
        <w:gridCol w:w="1247"/>
        <w:gridCol w:w="1304"/>
        <w:gridCol w:w="1134"/>
      </w:tblGrid>
      <w:tr w:rsidR="00D563F2" w:rsidRPr="00D563F2" w:rsidTr="001B2FF8">
        <w:tc>
          <w:tcPr>
            <w:tcW w:w="2689" w:type="dxa"/>
            <w:vMerge w:val="restart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ОМСУ, Ответственный за показатель</w:t>
            </w:r>
          </w:p>
        </w:tc>
        <w:tc>
          <w:tcPr>
            <w:tcW w:w="4819" w:type="dxa"/>
            <w:vMerge w:val="restart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  <w:bookmarkStart w:id="5" w:name="_GoBack"/>
            <w:bookmarkEnd w:id="5"/>
          </w:p>
        </w:tc>
        <w:tc>
          <w:tcPr>
            <w:tcW w:w="1814" w:type="dxa"/>
            <w:vMerge w:val="restart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762" w:type="dxa"/>
            <w:gridSpan w:val="4"/>
            <w:vAlign w:val="center"/>
          </w:tcPr>
          <w:p w:rsidR="00D563F2" w:rsidRPr="00D563F2" w:rsidRDefault="00D563F2" w:rsidP="00D563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b/>
                <w:sz w:val="24"/>
                <w:szCs w:val="24"/>
              </w:rPr>
              <w:t>2035</w:t>
            </w:r>
          </w:p>
        </w:tc>
      </w:tr>
      <w:tr w:rsidR="00D563F2" w:rsidRPr="00D563F2" w:rsidTr="001B2FF8">
        <w:tc>
          <w:tcPr>
            <w:tcW w:w="2689" w:type="dxa"/>
            <w:vMerge w:val="restart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Отдел экономики, развития сельского хозяйства и продовольствия администрации Камешкирского района</w:t>
            </w: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Доля занятых в МСП в от общей </w:t>
            </w:r>
            <w:proofErr w:type="gramStart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 занятых в экономике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D563F2" w:rsidRPr="00D563F2" w:rsidTr="001B2FF8">
        <w:tc>
          <w:tcPr>
            <w:tcW w:w="2689" w:type="dxa"/>
            <w:vMerge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рабочих мест в МСП 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</w:p>
        </w:tc>
      </w:tr>
      <w:tr w:rsidR="00D563F2" w:rsidRPr="00D563F2" w:rsidTr="001B2FF8">
        <w:tc>
          <w:tcPr>
            <w:tcW w:w="2689" w:type="dxa"/>
            <w:vMerge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 инвестиций в основной капитал, к 2017 году в сопоставимых ценах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126,3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186,4</w:t>
            </w:r>
          </w:p>
        </w:tc>
      </w:tr>
      <w:tr w:rsidR="00D563F2" w:rsidRPr="00D563F2" w:rsidTr="001B2FF8">
        <w:tc>
          <w:tcPr>
            <w:tcW w:w="2689" w:type="dxa"/>
            <w:vMerge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производства, всего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% к 2017 году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102,3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139,5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Объем отгруженной продукции организациями промышленности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млн руб.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202,4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248,3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323,6</w:t>
            </w:r>
          </w:p>
        </w:tc>
      </w:tr>
      <w:tr w:rsidR="00D563F2" w:rsidRPr="00D563F2" w:rsidTr="001B2FF8">
        <w:tc>
          <w:tcPr>
            <w:tcW w:w="2689" w:type="dxa"/>
            <w:vMerge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Объем валовой продукции сельского хозяйства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млрд руб.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1,68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тыс. т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Произв. скота и птицы на убой (в живом весе)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тыс. т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0,83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Производство молока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тыс. т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</w:tr>
      <w:tr w:rsidR="00D563F2" w:rsidRPr="00D563F2" w:rsidTr="001B2FF8">
        <w:tc>
          <w:tcPr>
            <w:tcW w:w="2689" w:type="dxa"/>
            <w:vMerge w:val="restart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Отдел архитектуры, строительства и ЖКХ администрации Камешкирского района</w:t>
            </w: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Ввод жилья в эксплуатацию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Тыс.  кв. м в год общей площади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помещений, приходящих в среднем на 1 жителя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кв. м/чел.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Плотность автодорог общего пользования с твердым покрытием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на конец года; км путей на 1000 кв. км территории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218,1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Доля автодорог с твердым покрытием от автодорог общего пользования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на конец года, %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Образовалось отходов производства и потребления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тыс. т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</w:tr>
      <w:tr w:rsidR="00D563F2" w:rsidRPr="00D563F2" w:rsidTr="001B2FF8">
        <w:tc>
          <w:tcPr>
            <w:tcW w:w="2689" w:type="dxa"/>
            <w:vMerge w:val="restart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УБ ГБУЗ «Кузнецкая МРБ»</w:t>
            </w: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Ожидаемая продолжительность жизни при рождении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число лет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родившихся на 1000 чел. населения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умерших на 1000 чел. населения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прироста/убыли населения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на 1000 человек населения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-10,6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-10,4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-10,2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-10,0</w:t>
            </w:r>
          </w:p>
        </w:tc>
      </w:tr>
      <w:tr w:rsidR="00D563F2" w:rsidRPr="00D563F2" w:rsidTr="001B2FF8">
        <w:tc>
          <w:tcPr>
            <w:tcW w:w="2689" w:type="dxa"/>
            <w:vMerge w:val="restart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Камешкирского района </w:t>
            </w: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Численность зарегистрированных безработных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Уровень зарегистрированной безработицы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% к экономически активному населению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563F2" w:rsidRPr="00D563F2" w:rsidTr="001B2FF8">
        <w:tc>
          <w:tcPr>
            <w:tcW w:w="2689" w:type="dxa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социального обслуживания населения</w:t>
            </w: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социальные услуги в организациях социального обслуживания от общей численности признанных нуждающимися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      %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563F2" w:rsidRPr="00D563F2" w:rsidTr="001B2FF8">
        <w:tc>
          <w:tcPr>
            <w:tcW w:w="2689" w:type="dxa"/>
            <w:vMerge w:val="restart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Камешкирского </w:t>
            </w:r>
            <w:proofErr w:type="gramStart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района  Пензенской</w:t>
            </w:r>
            <w:proofErr w:type="gramEnd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Обеспеченность дошкольными образовательными учреждениями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мест на 1000 детей в возрасте 1 - 6 лет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Доля, сдавших ЕГЭ, от числа выпускников, участвовавших в ЕГЭ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563F2" w:rsidRPr="00D563F2" w:rsidTr="001B2FF8">
        <w:tc>
          <w:tcPr>
            <w:tcW w:w="268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Межпоселенческий</w:t>
            </w:r>
            <w:proofErr w:type="spellEnd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 районный дом культуры Камешкирского района Пензенской области </w:t>
            </w:r>
            <w:proofErr w:type="spellStart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библиотека Камешкирского района Пензенской области</w:t>
            </w:r>
          </w:p>
        </w:tc>
        <w:tc>
          <w:tcPr>
            <w:tcW w:w="4819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Увеличение числа посещений организаций культуры (к уровню 2017 года)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05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563F2" w:rsidRPr="00D563F2" w:rsidTr="001B2FF8">
        <w:tc>
          <w:tcPr>
            <w:tcW w:w="2689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4819" w:type="dxa"/>
            <w:vAlign w:val="center"/>
          </w:tcPr>
          <w:p w:rsidR="00D563F2" w:rsidRPr="00D563F2" w:rsidRDefault="00D563F2" w:rsidP="00D563F2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Доля органов местного самоуправления, подключенных к сети "Интернет"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D563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D563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D563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D563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D563F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563F2" w:rsidRPr="00D563F2" w:rsidTr="001B2FF8">
        <w:tc>
          <w:tcPr>
            <w:tcW w:w="2689" w:type="dxa"/>
            <w:vMerge w:val="restart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Сектор профилактики </w:t>
            </w:r>
            <w:proofErr w:type="gramStart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физкультуры и спорта, молодежной политики </w:t>
            </w: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Камешкирского района </w:t>
            </w:r>
          </w:p>
        </w:tc>
        <w:tc>
          <w:tcPr>
            <w:tcW w:w="4819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спортом, в общей численности населения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Доля населения, занятого в экономике, занимающегося физической культурой и спортом, в общей численности занятого в экономике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D563F2" w:rsidRPr="00D563F2" w:rsidTr="001B2FF8">
        <w:tc>
          <w:tcPr>
            <w:tcW w:w="2689" w:type="dxa"/>
            <w:vMerge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Уровень общей преступности в Камешкирском районе Пензенской области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количество совершенных преступлений на 100 тыс. населения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665,1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660,4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657,5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Число несовершеннолетних, совершивших преступления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число несовершеннолетних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563F2" w:rsidRPr="00D563F2" w:rsidTr="001B2FF8">
        <w:tc>
          <w:tcPr>
            <w:tcW w:w="2689" w:type="dxa"/>
            <w:vMerge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Динамика преступности, связанной с незаконным оборотом наркотических средств и психотропных веществ.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количество преступлений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563F2" w:rsidRPr="00D563F2" w:rsidTr="001B2FF8">
        <w:tc>
          <w:tcPr>
            <w:tcW w:w="2689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Отдел мобилизационной подготовки администрации Камешкирского района </w:t>
            </w:r>
          </w:p>
        </w:tc>
        <w:tc>
          <w:tcPr>
            <w:tcW w:w="4819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Охват населения </w:t>
            </w:r>
            <w:proofErr w:type="gramStart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района ,</w:t>
            </w:r>
            <w:proofErr w:type="gramEnd"/>
            <w:r w:rsidRPr="00D563F2">
              <w:rPr>
                <w:rFonts w:ascii="Times New Roman" w:hAnsi="Times New Roman" w:cs="Times New Roman"/>
                <w:sz w:val="24"/>
                <w:szCs w:val="24"/>
              </w:rPr>
              <w:t xml:space="preserve"> оповещаемого с помощью  автоматизированной системы централизованного оповещения (РАСЦО)</w:t>
            </w:r>
          </w:p>
        </w:tc>
        <w:tc>
          <w:tcPr>
            <w:tcW w:w="181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% от общей численности населения района</w:t>
            </w:r>
          </w:p>
        </w:tc>
        <w:tc>
          <w:tcPr>
            <w:tcW w:w="107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47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0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vAlign w:val="center"/>
          </w:tcPr>
          <w:p w:rsidR="00D563F2" w:rsidRPr="00D563F2" w:rsidRDefault="00D563F2" w:rsidP="00D5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F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:rsidR="003C2AC1" w:rsidRPr="00FE0617" w:rsidRDefault="003C2AC1">
      <w:pPr>
        <w:rPr>
          <w:rFonts w:ascii="Times New Roman" w:hAnsi="Times New Roman" w:cs="Times New Roman"/>
          <w:sz w:val="24"/>
          <w:szCs w:val="24"/>
        </w:rPr>
        <w:sectPr w:rsidR="003C2AC1" w:rsidRPr="00FE06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C2AC1" w:rsidRPr="00FE0617" w:rsidRDefault="003C2AC1" w:rsidP="00EA19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Приложение 6</w:t>
      </w:r>
    </w:p>
    <w:p w:rsidR="003C2AC1" w:rsidRPr="00FE0617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к Стратегии</w:t>
      </w:r>
    </w:p>
    <w:p w:rsidR="003C2AC1" w:rsidRPr="00FE0617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социально-экономического</w:t>
      </w:r>
    </w:p>
    <w:p w:rsidR="003C2AC1" w:rsidRPr="00FE0617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="00FE0617"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</w:t>
      </w:r>
    </w:p>
    <w:p w:rsidR="003C2AC1" w:rsidRPr="00FE0617" w:rsidRDefault="003C2A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на период до 2035 года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4342"/>
      <w:bookmarkEnd w:id="6"/>
      <w:r w:rsidRPr="00FE0617">
        <w:rPr>
          <w:rFonts w:ascii="Times New Roman" w:hAnsi="Times New Roman" w:cs="Times New Roman"/>
          <w:sz w:val="24"/>
          <w:szCs w:val="24"/>
        </w:rPr>
        <w:t>ПЕРЕЧЕНЬ</w:t>
      </w:r>
    </w:p>
    <w:p w:rsidR="003C2AC1" w:rsidRPr="00FE0617" w:rsidRDefault="00001F7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ДЕЙСТВУЮЩИХ МУНИЦИПАЛЬНЫХ </w:t>
      </w:r>
      <w:r w:rsidR="003C2AC1" w:rsidRPr="00FE0617">
        <w:rPr>
          <w:rFonts w:ascii="Times New Roman" w:hAnsi="Times New Roman" w:cs="Times New Roman"/>
          <w:sz w:val="24"/>
          <w:szCs w:val="24"/>
        </w:rPr>
        <w:t xml:space="preserve"> ПРОГРАММ ПЕНЗЕНСКОЙ</w:t>
      </w:r>
    </w:p>
    <w:p w:rsidR="003C2AC1" w:rsidRPr="00FE0617" w:rsidRDefault="003C2A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E0617">
        <w:rPr>
          <w:rFonts w:ascii="Times New Roman" w:hAnsi="Times New Roman" w:cs="Times New Roman"/>
          <w:sz w:val="24"/>
          <w:szCs w:val="24"/>
        </w:rPr>
        <w:t>ОБЛАСТИ</w:t>
      </w:r>
    </w:p>
    <w:p w:rsidR="003C2AC1" w:rsidRPr="00FE0617" w:rsidRDefault="003C2A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3402"/>
        <w:gridCol w:w="2887"/>
      </w:tblGrid>
      <w:tr w:rsidR="003C2AC1" w:rsidRPr="00FE0617" w:rsidTr="00F65FF3">
        <w:tc>
          <w:tcPr>
            <w:tcW w:w="567" w:type="dxa"/>
            <w:vAlign w:val="center"/>
          </w:tcPr>
          <w:p w:rsidR="003C2AC1" w:rsidRPr="00F65FF3" w:rsidRDefault="00F65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65FF3">
              <w:rPr>
                <w:rFonts w:ascii="Times New Roman" w:hAnsi="Times New Roman" w:cs="Times New Roman"/>
                <w:b/>
                <w:szCs w:val="22"/>
              </w:rPr>
              <w:t>№</w:t>
            </w:r>
            <w:r w:rsidR="003C2AC1" w:rsidRPr="00F65FF3">
              <w:rPr>
                <w:rFonts w:ascii="Times New Roman" w:hAnsi="Times New Roman" w:cs="Times New Roman"/>
                <w:b/>
                <w:szCs w:val="22"/>
              </w:rPr>
              <w:t xml:space="preserve"> п/п</w:t>
            </w:r>
          </w:p>
        </w:tc>
        <w:tc>
          <w:tcPr>
            <w:tcW w:w="3544" w:type="dxa"/>
            <w:vAlign w:val="center"/>
          </w:tcPr>
          <w:p w:rsidR="003C2AC1" w:rsidRPr="00F65FF3" w:rsidRDefault="00F65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Наименование муниципальной </w:t>
            </w:r>
            <w:r w:rsidR="003C2AC1" w:rsidRPr="00F65FF3">
              <w:rPr>
                <w:rFonts w:ascii="Times New Roman" w:hAnsi="Times New Roman" w:cs="Times New Roman"/>
                <w:b/>
                <w:szCs w:val="22"/>
              </w:rPr>
              <w:t xml:space="preserve"> программы </w:t>
            </w:r>
            <w:r w:rsidR="00FE0617" w:rsidRPr="00F65FF3">
              <w:rPr>
                <w:rFonts w:ascii="Times New Roman" w:hAnsi="Times New Roman" w:cs="Times New Roman"/>
                <w:b/>
                <w:szCs w:val="22"/>
              </w:rPr>
              <w:t>Камешкирского района Пензенской области</w:t>
            </w:r>
          </w:p>
        </w:tc>
        <w:tc>
          <w:tcPr>
            <w:tcW w:w="3402" w:type="dxa"/>
            <w:vAlign w:val="center"/>
          </w:tcPr>
          <w:p w:rsidR="003C2AC1" w:rsidRPr="00F65FF3" w:rsidRDefault="003C2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65FF3">
              <w:rPr>
                <w:rFonts w:ascii="Times New Roman" w:hAnsi="Times New Roman" w:cs="Times New Roman"/>
                <w:b/>
                <w:szCs w:val="22"/>
              </w:rPr>
              <w:t>Нормативный правовой акт</w:t>
            </w:r>
          </w:p>
        </w:tc>
        <w:tc>
          <w:tcPr>
            <w:tcW w:w="2887" w:type="dxa"/>
            <w:vAlign w:val="center"/>
          </w:tcPr>
          <w:p w:rsidR="003C2AC1" w:rsidRPr="00F65FF3" w:rsidRDefault="003C2AC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F65FF3">
              <w:rPr>
                <w:rFonts w:ascii="Times New Roman" w:hAnsi="Times New Roman" w:cs="Times New Roman"/>
                <w:b/>
                <w:szCs w:val="22"/>
              </w:rPr>
              <w:t>Ответственный исполнитель</w:t>
            </w:r>
          </w:p>
        </w:tc>
      </w:tr>
      <w:tr w:rsidR="003C2AC1" w:rsidRPr="00FE0617" w:rsidTr="00F65FF3">
        <w:tc>
          <w:tcPr>
            <w:tcW w:w="567" w:type="dxa"/>
            <w:vAlign w:val="center"/>
          </w:tcPr>
          <w:p w:rsidR="003C2AC1" w:rsidRPr="00F65FF3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3C2AC1" w:rsidRPr="00F65FF3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:rsidR="003C2AC1" w:rsidRPr="00F65FF3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87" w:type="dxa"/>
            <w:vAlign w:val="center"/>
          </w:tcPr>
          <w:p w:rsidR="003C2AC1" w:rsidRPr="00F65FF3" w:rsidRDefault="003C2AC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«Развитие гражданского общества на территории Камешкирского района Пензенской области на 2014–2022 годы»</w:t>
            </w:r>
          </w:p>
          <w:p w:rsidR="00001F72" w:rsidRPr="00F65FF3" w:rsidRDefault="00001F72" w:rsidP="00001F7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 xml:space="preserve">Постановление администрации Камешкирского района от  1.11.2013 года №339 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 xml:space="preserve">Администрация Камешкирского района 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Молодежь Камешкирского района Пензенской области на 2014–2022 годы</w:t>
            </w:r>
          </w:p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 xml:space="preserve">Постановление администрации Камешкирского района от  1.11.2013 года №338 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Обеспечение общественного порядка и противодействие преступности в Камешкирском районе Пензенской области в 2014-2022 годах</w:t>
            </w: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 xml:space="preserve">Постановление администрации Камешкирского района от  1.11.2013 года №329 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spacing w:line="240" w:lineRule="atLeast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Развитие физической культуры и спорта в Камешкирском районе Пензенской области на 2014-2022 годы</w:t>
            </w: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ind w:left="34"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 xml:space="preserve">Постановление администрации Камешкирского района от  1.11.2013 года №332 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Развитие агропромышленного комплекса Камешкирского района  Пензенской области на 2014-2022 годы</w:t>
            </w: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ind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Постановление администрации Камешкирского района</w:t>
            </w:r>
          </w:p>
          <w:p w:rsidR="00001F72" w:rsidRPr="00F65FF3" w:rsidRDefault="00001F72" w:rsidP="00001F72">
            <w:pPr>
              <w:ind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от 01.11.2013 г. № 336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  <w:spacing w:val="-2"/>
              </w:rPr>
              <w:t>Защита населения и территорий от чрезвычайных ситуаций, обеспечение пожарной безопасности в Камешкирском районе Пензенской области на 2014 – 2022 годы</w:t>
            </w: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ind w:left="34"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Постановление администрации Камешкирского района от  1.11.2013 года №330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  <w:p w:rsidR="002F1265" w:rsidRPr="00F65FF3" w:rsidRDefault="002F1265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МКУ «Служба спасения Камешкирского района»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65FF3">
              <w:rPr>
                <w:rFonts w:ascii="Times New Roman" w:hAnsi="Times New Roman" w:cs="Times New Roman"/>
                <w:bCs/>
              </w:rPr>
              <w:t>Развитие территорий, социальной и инженерной инфраструктуры, обеспечение транспортных услуг  Камешкирского района Пензенской области на 2014 - 2022 годы</w:t>
            </w: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ind w:left="34"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Постановление администрации Камешкирского района от  1.11.2013 года №335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«Развитие культуры и туризма в Камешкирском районе Пензенской области на 2014 – 2022 годы»</w:t>
            </w: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ind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Постановление администрации Камешкирского района Пензенской области от 1 11.2013г. №331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  <w:p w:rsidR="00001F72" w:rsidRPr="00F65FF3" w:rsidRDefault="002F1265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МБУК </w:t>
            </w:r>
            <w:r w:rsidRPr="00F65FF3">
              <w:rPr>
                <w:rFonts w:ascii="Times New Roman" w:hAnsi="Times New Roman" w:cs="Times New Roman"/>
                <w:szCs w:val="22"/>
              </w:rPr>
              <w:t>«</w:t>
            </w:r>
            <w:proofErr w:type="spellStart"/>
            <w:r w:rsidRPr="00F65FF3">
              <w:rPr>
                <w:rFonts w:ascii="Times New Roman" w:hAnsi="Times New Roman" w:cs="Times New Roman"/>
                <w:szCs w:val="22"/>
              </w:rPr>
              <w:t>Межпоселенческий</w:t>
            </w:r>
            <w:proofErr w:type="spellEnd"/>
            <w:r w:rsidRPr="00F65FF3">
              <w:rPr>
                <w:rFonts w:ascii="Times New Roman" w:hAnsi="Times New Roman" w:cs="Times New Roman"/>
                <w:szCs w:val="22"/>
              </w:rPr>
              <w:t xml:space="preserve"> центральный районный Дом культуры Камешкирского района Пензенской области»</w:t>
            </w:r>
          </w:p>
          <w:p w:rsidR="002F1265" w:rsidRPr="00F65FF3" w:rsidRDefault="002F1265" w:rsidP="00001F72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</w:pPr>
            <w:r w:rsidRPr="00F65FF3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МБУК «</w:t>
            </w:r>
            <w:proofErr w:type="spellStart"/>
            <w:r w:rsidRPr="00F65FF3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Межпоселенческая</w:t>
            </w:r>
            <w:proofErr w:type="spellEnd"/>
            <w:r w:rsidRPr="00F65FF3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 xml:space="preserve"> центральная районная библиотека»</w:t>
            </w:r>
          </w:p>
          <w:p w:rsidR="002F1265" w:rsidRPr="00F65FF3" w:rsidRDefault="002F1265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color w:val="000000"/>
                <w:szCs w:val="22"/>
                <w:lang w:eastAsia="en-US"/>
              </w:rPr>
              <w:t>МУК «Детская школа искусств»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«Развитие системы образования Камешкирского района Пензенской области на 2014-2022 годы</w:t>
            </w: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ind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Постановление администрации Камешкирского района от  1.11.2013 года №337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Отдел образования Камешкирского района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Социальная поддержка граждан в Камешкирском районе Пензенской области на 2014 – 2022 годы</w:t>
            </w: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ind w:left="34"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Постановление администрации Камешкирского района от  1.11.2013 года № 328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 xml:space="preserve">Управление социальной защиты населения </w:t>
            </w:r>
          </w:p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Комплексный центр социального обслуживания населения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  <w:spacing w:val="-2"/>
              </w:rPr>
              <w:t>«Обеспечение муниципального  управления собственностью Камешкирского района Пензенской области на 2014 – 2022 годы</w:t>
            </w: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ind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Постановление администрации Камешкирского района</w:t>
            </w:r>
          </w:p>
          <w:p w:rsidR="00001F72" w:rsidRPr="00F65FF3" w:rsidRDefault="00001F72" w:rsidP="00001F72">
            <w:pPr>
              <w:ind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от 01.11.2013 г. № 334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Развитие инвестиционного потенциала и предпринимательства в Камешкирском  районе Пензенской области на 2014-2022 годы</w:t>
            </w: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ind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Постановление администрации Камешкирского района</w:t>
            </w:r>
          </w:p>
          <w:p w:rsidR="00001F72" w:rsidRPr="00F65FF3" w:rsidRDefault="00001F72" w:rsidP="00001F72">
            <w:pPr>
              <w:ind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от 01.11.2013 г. № 333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</w:tc>
      </w:tr>
      <w:tr w:rsidR="00001F72" w:rsidRPr="00001F72" w:rsidTr="00F65FF3">
        <w:tc>
          <w:tcPr>
            <w:tcW w:w="567" w:type="dxa"/>
          </w:tcPr>
          <w:p w:rsidR="00001F72" w:rsidRPr="00F65FF3" w:rsidRDefault="00001F72" w:rsidP="00001F7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:rsidR="00001F72" w:rsidRPr="00F65FF3" w:rsidRDefault="00001F72" w:rsidP="00001F72">
            <w:pPr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  <w:spacing w:val="-2"/>
              </w:rPr>
              <w:t>Управление муниципальными финансами и муниципальным</w:t>
            </w:r>
            <w:r w:rsidRPr="00F65FF3">
              <w:rPr>
                <w:rFonts w:ascii="Times New Roman" w:hAnsi="Times New Roman" w:cs="Times New Roman"/>
                <w:spacing w:val="-10"/>
              </w:rPr>
              <w:t xml:space="preserve"> долгом Камешкирского района Пензенской области на </w:t>
            </w:r>
            <w:r w:rsidRPr="00F65FF3">
              <w:rPr>
                <w:rFonts w:ascii="Times New Roman" w:hAnsi="Times New Roman" w:cs="Times New Roman"/>
                <w:spacing w:val="-10"/>
              </w:rPr>
              <w:br/>
              <w:t>2014–2022 годы</w:t>
            </w:r>
          </w:p>
        </w:tc>
        <w:tc>
          <w:tcPr>
            <w:tcW w:w="3402" w:type="dxa"/>
            <w:shd w:val="clear" w:color="auto" w:fill="auto"/>
          </w:tcPr>
          <w:p w:rsidR="00001F72" w:rsidRPr="00F65FF3" w:rsidRDefault="00001F72" w:rsidP="00001F72">
            <w:pPr>
              <w:ind w:left="34" w:hanging="34"/>
              <w:rPr>
                <w:rFonts w:ascii="Times New Roman" w:hAnsi="Times New Roman" w:cs="Times New Roman"/>
              </w:rPr>
            </w:pPr>
            <w:r w:rsidRPr="00F65FF3">
              <w:rPr>
                <w:rFonts w:ascii="Times New Roman" w:hAnsi="Times New Roman" w:cs="Times New Roman"/>
              </w:rPr>
              <w:t>Постановление администрации Камешкирского района от  1.11.2013 года №332</w:t>
            </w:r>
          </w:p>
        </w:tc>
        <w:tc>
          <w:tcPr>
            <w:tcW w:w="2887" w:type="dxa"/>
          </w:tcPr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>Администрация Камешкирского района</w:t>
            </w:r>
          </w:p>
          <w:p w:rsidR="00001F72" w:rsidRPr="00F65FF3" w:rsidRDefault="00001F72" w:rsidP="00001F7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65FF3">
              <w:rPr>
                <w:rFonts w:ascii="Times New Roman" w:hAnsi="Times New Roman" w:cs="Times New Roman"/>
                <w:szCs w:val="22"/>
              </w:rPr>
              <w:t xml:space="preserve">Финансовое управление Камешкирского района </w:t>
            </w:r>
          </w:p>
        </w:tc>
      </w:tr>
    </w:tbl>
    <w:p w:rsidR="00C82DD8" w:rsidRPr="00001F72" w:rsidRDefault="00C82DD8">
      <w:pPr>
        <w:rPr>
          <w:rFonts w:ascii="Times New Roman" w:hAnsi="Times New Roman" w:cs="Times New Roman"/>
          <w:sz w:val="24"/>
          <w:szCs w:val="24"/>
        </w:rPr>
      </w:pPr>
    </w:p>
    <w:sectPr w:rsidR="00C82DD8" w:rsidRPr="00001F72" w:rsidSect="002D54EF">
      <w:pgSz w:w="11905" w:h="16838"/>
      <w:pgMar w:top="1134" w:right="850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D4A51"/>
    <w:multiLevelType w:val="hybridMultilevel"/>
    <w:tmpl w:val="7108AA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EC472E"/>
    <w:multiLevelType w:val="hybridMultilevel"/>
    <w:tmpl w:val="F3F4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0837"/>
    <w:multiLevelType w:val="hybridMultilevel"/>
    <w:tmpl w:val="923A4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EA1CC9"/>
    <w:multiLevelType w:val="hybridMultilevel"/>
    <w:tmpl w:val="0526C6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AC1"/>
    <w:rsid w:val="00001F72"/>
    <w:rsid w:val="00007405"/>
    <w:rsid w:val="00011901"/>
    <w:rsid w:val="0001578B"/>
    <w:rsid w:val="0002431A"/>
    <w:rsid w:val="00024F98"/>
    <w:rsid w:val="00033758"/>
    <w:rsid w:val="000376A4"/>
    <w:rsid w:val="00045BD6"/>
    <w:rsid w:val="00065E84"/>
    <w:rsid w:val="00080209"/>
    <w:rsid w:val="00082E51"/>
    <w:rsid w:val="00091FF0"/>
    <w:rsid w:val="00096F99"/>
    <w:rsid w:val="000B0071"/>
    <w:rsid w:val="000E44C2"/>
    <w:rsid w:val="00100B9A"/>
    <w:rsid w:val="00107054"/>
    <w:rsid w:val="00121ADB"/>
    <w:rsid w:val="001235E7"/>
    <w:rsid w:val="00131D4C"/>
    <w:rsid w:val="00133BED"/>
    <w:rsid w:val="001425E2"/>
    <w:rsid w:val="00146838"/>
    <w:rsid w:val="001476F1"/>
    <w:rsid w:val="00147813"/>
    <w:rsid w:val="001565A5"/>
    <w:rsid w:val="00166673"/>
    <w:rsid w:val="00174A5B"/>
    <w:rsid w:val="001B02FD"/>
    <w:rsid w:val="001B2FF8"/>
    <w:rsid w:val="001C1F8F"/>
    <w:rsid w:val="001C3565"/>
    <w:rsid w:val="001C3EC4"/>
    <w:rsid w:val="001E44AE"/>
    <w:rsid w:val="001E73F7"/>
    <w:rsid w:val="002539B0"/>
    <w:rsid w:val="00254E13"/>
    <w:rsid w:val="002609AF"/>
    <w:rsid w:val="00276EA7"/>
    <w:rsid w:val="00283B9A"/>
    <w:rsid w:val="00283C44"/>
    <w:rsid w:val="002A164F"/>
    <w:rsid w:val="002A7721"/>
    <w:rsid w:val="002B1081"/>
    <w:rsid w:val="002D1152"/>
    <w:rsid w:val="002D54EF"/>
    <w:rsid w:val="002E3090"/>
    <w:rsid w:val="002F1265"/>
    <w:rsid w:val="002F42D8"/>
    <w:rsid w:val="00304303"/>
    <w:rsid w:val="00305C3C"/>
    <w:rsid w:val="00306EF2"/>
    <w:rsid w:val="00327F7D"/>
    <w:rsid w:val="0033051E"/>
    <w:rsid w:val="003436A0"/>
    <w:rsid w:val="00363C43"/>
    <w:rsid w:val="003B0E31"/>
    <w:rsid w:val="003C2AC1"/>
    <w:rsid w:val="003C35D8"/>
    <w:rsid w:val="003E1AD9"/>
    <w:rsid w:val="003E35DA"/>
    <w:rsid w:val="003E7F34"/>
    <w:rsid w:val="004016AA"/>
    <w:rsid w:val="004243D6"/>
    <w:rsid w:val="00437DD5"/>
    <w:rsid w:val="00452AEB"/>
    <w:rsid w:val="0045569F"/>
    <w:rsid w:val="00475406"/>
    <w:rsid w:val="00493D1F"/>
    <w:rsid w:val="004A1ED7"/>
    <w:rsid w:val="004C7C16"/>
    <w:rsid w:val="004D5F92"/>
    <w:rsid w:val="004E1685"/>
    <w:rsid w:val="004F5E09"/>
    <w:rsid w:val="005304AA"/>
    <w:rsid w:val="00530F3C"/>
    <w:rsid w:val="00536DD9"/>
    <w:rsid w:val="00542DFF"/>
    <w:rsid w:val="00557BC6"/>
    <w:rsid w:val="005747B9"/>
    <w:rsid w:val="00577BF5"/>
    <w:rsid w:val="0058417B"/>
    <w:rsid w:val="005A6CD1"/>
    <w:rsid w:val="005D2452"/>
    <w:rsid w:val="005D51E2"/>
    <w:rsid w:val="005E1C47"/>
    <w:rsid w:val="00600303"/>
    <w:rsid w:val="00607531"/>
    <w:rsid w:val="00621B9C"/>
    <w:rsid w:val="0062778B"/>
    <w:rsid w:val="00632069"/>
    <w:rsid w:val="00653768"/>
    <w:rsid w:val="00654063"/>
    <w:rsid w:val="00667937"/>
    <w:rsid w:val="006770B7"/>
    <w:rsid w:val="00694F4C"/>
    <w:rsid w:val="006A1A17"/>
    <w:rsid w:val="006B141F"/>
    <w:rsid w:val="006B2872"/>
    <w:rsid w:val="006C61BE"/>
    <w:rsid w:val="006D11F3"/>
    <w:rsid w:val="006D229D"/>
    <w:rsid w:val="006F0EEE"/>
    <w:rsid w:val="0071204D"/>
    <w:rsid w:val="007526D1"/>
    <w:rsid w:val="00753F41"/>
    <w:rsid w:val="0075783E"/>
    <w:rsid w:val="00763771"/>
    <w:rsid w:val="00764540"/>
    <w:rsid w:val="00780EE5"/>
    <w:rsid w:val="00782FDC"/>
    <w:rsid w:val="00785F9F"/>
    <w:rsid w:val="007937D2"/>
    <w:rsid w:val="00795A34"/>
    <w:rsid w:val="007B0ADA"/>
    <w:rsid w:val="007D463A"/>
    <w:rsid w:val="007D4641"/>
    <w:rsid w:val="007D4773"/>
    <w:rsid w:val="007D62AF"/>
    <w:rsid w:val="00813F82"/>
    <w:rsid w:val="00821144"/>
    <w:rsid w:val="00834F7F"/>
    <w:rsid w:val="00857277"/>
    <w:rsid w:val="00860BE9"/>
    <w:rsid w:val="00870867"/>
    <w:rsid w:val="00883CBA"/>
    <w:rsid w:val="008A6F95"/>
    <w:rsid w:val="008A7555"/>
    <w:rsid w:val="008C2C0F"/>
    <w:rsid w:val="008D000E"/>
    <w:rsid w:val="008D3B17"/>
    <w:rsid w:val="008E62EE"/>
    <w:rsid w:val="008F2A88"/>
    <w:rsid w:val="008F3E0D"/>
    <w:rsid w:val="0090131E"/>
    <w:rsid w:val="00905866"/>
    <w:rsid w:val="00911BB1"/>
    <w:rsid w:val="009142AF"/>
    <w:rsid w:val="00926715"/>
    <w:rsid w:val="00963556"/>
    <w:rsid w:val="009745D6"/>
    <w:rsid w:val="009B1F42"/>
    <w:rsid w:val="009B2CFD"/>
    <w:rsid w:val="009B3FCB"/>
    <w:rsid w:val="009B499B"/>
    <w:rsid w:val="009C5971"/>
    <w:rsid w:val="009D5D33"/>
    <w:rsid w:val="009D7117"/>
    <w:rsid w:val="009F0C53"/>
    <w:rsid w:val="009F23B3"/>
    <w:rsid w:val="00A101F6"/>
    <w:rsid w:val="00A41238"/>
    <w:rsid w:val="00A459ED"/>
    <w:rsid w:val="00A47613"/>
    <w:rsid w:val="00A566BE"/>
    <w:rsid w:val="00A571E6"/>
    <w:rsid w:val="00A577F1"/>
    <w:rsid w:val="00A65FAF"/>
    <w:rsid w:val="00A7633A"/>
    <w:rsid w:val="00A7702B"/>
    <w:rsid w:val="00A94C40"/>
    <w:rsid w:val="00AA5B83"/>
    <w:rsid w:val="00AE3D11"/>
    <w:rsid w:val="00B04A9A"/>
    <w:rsid w:val="00B14538"/>
    <w:rsid w:val="00B2177E"/>
    <w:rsid w:val="00B276A5"/>
    <w:rsid w:val="00B41B86"/>
    <w:rsid w:val="00B552AC"/>
    <w:rsid w:val="00B639B8"/>
    <w:rsid w:val="00B8028D"/>
    <w:rsid w:val="00B97075"/>
    <w:rsid w:val="00BA01B0"/>
    <w:rsid w:val="00BA6B2B"/>
    <w:rsid w:val="00BC45B8"/>
    <w:rsid w:val="00BC6EBE"/>
    <w:rsid w:val="00BD09B4"/>
    <w:rsid w:val="00BE4C96"/>
    <w:rsid w:val="00BF1C5A"/>
    <w:rsid w:val="00BF40EB"/>
    <w:rsid w:val="00C0519E"/>
    <w:rsid w:val="00C1584A"/>
    <w:rsid w:val="00C5232F"/>
    <w:rsid w:val="00C77E16"/>
    <w:rsid w:val="00C80EBF"/>
    <w:rsid w:val="00C82DD8"/>
    <w:rsid w:val="00C83A52"/>
    <w:rsid w:val="00CA7CCF"/>
    <w:rsid w:val="00CD5364"/>
    <w:rsid w:val="00CD7193"/>
    <w:rsid w:val="00CE2C4B"/>
    <w:rsid w:val="00CE4B74"/>
    <w:rsid w:val="00CF79A3"/>
    <w:rsid w:val="00D06818"/>
    <w:rsid w:val="00D1126F"/>
    <w:rsid w:val="00D257B6"/>
    <w:rsid w:val="00D36030"/>
    <w:rsid w:val="00D521E5"/>
    <w:rsid w:val="00D556A1"/>
    <w:rsid w:val="00D563F2"/>
    <w:rsid w:val="00D80E8F"/>
    <w:rsid w:val="00D87AAD"/>
    <w:rsid w:val="00DC02B3"/>
    <w:rsid w:val="00DE1C46"/>
    <w:rsid w:val="00E15957"/>
    <w:rsid w:val="00E172A9"/>
    <w:rsid w:val="00E31522"/>
    <w:rsid w:val="00E51887"/>
    <w:rsid w:val="00E76DC4"/>
    <w:rsid w:val="00E80965"/>
    <w:rsid w:val="00E8175C"/>
    <w:rsid w:val="00E97CD2"/>
    <w:rsid w:val="00EA014F"/>
    <w:rsid w:val="00EA19D7"/>
    <w:rsid w:val="00EA6A8F"/>
    <w:rsid w:val="00EC369A"/>
    <w:rsid w:val="00EE102E"/>
    <w:rsid w:val="00EE6442"/>
    <w:rsid w:val="00EF0CEA"/>
    <w:rsid w:val="00F0257E"/>
    <w:rsid w:val="00F11FEA"/>
    <w:rsid w:val="00F15CD4"/>
    <w:rsid w:val="00F16E59"/>
    <w:rsid w:val="00F61EE5"/>
    <w:rsid w:val="00F65FF3"/>
    <w:rsid w:val="00F836A8"/>
    <w:rsid w:val="00F9551E"/>
    <w:rsid w:val="00FD335D"/>
    <w:rsid w:val="00FE0617"/>
    <w:rsid w:val="00FE200F"/>
    <w:rsid w:val="00FE2096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6E957-B77E-46DD-B8C6-F0CCFB9A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D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2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2A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2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2A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2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2A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2A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2A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091FF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91FF0"/>
  </w:style>
  <w:style w:type="paragraph" w:styleId="2">
    <w:name w:val="Body Text 2"/>
    <w:basedOn w:val="a"/>
    <w:link w:val="20"/>
    <w:uiPriority w:val="99"/>
    <w:semiHidden/>
    <w:unhideWhenUsed/>
    <w:rsid w:val="004016A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016AA"/>
  </w:style>
  <w:style w:type="paragraph" w:customStyle="1" w:styleId="a5">
    <w:name w:val="Знак"/>
    <w:basedOn w:val="a"/>
    <w:rsid w:val="000376A4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styleId="a6">
    <w:name w:val="Table Grid"/>
    <w:basedOn w:val="a1"/>
    <w:uiPriority w:val="39"/>
    <w:rsid w:val="00C05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0CEA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rsid w:val="001C35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1C35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F1DD26DDFD27AF32A35ABEADB5A610B93B647BFA1FACA289E301FA51AAE991F3F6CBA6E58F03748355808963L179I" TargetMode="External"/><Relationship Id="rId13" Type="http://schemas.openxmlformats.org/officeDocument/2006/relationships/hyperlink" Target="consultantplus://offline/ref=18F1DD26DDFD27AF32A35ABEADB5A610B83B6072FE18ACA289E301FA51AAE991F3F6CBA6E58F03748355808963L179I" TargetMode="External"/><Relationship Id="rId18" Type="http://schemas.openxmlformats.org/officeDocument/2006/relationships/hyperlink" Target="consultantplus://offline/ref=18F1DD26DDFD27AF32A35ABEADB5A610B833657CFD17ACA289E301FA51AAE991F3F6CBA6E58F03748355808963L179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8F1DD26DDFD27AF32A35ABEADB5A610B833607BFB16ACA289E301FA51AAE991E1F693AAE1834924C71E8F88650E624CD3B47C57L370I" TargetMode="External"/><Relationship Id="rId12" Type="http://schemas.openxmlformats.org/officeDocument/2006/relationships/hyperlink" Target="consultantplus://offline/ref=18F1DD26DDFD27AF32A35ABEADB5A610B83A6772FE18ACA289E301FA51AAE991F3F6CBA6E58F03748355808963L179I" TargetMode="External"/><Relationship Id="rId17" Type="http://schemas.openxmlformats.org/officeDocument/2006/relationships/hyperlink" Target="consultantplus://offline/ref=18F1DD26DDFD27AF32A35ABEADB5A610BB38677EF919ACA289E301FA51AAE991F3F6CBA6E58F03748355808963L17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F1DD26DDFD27AF32A35ABEADB5A610B9386672FB19ACA289E301FA51AAE991E1F693AAE08915708040D6D826456E4DCAA87D5627179CE6L174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18F1DD26DDFD27AF32A35ABEADB5A610B83A627DFE17ACA289E301FA51AAE991F3F6CBA6E58F03748355808963L179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8F1DD26DDFD27AF32A344B3BBD9F81FBB303976F91BA5F0D3B007AD0EFAEFC4A1B695FFA7CC1074834B8A886A1B371D89E371573E0B9DE70324292EL979I" TargetMode="External"/><Relationship Id="rId10" Type="http://schemas.openxmlformats.org/officeDocument/2006/relationships/hyperlink" Target="consultantplus://offline/ref=18F1DD26DDFD27AF32A35ABEADB5A610B83A6178FE1CACA289E301FA51AAE991F3F6CBA6E58F03748355808963L179I" TargetMode="External"/><Relationship Id="rId19" Type="http://schemas.openxmlformats.org/officeDocument/2006/relationships/hyperlink" Target="consultantplus://offline/ref=18F1DD26DDFD27AF32A35ABEADB5A610B93B647BFA1FACA289E301FA51AAE991F3F6CBA6E58F03748355808963L17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F1DD26DDFD27AF32A35ABEADB5A610B83A617DFA16ACA289E301FA51AAE991F3F6CBA6E58F03748355808963L179I" TargetMode="External"/><Relationship Id="rId14" Type="http://schemas.openxmlformats.org/officeDocument/2006/relationships/hyperlink" Target="consultantplus://offline/ref=18F1DD26DDFD27AF32A35ABEADB5A610BB32667DFE16ACA289E301FA51AAE991F3F6CBA6E58F03748355808963L17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C6E96-9BFC-40C6-A0B9-10F1E443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2436</TotalTime>
  <Pages>69</Pages>
  <Words>25160</Words>
  <Characters>143414</Characters>
  <Application>Microsoft Office Word</Application>
  <DocSecurity>0</DocSecurity>
  <Lines>1195</Lines>
  <Paragraphs>336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2019-10-23T10:11:00Z</cp:lastPrinted>
  <dcterms:created xsi:type="dcterms:W3CDTF">2019-10-17T08:59:00Z</dcterms:created>
  <dcterms:modified xsi:type="dcterms:W3CDTF">2019-10-31T12:03:00Z</dcterms:modified>
</cp:coreProperties>
</file>