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01" w:rsidRDefault="007E3801" w:rsidP="00B25975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7E3801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B25975" w:rsidRPr="00B25975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75" w:rsidRPr="007E3801" w:rsidRDefault="00B25975" w:rsidP="007E38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975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7E3801" w:rsidRPr="007E3801" w:rsidRDefault="00B25975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 СЕЛЬСОВЕТА</w:t>
      </w: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</w:p>
    <w:p w:rsid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AB3C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 </w:t>
      </w:r>
    </w:p>
    <w:p w:rsid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B259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B259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B259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B259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.</w:t>
      </w:r>
      <w:r w:rsidR="00B25975" w:rsidRPr="00B259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Pr="00B259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.05.2021 № </w:t>
      </w:r>
      <w:r w:rsidR="00B25975" w:rsidRPr="00B259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58</w:t>
      </w:r>
      <w:r w:rsidRPr="007E38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 </w:t>
      </w:r>
      <w:hyperlink r:id="rId6" w:tgtFrame="_blank" w:history="1">
        <w:r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</w:t>
        </w:r>
        <w:r w:rsidR="00B25975"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>25.03.2019</w:t>
        </w:r>
        <w:r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№ </w:t>
        </w:r>
      </w:hyperlink>
      <w:r w:rsidR="00B25975" w:rsidRPr="00B2597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25975">
        <w:rPr>
          <w:rFonts w:ascii="Times New Roman" w:eastAsia="Times New Roman" w:hAnsi="Times New Roman"/>
          <w:sz w:val="24"/>
          <w:szCs w:val="24"/>
          <w:lang w:eastAsia="ru-RU"/>
        </w:rPr>
        <w:t> «</w:t>
      </w:r>
      <w:bookmarkStart w:id="0" w:name="_Hlk132619223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</w:t>
      </w:r>
      <w:bookmarkEnd w:id="0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администрации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района Пензенской области </w:t>
      </w:r>
      <w:hyperlink r:id="rId7" w:tgtFrame="_blank" w:history="1">
        <w:r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</w:t>
        </w:r>
        <w:r w:rsidR="00B25975"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№ </w:t>
        </w:r>
        <w:r w:rsidR="00B25975" w:rsidRPr="00B25975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</w:hyperlink>
      <w:r w:rsidRPr="007E38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реестра предоставления муниципальных</w:t>
      </w:r>
      <w:proofErr w:type="gramEnd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 администрацией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области» (с последующим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изменениями), руководствуясь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7E3801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Устав</w:t>
        </w:r>
        <w:r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ом </w:t>
        </w:r>
        <w:proofErr w:type="spellStart"/>
        <w:r w:rsidR="00B2597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Русско-Камешкирского</w:t>
        </w:r>
        <w:proofErr w:type="spellEnd"/>
        <w:r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сельсовета </w:t>
        </w:r>
        <w:proofErr w:type="spellStart"/>
        <w:r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Камешкирского</w:t>
        </w:r>
        <w:proofErr w:type="spellEnd"/>
        <w:r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 xml:space="preserve"> </w:t>
        </w:r>
        <w:r w:rsidRPr="007E380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района Пензенской области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дминистрация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района Пензенской области </w:t>
      </w:r>
    </w:p>
    <w:p w:rsidR="007E3801" w:rsidRPr="007E3801" w:rsidRDefault="007E3801" w:rsidP="007E3801">
      <w:pPr>
        <w:spacing w:after="0" w:line="240" w:lineRule="auto"/>
        <w:ind w:firstLine="32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 Внести следующие изменения в административный регламент предоставления муниципальной услуги 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сервитута», утвержденный постановлением администрации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района Пензенской области </w:t>
      </w:r>
      <w:r w:rsidR="00AB7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774A" w:rsidRPr="00B2597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25975" w:rsidRPr="00B25975">
        <w:rPr>
          <w:rFonts w:ascii="Times New Roman" w:eastAsia="Times New Roman" w:hAnsi="Times New Roman"/>
          <w:sz w:val="24"/>
          <w:szCs w:val="24"/>
          <w:lang w:eastAsia="ru-RU"/>
        </w:rPr>
        <w:t xml:space="preserve"> 24.05.2021</w:t>
      </w:r>
      <w:r w:rsidR="00AB774A" w:rsidRPr="00B25975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B25975" w:rsidRPr="00B25975">
        <w:rPr>
          <w:rFonts w:ascii="Times New Roman" w:eastAsia="Times New Roman" w:hAnsi="Times New Roman"/>
          <w:sz w:val="24"/>
          <w:szCs w:val="24"/>
          <w:lang w:eastAsia="ru-RU"/>
        </w:rPr>
        <w:t xml:space="preserve"> 58</w:t>
      </w:r>
      <w:r w:rsidR="00B259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по тексту – административный регламент):</w:t>
      </w:r>
    </w:p>
    <w:p w:rsidR="007E3801" w:rsidRPr="007E3801" w:rsidRDefault="009E47F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1.1.В раздел</w:t>
      </w:r>
      <w:r w:rsidR="00AB7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7E3801"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7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административного регламента </w:t>
      </w:r>
      <w:r w:rsidR="007E3801"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«II. Стандарт предоставления муниципальной услуги» внести следующие изменения: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1.1.1. Пункт 2.4</w:t>
      </w:r>
      <w:r w:rsidR="009E47F1" w:rsidRP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административного регламента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«2.4. 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дней со дня поступления заявления о предоставлении муниципальной услуги в Администрацию и в течение 3 рабочих дней со дня принятия указанного решения направить заявителю заказным письмом с приложением представленных им документов.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течение 10 рабочих дней со дня выдачи разрешения администрация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</w:t>
      </w:r>
      <w:proofErr w:type="gramStart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.».</w:t>
      </w:r>
      <w:proofErr w:type="gramEnd"/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2.Настоящее постановление вступает в силу </w:t>
      </w:r>
      <w:r w:rsidR="00AB7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следующий день 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</w:t>
      </w:r>
      <w:r w:rsidR="00AB77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дня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официального опубликования.</w:t>
      </w:r>
    </w:p>
    <w:p w:rsidR="007E3801" w:rsidRP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3.Опубликовать настоящее постановление в информационном бюллетене «</w:t>
      </w:r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 сайте администрации</w:t>
      </w:r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Камешкирского района Пензенской области, раздел муниципальное образование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3801" w:rsidRDefault="007E380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Главу администрации </w:t>
      </w:r>
      <w:proofErr w:type="spellStart"/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25975" w:rsidRDefault="00B25975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5975" w:rsidRDefault="00B25975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25975" w:rsidRDefault="00B25975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7F1" w:rsidRDefault="009E47F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47F1" w:rsidRDefault="009E47F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</w:p>
    <w:p w:rsidR="009E47F1" w:rsidRDefault="00B25975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E47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9E47F1" w:rsidRDefault="009E47F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9E47F1" w:rsidRPr="007E3801" w:rsidRDefault="009E47F1" w:rsidP="007E3801">
      <w:pPr>
        <w:spacing w:after="0" w:line="240" w:lineRule="auto"/>
        <w:ind w:firstLine="32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</w:t>
      </w:r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B25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7E3801" w:rsidRPr="007E3801" w:rsidRDefault="007E3801" w:rsidP="007E3801">
      <w:pPr>
        <w:spacing w:after="0" w:line="240" w:lineRule="auto"/>
        <w:ind w:firstLine="32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51E0F" w:rsidRPr="007E3801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7E380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E3801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B5C0B"/>
    <w:rsid w:val="005C4E02"/>
    <w:rsid w:val="007438AF"/>
    <w:rsid w:val="007E3801"/>
    <w:rsid w:val="00812769"/>
    <w:rsid w:val="008B5B05"/>
    <w:rsid w:val="008F2E06"/>
    <w:rsid w:val="008F62E3"/>
    <w:rsid w:val="00951E0F"/>
    <w:rsid w:val="009E294A"/>
    <w:rsid w:val="009E47F1"/>
    <w:rsid w:val="009E74D0"/>
    <w:rsid w:val="009F046B"/>
    <w:rsid w:val="00A54A4A"/>
    <w:rsid w:val="00A74F7B"/>
    <w:rsid w:val="00AB3C5B"/>
    <w:rsid w:val="00AB774A"/>
    <w:rsid w:val="00B25975"/>
    <w:rsid w:val="00B62DCA"/>
    <w:rsid w:val="00C81950"/>
    <w:rsid w:val="00C9784E"/>
    <w:rsid w:val="00DB59FE"/>
    <w:rsid w:val="00DE2D11"/>
    <w:rsid w:val="00DF08D7"/>
    <w:rsid w:val="00E031DD"/>
    <w:rsid w:val="00E41B9F"/>
    <w:rsid w:val="00E96D8E"/>
    <w:rsid w:val="00EA79FD"/>
    <w:rsid w:val="00EF48B0"/>
    <w:rsid w:val="00EF5A2D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E3801"/>
  </w:style>
  <w:style w:type="paragraph" w:styleId="a4">
    <w:name w:val="Balloon Text"/>
    <w:basedOn w:val="a"/>
    <w:link w:val="a5"/>
    <w:uiPriority w:val="99"/>
    <w:semiHidden/>
    <w:unhideWhenUsed/>
    <w:rsid w:val="00B2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4FA43A8-BE2B-4BEC-AE3B-6BFD468A099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6B196D0-4E8E-4EF8-B270-7F6A22362C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B6AB7FE-385A-410D-AF2D-F23CE0172D2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6BCF-8F24-48E8-8A2C-867B1220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Links>
    <vt:vector size="18" baseType="variant">
      <vt:variant>
        <vt:i4>3080229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https://pravo-search.minjust.ru/bigs/showDocument.html?id=84FA43A8-BE2B-4BEC-AE3B-6BFD468A099B</vt:lpwstr>
      </vt:variant>
      <vt:variant>
        <vt:lpwstr/>
      </vt:variant>
      <vt:variant>
        <vt:i4>8061053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https://pravo-search.minjust.ru/bigs/showDocument.html?id=26B196D0-4E8E-4EF8-B270-7F6A22362C8F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https://pravo-search.minjust.ru/bigs/showDocument.html?id=7B6AB7FE-385A-410D-AF2D-F23CE0172D22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2024-03-01T12:40:00Z</cp:lastPrinted>
  <dcterms:created xsi:type="dcterms:W3CDTF">2024-03-01T12:30:00Z</dcterms:created>
  <dcterms:modified xsi:type="dcterms:W3CDTF">2024-04-18T07:29:00Z</dcterms:modified>
</cp:coreProperties>
</file>