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35" w:rsidRDefault="00466735" w:rsidP="00466735">
      <w:r>
        <w:rPr>
          <w:noProof/>
        </w:rPr>
        <w:drawing>
          <wp:anchor distT="0" distB="0" distL="114300" distR="114300" simplePos="0" relativeHeight="251659264" behindDoc="0" locked="0" layoutInCell="1" allowOverlap="1" wp14:anchorId="54D54C4E" wp14:editId="15DD30BE">
            <wp:simplePos x="0" y="0"/>
            <wp:positionH relativeFrom="column">
              <wp:posOffset>2743835</wp:posOffset>
            </wp:positionH>
            <wp:positionV relativeFrom="paragraph">
              <wp:posOffset>-362585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735" w:rsidRDefault="00466735" w:rsidP="00466735"/>
    <w:p w:rsidR="00466735" w:rsidRDefault="00466735" w:rsidP="00466735"/>
    <w:p w:rsidR="00466735" w:rsidRDefault="00466735" w:rsidP="00466735"/>
    <w:p w:rsidR="00466735" w:rsidRDefault="00466735" w:rsidP="00466735"/>
    <w:p w:rsidR="00466735" w:rsidRDefault="00466735" w:rsidP="00466735"/>
    <w:tbl>
      <w:tblPr>
        <w:tblpPr w:leftFromText="180" w:rightFromText="180" w:vertAnchor="text" w:horzAnchor="margin" w:tblpY="-9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66735" w:rsidRPr="002B1607" w:rsidTr="00671F8C">
        <w:trPr>
          <w:trHeight w:hRule="exact" w:val="397"/>
        </w:trPr>
        <w:tc>
          <w:tcPr>
            <w:tcW w:w="9606" w:type="dxa"/>
          </w:tcPr>
          <w:p w:rsidR="00466735" w:rsidRPr="002B1607" w:rsidRDefault="00466735" w:rsidP="00671F8C">
            <w:pPr>
              <w:jc w:val="center"/>
              <w:rPr>
                <w:b/>
                <w:sz w:val="28"/>
              </w:rPr>
            </w:pPr>
          </w:p>
        </w:tc>
      </w:tr>
      <w:tr w:rsidR="00466735" w:rsidRPr="002B1607" w:rsidTr="00671F8C">
        <w:tc>
          <w:tcPr>
            <w:tcW w:w="9606" w:type="dxa"/>
          </w:tcPr>
          <w:p w:rsidR="00466735" w:rsidRPr="002B1607" w:rsidRDefault="00466735" w:rsidP="00671F8C">
            <w:pPr>
              <w:jc w:val="center"/>
              <w:rPr>
                <w:b/>
                <w:sz w:val="36"/>
                <w:szCs w:val="36"/>
              </w:rPr>
            </w:pPr>
            <w:r w:rsidRPr="002B1607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466735" w:rsidRDefault="00466735" w:rsidP="00671F8C">
            <w:pPr>
              <w:jc w:val="center"/>
              <w:rPr>
                <w:b/>
                <w:sz w:val="36"/>
              </w:rPr>
            </w:pPr>
            <w:r w:rsidRPr="002B1607">
              <w:rPr>
                <w:b/>
                <w:sz w:val="36"/>
                <w:szCs w:val="36"/>
              </w:rPr>
              <w:t>КАМЕШКИРСКОГО РАЙОНА ПЕНЗЕНСКОЙ ОБЛАСТИ</w:t>
            </w:r>
          </w:p>
          <w:p w:rsidR="00466735" w:rsidRPr="007C0FE9" w:rsidRDefault="00466735" w:rsidP="00671F8C">
            <w:pPr>
              <w:jc w:val="center"/>
              <w:rPr>
                <w:b/>
                <w:sz w:val="36"/>
              </w:rPr>
            </w:pPr>
            <w:r w:rsidRPr="007C0FE9">
              <w:rPr>
                <w:b/>
                <w:sz w:val="36"/>
              </w:rPr>
              <w:t>ЧЕТВЕРТОГО СОЗЫВА</w:t>
            </w:r>
          </w:p>
        </w:tc>
      </w:tr>
      <w:tr w:rsidR="00466735" w:rsidRPr="002B1607" w:rsidTr="00671F8C">
        <w:trPr>
          <w:trHeight w:hRule="exact" w:val="397"/>
        </w:trPr>
        <w:tc>
          <w:tcPr>
            <w:tcW w:w="9606" w:type="dxa"/>
          </w:tcPr>
          <w:p w:rsidR="00466735" w:rsidRPr="002B1607" w:rsidRDefault="00466735" w:rsidP="00671F8C">
            <w:pPr>
              <w:jc w:val="both"/>
            </w:pPr>
          </w:p>
        </w:tc>
      </w:tr>
      <w:tr w:rsidR="00466735" w:rsidRPr="002B1607" w:rsidTr="00671F8C">
        <w:tc>
          <w:tcPr>
            <w:tcW w:w="9606" w:type="dxa"/>
          </w:tcPr>
          <w:p w:rsidR="00466735" w:rsidRDefault="00466735" w:rsidP="00671F8C">
            <w:pPr>
              <w:pStyle w:val="3"/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Е Ш Е Н И Е</w:t>
            </w:r>
          </w:p>
        </w:tc>
      </w:tr>
      <w:tr w:rsidR="00466735" w:rsidRPr="002B1607" w:rsidTr="00671F8C">
        <w:trPr>
          <w:trHeight w:hRule="exact" w:val="340"/>
        </w:trPr>
        <w:tc>
          <w:tcPr>
            <w:tcW w:w="9606" w:type="dxa"/>
            <w:vAlign w:val="center"/>
          </w:tcPr>
          <w:p w:rsidR="00466735" w:rsidRDefault="00466735" w:rsidP="00671F8C">
            <w:pPr>
              <w:pStyle w:val="3"/>
            </w:pPr>
          </w:p>
        </w:tc>
      </w:tr>
    </w:tbl>
    <w:tbl>
      <w:tblPr>
        <w:tblpPr w:leftFromText="180" w:rightFromText="180" w:vertAnchor="text" w:horzAnchor="page" w:tblpX="4351" w:tblpY="3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66735" w:rsidRPr="002B1607" w:rsidTr="00671F8C">
        <w:tc>
          <w:tcPr>
            <w:tcW w:w="284" w:type="dxa"/>
            <w:vAlign w:val="bottom"/>
          </w:tcPr>
          <w:p w:rsidR="00466735" w:rsidRPr="002B1607" w:rsidRDefault="00466735" w:rsidP="00671F8C">
            <w:r w:rsidRPr="002B1607"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66735" w:rsidRPr="002B1607" w:rsidRDefault="00466735" w:rsidP="00671F8C">
            <w:pPr>
              <w:jc w:val="center"/>
            </w:pPr>
          </w:p>
        </w:tc>
        <w:tc>
          <w:tcPr>
            <w:tcW w:w="397" w:type="dxa"/>
          </w:tcPr>
          <w:p w:rsidR="00466735" w:rsidRPr="002B1607" w:rsidRDefault="00466735" w:rsidP="00671F8C">
            <w:pPr>
              <w:jc w:val="center"/>
            </w:pPr>
            <w:r w:rsidRPr="002B1607">
              <w:t xml:space="preserve">№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66735" w:rsidRPr="002B1607" w:rsidRDefault="00466735" w:rsidP="00671F8C">
            <w:pPr>
              <w:jc w:val="center"/>
            </w:pPr>
          </w:p>
        </w:tc>
      </w:tr>
      <w:tr w:rsidR="00466735" w:rsidRPr="002B1607" w:rsidTr="00671F8C">
        <w:tc>
          <w:tcPr>
            <w:tcW w:w="4650" w:type="dxa"/>
            <w:gridSpan w:val="4"/>
          </w:tcPr>
          <w:p w:rsidR="00466735" w:rsidRPr="002B1607" w:rsidRDefault="00466735" w:rsidP="00671F8C">
            <w:pPr>
              <w:jc w:val="center"/>
              <w:rPr>
                <w:sz w:val="10"/>
              </w:rPr>
            </w:pPr>
            <w:r w:rsidRPr="002B1607">
              <w:t xml:space="preserve"> </w:t>
            </w:r>
          </w:p>
          <w:p w:rsidR="00466735" w:rsidRPr="002B1607" w:rsidRDefault="00466735" w:rsidP="00671F8C">
            <w:pPr>
              <w:jc w:val="center"/>
            </w:pPr>
            <w:proofErr w:type="spellStart"/>
            <w:r w:rsidRPr="002B1607">
              <w:t>с.Р.Камешкир</w:t>
            </w:r>
            <w:proofErr w:type="spellEnd"/>
          </w:p>
        </w:tc>
      </w:tr>
    </w:tbl>
    <w:p w:rsidR="00466735" w:rsidRDefault="00466735" w:rsidP="00466735"/>
    <w:p w:rsidR="00466735" w:rsidRPr="009F461B" w:rsidRDefault="00466735" w:rsidP="00466735"/>
    <w:p w:rsidR="00466735" w:rsidRDefault="00466735" w:rsidP="00466735">
      <w:pPr>
        <w:jc w:val="center"/>
        <w:rPr>
          <w:sz w:val="28"/>
          <w:szCs w:val="28"/>
        </w:rPr>
      </w:pPr>
    </w:p>
    <w:p w:rsidR="00466735" w:rsidRDefault="00466735" w:rsidP="00466735">
      <w:pPr>
        <w:jc w:val="center"/>
        <w:rPr>
          <w:sz w:val="28"/>
          <w:szCs w:val="28"/>
        </w:rPr>
      </w:pPr>
    </w:p>
    <w:p w:rsidR="00C863F9" w:rsidRPr="009655B2" w:rsidRDefault="00466735" w:rsidP="00C863F9">
      <w:pPr>
        <w:jc w:val="center"/>
        <w:rPr>
          <w:b/>
          <w:sz w:val="28"/>
          <w:szCs w:val="28"/>
        </w:rPr>
      </w:pPr>
      <w:proofErr w:type="gramStart"/>
      <w:r w:rsidRPr="00AF6A66">
        <w:rPr>
          <w:b/>
          <w:sz w:val="28"/>
          <w:szCs w:val="28"/>
        </w:rPr>
        <w:t xml:space="preserve">О внесении изменений в Соглашение </w:t>
      </w:r>
      <w:r w:rsidRPr="00FC4848">
        <w:rPr>
          <w:b/>
          <w:sz w:val="28"/>
          <w:szCs w:val="28"/>
        </w:rPr>
        <w:t>о передаче части  полномочий по решению вопросов местного значения в области</w:t>
      </w:r>
      <w:proofErr w:type="gramEnd"/>
      <w:r w:rsidRPr="00FC4848">
        <w:rPr>
          <w:b/>
          <w:sz w:val="28"/>
          <w:szCs w:val="28"/>
        </w:rPr>
        <w:t xml:space="preserve"> градостроительной деятельности органами местного самоуправления Камешкирского района Пензенской области  и органами местного самоуправления Русско-Камешкирского, </w:t>
      </w:r>
      <w:proofErr w:type="spellStart"/>
      <w:r w:rsidRPr="00FC4848">
        <w:rPr>
          <w:b/>
          <w:sz w:val="28"/>
          <w:szCs w:val="28"/>
        </w:rPr>
        <w:t>Новошаткинского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Пестровского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Чумаевского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Лапшовского</w:t>
      </w:r>
      <w:proofErr w:type="spellEnd"/>
      <w:r w:rsidRPr="00FC4848">
        <w:rPr>
          <w:b/>
          <w:sz w:val="28"/>
          <w:szCs w:val="28"/>
        </w:rPr>
        <w:t xml:space="preserve">, </w:t>
      </w:r>
      <w:proofErr w:type="spellStart"/>
      <w:r w:rsidRPr="00FC4848">
        <w:rPr>
          <w:b/>
          <w:sz w:val="28"/>
          <w:szCs w:val="28"/>
        </w:rPr>
        <w:t>Большеумысского</w:t>
      </w:r>
      <w:proofErr w:type="spellEnd"/>
      <w:r w:rsidRPr="00FC4848">
        <w:rPr>
          <w:b/>
          <w:sz w:val="28"/>
          <w:szCs w:val="28"/>
        </w:rPr>
        <w:t xml:space="preserve"> сельсоветов </w:t>
      </w:r>
    </w:p>
    <w:p w:rsidR="00466735" w:rsidRPr="00FC4848" w:rsidRDefault="00466735" w:rsidP="00C863F9">
      <w:pPr>
        <w:jc w:val="center"/>
        <w:rPr>
          <w:b/>
          <w:sz w:val="28"/>
          <w:szCs w:val="28"/>
        </w:rPr>
      </w:pPr>
      <w:r w:rsidRPr="00FC4848">
        <w:rPr>
          <w:b/>
          <w:sz w:val="28"/>
          <w:szCs w:val="28"/>
        </w:rPr>
        <w:t>Камешкирского района Пензенской области</w:t>
      </w:r>
    </w:p>
    <w:p w:rsidR="00466735" w:rsidRPr="001F6784" w:rsidRDefault="00466735" w:rsidP="00466735">
      <w:pPr>
        <w:ind w:left="360"/>
        <w:jc w:val="center"/>
        <w:rPr>
          <w:b/>
          <w:sz w:val="28"/>
          <w:szCs w:val="28"/>
        </w:rPr>
      </w:pPr>
    </w:p>
    <w:p w:rsidR="00466735" w:rsidRPr="003067D5" w:rsidRDefault="00466735" w:rsidP="0046673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1F67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 </w:t>
      </w:r>
      <w:r w:rsidRPr="003067D5">
        <w:rPr>
          <w:rFonts w:ascii="Times New Roman" w:hAnsi="Times New Roman" w:cs="Times New Roman"/>
          <w:sz w:val="28"/>
          <w:szCs w:val="28"/>
        </w:rPr>
        <w:t>решением Собрания представителей Камешкирского района от 29.08.14  года № 460-50\3 «Об утверждении Порядка заключения органами местного самоуправления Камешкирского района Пензенской области соглашений с органами местного самоуправления отдельных поселений, входящих в состав Камешкирского района Пензенской области, о передаче (принятии) осуществления части полномочий по</w:t>
      </w:r>
      <w:proofErr w:type="gramEnd"/>
      <w:r w:rsidRPr="003067D5">
        <w:rPr>
          <w:rFonts w:ascii="Times New Roman" w:hAnsi="Times New Roman" w:cs="Times New Roman"/>
          <w:sz w:val="28"/>
          <w:szCs w:val="28"/>
        </w:rPr>
        <w:t xml:space="preserve"> решению вопросов местного значения»,  руководствуясь Уставом Камешкирского района Пензенской области,  Собрание представителей Камешкирского района Пензенской области</w:t>
      </w:r>
    </w:p>
    <w:p w:rsidR="00466735" w:rsidRPr="003067D5" w:rsidRDefault="00466735" w:rsidP="00466735">
      <w:pPr>
        <w:jc w:val="center"/>
        <w:rPr>
          <w:sz w:val="28"/>
          <w:szCs w:val="28"/>
        </w:rPr>
      </w:pPr>
      <w:r w:rsidRPr="003067D5">
        <w:rPr>
          <w:sz w:val="28"/>
          <w:szCs w:val="28"/>
        </w:rPr>
        <w:t>РЕШИЛО:</w:t>
      </w:r>
    </w:p>
    <w:p w:rsidR="00466735" w:rsidRPr="00553001" w:rsidRDefault="00466735" w:rsidP="0055300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AF6A66">
        <w:rPr>
          <w:sz w:val="28"/>
          <w:szCs w:val="28"/>
        </w:rPr>
        <w:t>1.</w:t>
      </w:r>
      <w:r w:rsidR="00553001">
        <w:rPr>
          <w:sz w:val="28"/>
          <w:szCs w:val="28"/>
        </w:rPr>
        <w:t xml:space="preserve"> </w:t>
      </w:r>
      <w:proofErr w:type="gramStart"/>
      <w:r w:rsidRPr="00553001">
        <w:rPr>
          <w:sz w:val="28"/>
          <w:szCs w:val="28"/>
        </w:rPr>
        <w:t xml:space="preserve">Внести в Соглашения о передаче части  полномочий по решению вопросов местного значения в области градостроительной деятельности органами местного самоуправления Камешкирского района Пензенской области  и органами местного самоуправления Русско-Камешкирского, </w:t>
      </w:r>
      <w:proofErr w:type="spellStart"/>
      <w:r w:rsidRPr="00553001">
        <w:rPr>
          <w:sz w:val="28"/>
          <w:szCs w:val="28"/>
        </w:rPr>
        <w:t>Новошаткинского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Пестровского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Чумаевского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Лапшовского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Большеумысского</w:t>
      </w:r>
      <w:proofErr w:type="spellEnd"/>
      <w:r w:rsidRPr="00553001">
        <w:rPr>
          <w:sz w:val="28"/>
          <w:szCs w:val="28"/>
        </w:rPr>
        <w:t xml:space="preserve"> сельсоветов Камешкирского района Пензенской области </w:t>
      </w:r>
      <w:r w:rsidRPr="00553001">
        <w:rPr>
          <w:sz w:val="28"/>
          <w:szCs w:val="28"/>
        </w:rPr>
        <w:lastRenderedPageBreak/>
        <w:t xml:space="preserve">(далее Соглашение), утвержденное решением Собрания представителей Камешкирского района Пензенской области от 19.07.2018 года  № </w:t>
      </w:r>
      <w:r w:rsidRPr="00553001">
        <w:rPr>
          <w:bCs/>
          <w:color w:val="000000"/>
          <w:sz w:val="28"/>
          <w:szCs w:val="28"/>
        </w:rPr>
        <w:t>120-15/4</w:t>
      </w:r>
      <w:r w:rsidRPr="00553001">
        <w:rPr>
          <w:sz w:val="28"/>
          <w:szCs w:val="28"/>
        </w:rPr>
        <w:t>, следующие изменения:</w:t>
      </w:r>
      <w:proofErr w:type="gramEnd"/>
    </w:p>
    <w:p w:rsidR="00466735" w:rsidRPr="00553001" w:rsidRDefault="00466735" w:rsidP="00553001">
      <w:pPr>
        <w:jc w:val="both"/>
        <w:rPr>
          <w:sz w:val="28"/>
          <w:szCs w:val="28"/>
        </w:rPr>
      </w:pPr>
      <w:r w:rsidRPr="00553001">
        <w:rPr>
          <w:sz w:val="28"/>
          <w:szCs w:val="28"/>
        </w:rPr>
        <w:t xml:space="preserve">1.1. подпункт 1.1.1. Раздела 1 Соглашений изложить в следующей редакции: 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sz w:val="28"/>
          <w:szCs w:val="28"/>
        </w:rPr>
        <w:t>«</w:t>
      </w:r>
      <w:r w:rsidRPr="00553001">
        <w:rPr>
          <w:color w:val="000000"/>
          <w:sz w:val="28"/>
          <w:szCs w:val="28"/>
        </w:rPr>
        <w:t>1.1.1. Администрация Камешкирского района Пензенской области передает администрации Русско-Камешкирского,</w:t>
      </w:r>
      <w:r w:rsidRPr="00553001">
        <w:rPr>
          <w:sz w:val="28"/>
          <w:szCs w:val="28"/>
        </w:rPr>
        <w:t xml:space="preserve"> </w:t>
      </w:r>
      <w:proofErr w:type="spellStart"/>
      <w:r w:rsidRPr="00553001">
        <w:rPr>
          <w:sz w:val="28"/>
          <w:szCs w:val="28"/>
        </w:rPr>
        <w:t>Новошаткинского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Пестровского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Чумаевского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Лапшовского</w:t>
      </w:r>
      <w:proofErr w:type="spellEnd"/>
      <w:r w:rsidRPr="00553001">
        <w:rPr>
          <w:sz w:val="28"/>
          <w:szCs w:val="28"/>
        </w:rPr>
        <w:t xml:space="preserve">, </w:t>
      </w:r>
      <w:proofErr w:type="spellStart"/>
      <w:r w:rsidRPr="00553001">
        <w:rPr>
          <w:sz w:val="28"/>
          <w:szCs w:val="28"/>
        </w:rPr>
        <w:t>Большеумысского</w:t>
      </w:r>
      <w:proofErr w:type="spellEnd"/>
      <w:r w:rsidRPr="00553001">
        <w:rPr>
          <w:sz w:val="28"/>
          <w:szCs w:val="28"/>
        </w:rPr>
        <w:t xml:space="preserve"> сельсоветов</w:t>
      </w:r>
      <w:r w:rsidRPr="00553001">
        <w:rPr>
          <w:color w:val="000000"/>
          <w:sz w:val="28"/>
          <w:szCs w:val="28"/>
        </w:rPr>
        <w:t xml:space="preserve"> Камешкирского района Пензенской области полномочия </w:t>
      </w:r>
      <w:proofErr w:type="gramStart"/>
      <w:r w:rsidRPr="00553001">
        <w:rPr>
          <w:color w:val="000000"/>
          <w:sz w:val="28"/>
          <w:szCs w:val="28"/>
        </w:rPr>
        <w:t>по</w:t>
      </w:r>
      <w:proofErr w:type="gramEnd"/>
      <w:r w:rsidRPr="00553001">
        <w:rPr>
          <w:color w:val="000000"/>
          <w:sz w:val="28"/>
          <w:szCs w:val="28"/>
        </w:rPr>
        <w:t>: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b/>
          <w:bCs/>
          <w:color w:val="000000"/>
          <w:sz w:val="28"/>
          <w:szCs w:val="28"/>
        </w:rPr>
        <w:t>подготовке генерального плана в части: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принятия решения о подготовке проекта генерального плана, а также решения о подготовке предложений о внесении в генеральный план изменений;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обеспечения подготовки проекта генерального плана;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обеспечения согласования проекта генерального плана в соответствии со статьей 25 Градостроительного кодекса Российской Федерации;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обеспечения подготовки и проведения публичных слушаний;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создания согласительной комиссии;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принятия на основании документов и материалов, представленных согласительной комиссии, решения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или об отклонении такого проекта и о направлении его на доработку;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приема и рассмотрения заявлений о внесении изменений в генеральный план;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опубликования утвержденного генерального плана на официальном сайте поселения в информационно-телекоммуникационной сети "Интернет".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подготовке правил землепользования и застройки в части: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53001">
        <w:rPr>
          <w:color w:val="000000"/>
          <w:sz w:val="28"/>
          <w:szCs w:val="28"/>
        </w:rPr>
        <w:t>- принятия решения о подготовке проекта правил землепользования и застройки с установлением этапов градостроительного зонирования, порядка и сроков проведения работ по подготовке правил землепользования и застройки, иных положений, касающихся организации указанных работ, принятия решения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отклонения;</w:t>
      </w:r>
      <w:proofErr w:type="gramEnd"/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утверждения состава и порядка деятельности комиссии по подготовке проекта правил землепользования и застройки, обеспечения её деятельности в соответствии с компетенцией, установленной законодательством РФ и муниципальными правовыми актами Русско-Камешкирского сельсовета Камешкирского района Пензенской области;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опубликования решения о подготовке правил землепользования и застройки;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 xml:space="preserve">- осуществления проверки проекта правил землепользования и застройки, представленного комиссией, на соответствие требованиям технических регламентов, генеральному плану поселения, схеме территориального планирования муниципального района, схемам </w:t>
      </w:r>
      <w:r w:rsidRPr="00553001">
        <w:rPr>
          <w:color w:val="000000"/>
          <w:sz w:val="28"/>
          <w:szCs w:val="28"/>
        </w:rPr>
        <w:lastRenderedPageBreak/>
        <w:t>территориального планирования субъекта Российской Федерации, схемам территориального планирования Российской Федерации;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направления, по результатам проверки, проекта правил землепользования и застройки главе муниципального образования или в случае обнаружения его не соответствия требованиям и документам, в комиссию на доработку;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обеспечения подготовки и проведение публичных слушаний;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принятия решения о направлении проекта правил землепользования и застройки или проекта изменений в правила землепользования и застройки в представительный орган местного самоуправления Русско-Камешкирского сельсовета Камешкирского района Пензенской области или об отклонении проекта правил землепользования и застройки и о направлении его на доработку с указанием даты его повторного представления;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опубликования утвержденных правил землепользования и застройки в порядке, установленном для официального опубликования муниципальных правовых актов, иной официальной информации, и размещения на официальном сайте поселения в информационно-телекоммуникационной сети "Интернет";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принятия решения в виде постановления о предоставлении разрешения на условно разрешенное использование земельных участков и объектов капитального строительства;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предоставления разрешения на отклонение от предельных параметров разрешенного строительства, реконструкции объектов капитального строительства в соответствии со статьей 40 Градостроительного кодекса Российской Федерации.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подготовка местных нормативов градостроительного проектирования поселений (в части: подготовки местных нормативов градостроительного проектирования; подготовки внесения изменений в местные нормативы градостроительного проектирования);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утверждение местных нормативов градостроительного проектирования поселений и внесение изменений в местные нормативы градостроительного проектирования;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553001">
        <w:rPr>
          <w:color w:val="000000"/>
          <w:sz w:val="28"/>
          <w:szCs w:val="28"/>
        </w:rPr>
        <w:t xml:space="preserve">- подготовка программ комплексного развития социальной, транспортной, </w:t>
      </w:r>
      <w:r w:rsidR="00553001" w:rsidRPr="00553001">
        <w:rPr>
          <w:color w:val="000000"/>
          <w:sz w:val="28"/>
          <w:szCs w:val="28"/>
        </w:rPr>
        <w:t>коммунальной</w:t>
      </w:r>
      <w:r w:rsidRPr="00553001">
        <w:rPr>
          <w:color w:val="000000"/>
          <w:sz w:val="28"/>
          <w:szCs w:val="28"/>
        </w:rPr>
        <w:t xml:space="preserve"> инфраструктур в части:</w:t>
      </w:r>
      <w:proofErr w:type="gramEnd"/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подготовке программ комплексного развития си</w:t>
      </w:r>
      <w:r w:rsidR="00553001" w:rsidRPr="00553001">
        <w:rPr>
          <w:color w:val="000000"/>
          <w:sz w:val="28"/>
          <w:szCs w:val="28"/>
        </w:rPr>
        <w:t>стем социальной, транспортной, коммунальной</w:t>
      </w:r>
      <w:r w:rsidRPr="00553001">
        <w:rPr>
          <w:color w:val="000000"/>
          <w:sz w:val="28"/>
          <w:szCs w:val="28"/>
        </w:rPr>
        <w:t xml:space="preserve"> инфраструктур;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 xml:space="preserve">- утверждение программ комплексного развития систем социальной, транспортной, </w:t>
      </w:r>
      <w:r w:rsidR="00553001" w:rsidRPr="00553001">
        <w:rPr>
          <w:color w:val="000000"/>
          <w:sz w:val="28"/>
          <w:szCs w:val="28"/>
        </w:rPr>
        <w:t>коммунальной</w:t>
      </w:r>
      <w:r w:rsidRPr="00553001">
        <w:rPr>
          <w:color w:val="000000"/>
          <w:sz w:val="28"/>
          <w:szCs w:val="28"/>
        </w:rPr>
        <w:t xml:space="preserve"> инфраструктур;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проведение осмотра зданий, сооружений в целях оценки их технического состояния и надлежащего технического обслуживания в части: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t>- подготовке Порядка проведения осмотра зданий, сооружений в целях оценки их технического состояния и надлежащего технического обслуживания</w:t>
      </w:r>
    </w:p>
    <w:p w:rsidR="00466735" w:rsidRPr="00553001" w:rsidRDefault="00466735" w:rsidP="00553001">
      <w:pPr>
        <w:ind w:firstLine="567"/>
        <w:jc w:val="both"/>
        <w:rPr>
          <w:color w:val="000000"/>
          <w:sz w:val="28"/>
          <w:szCs w:val="28"/>
        </w:rPr>
      </w:pPr>
      <w:r w:rsidRPr="00553001">
        <w:rPr>
          <w:color w:val="000000"/>
          <w:sz w:val="28"/>
          <w:szCs w:val="28"/>
        </w:rPr>
        <w:lastRenderedPageBreak/>
        <w:t>- утверждение Порядка проведения осмотра зданий, сооружений в целях оценки их технического состояния и надлежащего технического обслуживания</w:t>
      </w:r>
      <w:r w:rsidR="00553001" w:rsidRPr="00553001">
        <w:rPr>
          <w:color w:val="000000"/>
          <w:sz w:val="28"/>
          <w:szCs w:val="28"/>
        </w:rPr>
        <w:t>»</w:t>
      </w:r>
    </w:p>
    <w:p w:rsidR="00466735" w:rsidRPr="00553001" w:rsidRDefault="00466735" w:rsidP="00553001">
      <w:pPr>
        <w:jc w:val="both"/>
        <w:rPr>
          <w:sz w:val="28"/>
          <w:szCs w:val="28"/>
        </w:rPr>
      </w:pPr>
      <w:r w:rsidRPr="00553001">
        <w:rPr>
          <w:sz w:val="28"/>
          <w:szCs w:val="28"/>
        </w:rPr>
        <w:t>2. Настоящее решение опубликовать в информационном бюллетене «Камешкирский вестник».</w:t>
      </w:r>
    </w:p>
    <w:p w:rsidR="00466735" w:rsidRPr="00553001" w:rsidRDefault="00466735" w:rsidP="00553001">
      <w:pPr>
        <w:jc w:val="both"/>
        <w:rPr>
          <w:sz w:val="28"/>
          <w:szCs w:val="28"/>
        </w:rPr>
      </w:pPr>
      <w:r w:rsidRPr="00553001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466735" w:rsidRPr="00553001" w:rsidRDefault="00466735" w:rsidP="00553001">
      <w:pPr>
        <w:jc w:val="both"/>
        <w:rPr>
          <w:sz w:val="28"/>
          <w:szCs w:val="28"/>
        </w:rPr>
      </w:pPr>
      <w:r w:rsidRPr="00553001">
        <w:rPr>
          <w:sz w:val="28"/>
          <w:szCs w:val="28"/>
        </w:rPr>
        <w:t xml:space="preserve">4. </w:t>
      </w:r>
      <w:proofErr w:type="gramStart"/>
      <w:r w:rsidRPr="00553001">
        <w:rPr>
          <w:sz w:val="28"/>
          <w:szCs w:val="28"/>
        </w:rPr>
        <w:t>Контроль за</w:t>
      </w:r>
      <w:proofErr w:type="gramEnd"/>
      <w:r w:rsidRPr="00553001">
        <w:rPr>
          <w:sz w:val="28"/>
          <w:szCs w:val="28"/>
        </w:rPr>
        <w:t xml:space="preserve"> исполнением настоящего решения возложить на Главу Камешкирского района Пензенской области.</w:t>
      </w:r>
    </w:p>
    <w:p w:rsidR="00466735" w:rsidRPr="00553001" w:rsidRDefault="00466735" w:rsidP="00553001">
      <w:pPr>
        <w:jc w:val="both"/>
        <w:rPr>
          <w:sz w:val="28"/>
          <w:szCs w:val="28"/>
        </w:rPr>
      </w:pPr>
    </w:p>
    <w:p w:rsidR="009655B2" w:rsidRDefault="009655B2" w:rsidP="00466735">
      <w:pPr>
        <w:rPr>
          <w:sz w:val="28"/>
          <w:szCs w:val="28"/>
        </w:rPr>
      </w:pPr>
    </w:p>
    <w:p w:rsidR="009655B2" w:rsidRDefault="009655B2" w:rsidP="00466735">
      <w:pPr>
        <w:rPr>
          <w:sz w:val="28"/>
          <w:szCs w:val="28"/>
        </w:rPr>
      </w:pPr>
    </w:p>
    <w:p w:rsidR="009655B2" w:rsidRDefault="009655B2" w:rsidP="00466735">
      <w:pPr>
        <w:rPr>
          <w:sz w:val="28"/>
          <w:szCs w:val="28"/>
        </w:rPr>
      </w:pPr>
    </w:p>
    <w:p w:rsidR="009655B2" w:rsidRDefault="009655B2" w:rsidP="00466735">
      <w:pPr>
        <w:rPr>
          <w:sz w:val="28"/>
          <w:szCs w:val="28"/>
        </w:rPr>
      </w:pPr>
    </w:p>
    <w:p w:rsidR="00466735" w:rsidRPr="001F6784" w:rsidRDefault="00466735" w:rsidP="00466735">
      <w:pPr>
        <w:rPr>
          <w:sz w:val="28"/>
          <w:szCs w:val="28"/>
        </w:rPr>
      </w:pPr>
      <w:bookmarkStart w:id="0" w:name="_GoBack"/>
      <w:bookmarkEnd w:id="0"/>
      <w:r w:rsidRPr="001F6784">
        <w:rPr>
          <w:sz w:val="28"/>
          <w:szCs w:val="28"/>
        </w:rPr>
        <w:t>Глава Камешкирского района</w:t>
      </w:r>
    </w:p>
    <w:p w:rsidR="00466735" w:rsidRPr="001F6784" w:rsidRDefault="00466735" w:rsidP="00466735">
      <w:pPr>
        <w:rPr>
          <w:sz w:val="28"/>
          <w:szCs w:val="28"/>
        </w:rPr>
      </w:pPr>
      <w:r w:rsidRPr="001F6784">
        <w:rPr>
          <w:sz w:val="28"/>
          <w:szCs w:val="28"/>
        </w:rPr>
        <w:t xml:space="preserve">Пензенской области                                         </w:t>
      </w:r>
      <w:r>
        <w:rPr>
          <w:sz w:val="28"/>
          <w:szCs w:val="28"/>
        </w:rPr>
        <w:t xml:space="preserve">       </w:t>
      </w:r>
      <w:r w:rsidR="009655B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</w:t>
      </w:r>
      <w:r w:rsidRPr="001F6784">
        <w:rPr>
          <w:sz w:val="28"/>
          <w:szCs w:val="28"/>
        </w:rPr>
        <w:t xml:space="preserve">            </w:t>
      </w:r>
      <w:r w:rsidR="009655B2">
        <w:rPr>
          <w:sz w:val="28"/>
          <w:szCs w:val="28"/>
        </w:rPr>
        <w:t>В.Н.</w:t>
      </w:r>
      <w:r w:rsidR="009655B2" w:rsidRPr="001F6784">
        <w:rPr>
          <w:sz w:val="28"/>
          <w:szCs w:val="28"/>
        </w:rPr>
        <w:t xml:space="preserve"> </w:t>
      </w:r>
      <w:r w:rsidRPr="001F6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Жиряков </w:t>
      </w:r>
    </w:p>
    <w:p w:rsidR="00466735" w:rsidRDefault="00466735" w:rsidP="00466735"/>
    <w:p w:rsidR="00466735" w:rsidRDefault="00466735"/>
    <w:sectPr w:rsidR="0046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35"/>
    <w:rsid w:val="00466735"/>
    <w:rsid w:val="00553001"/>
    <w:rsid w:val="009655B2"/>
    <w:rsid w:val="00C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6673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67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46673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4667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7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66735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6673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466735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Nonformat">
    <w:name w:val="ConsNonformat"/>
    <w:rsid w:val="0046673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2021-03-10T14:03:00Z</dcterms:created>
  <dcterms:modified xsi:type="dcterms:W3CDTF">2021-03-12T11:48:00Z</dcterms:modified>
</cp:coreProperties>
</file>