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BF" w:rsidRPr="00FD1D25" w:rsidRDefault="00AB6CBF" w:rsidP="00AB6CBF">
      <w:pPr>
        <w:widowControl w:val="0"/>
        <w:spacing w:after="0" w:line="240" w:lineRule="auto"/>
        <w:jc w:val="center"/>
        <w:outlineLvl w:val="0"/>
        <w:rPr>
          <w:rFonts w:ascii="Times New Roman" w:eastAsia="Times New Roman" w:hAnsi="Times New Roman" w:cs="Times New Roman"/>
          <w:sz w:val="28"/>
          <w:szCs w:val="28"/>
          <w:lang w:eastAsia="ru-RU"/>
        </w:rPr>
      </w:pPr>
    </w:p>
    <w:p w:rsidR="00AB6CBF" w:rsidRPr="00FD1D25" w:rsidRDefault="00AB6CBF" w:rsidP="00AB6CBF">
      <w:pPr>
        <w:widowControl w:val="0"/>
        <w:spacing w:after="0" w:line="240" w:lineRule="auto"/>
        <w:jc w:val="right"/>
        <w:outlineLvl w:val="0"/>
        <w:rPr>
          <w:rFonts w:ascii="Times New Roman" w:eastAsia="Times New Roman" w:hAnsi="Times New Roman" w:cs="Times New Roman"/>
          <w:sz w:val="28"/>
          <w:szCs w:val="28"/>
          <w:lang w:eastAsia="ru-RU"/>
        </w:rPr>
      </w:pPr>
    </w:p>
    <w:p w:rsidR="00AB6CBF" w:rsidRPr="00FD1D25" w:rsidRDefault="00AB6CBF" w:rsidP="00AB6CBF">
      <w:pPr>
        <w:widowControl w:val="0"/>
        <w:spacing w:after="0" w:line="240" w:lineRule="auto"/>
        <w:jc w:val="right"/>
        <w:outlineLvl w:val="0"/>
        <w:rPr>
          <w:rFonts w:ascii="Times New Roman" w:eastAsia="Times New Roman" w:hAnsi="Times New Roman" w:cs="Times New Roman"/>
          <w:sz w:val="28"/>
          <w:szCs w:val="28"/>
          <w:lang w:eastAsia="ru-RU"/>
        </w:rPr>
      </w:pPr>
    </w:p>
    <w:p w:rsidR="00AB6CBF" w:rsidRPr="00FD1D25" w:rsidRDefault="00AB6CBF" w:rsidP="00AB6CBF">
      <w:pPr>
        <w:rPr>
          <w:rFonts w:ascii="Times New Roman" w:hAnsi="Times New Roman" w:cs="Times New Roman"/>
          <w:sz w:val="28"/>
          <w:szCs w:val="28"/>
        </w:rPr>
      </w:pPr>
      <w:r w:rsidRPr="00FD1D25">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2DCA0EA6" wp14:editId="3BA0BF96">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AB6CBF" w:rsidRPr="00FD1D25" w:rsidRDefault="00AB6CBF" w:rsidP="00AB6CBF">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B6CBF" w:rsidRPr="00FD1D25" w:rsidTr="00C407F8">
        <w:trPr>
          <w:trHeight w:val="397"/>
        </w:trPr>
        <w:tc>
          <w:tcPr>
            <w:tcW w:w="9606" w:type="dxa"/>
          </w:tcPr>
          <w:p w:rsidR="00AB6CBF" w:rsidRPr="00FD1D25" w:rsidRDefault="00AB6CBF" w:rsidP="00C407F8">
            <w:pPr>
              <w:rPr>
                <w:rFonts w:ascii="Times New Roman" w:hAnsi="Times New Roman" w:cs="Times New Roman"/>
                <w:sz w:val="28"/>
                <w:szCs w:val="28"/>
              </w:rPr>
            </w:pPr>
          </w:p>
        </w:tc>
      </w:tr>
      <w:tr w:rsidR="00AB6CBF" w:rsidRPr="00FD1D25" w:rsidTr="00C407F8">
        <w:tc>
          <w:tcPr>
            <w:tcW w:w="9606" w:type="dxa"/>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АДМИНИСТРАЦИЯ</w:t>
            </w:r>
          </w:p>
        </w:tc>
      </w:tr>
      <w:tr w:rsidR="00AB6CBF" w:rsidRPr="00FD1D25" w:rsidTr="00C407F8">
        <w:trPr>
          <w:trHeight w:val="397"/>
        </w:trPr>
        <w:tc>
          <w:tcPr>
            <w:tcW w:w="9606" w:type="dxa"/>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КАМЕШКИРСКОГО РАЙОНА ПЕНЗЕНСКОЙ ОБЛАСТИ</w:t>
            </w:r>
          </w:p>
        </w:tc>
      </w:tr>
      <w:tr w:rsidR="00AB6CBF" w:rsidRPr="00FD1D25" w:rsidTr="00C407F8">
        <w:trPr>
          <w:trHeight w:val="314"/>
        </w:trPr>
        <w:tc>
          <w:tcPr>
            <w:tcW w:w="9606" w:type="dxa"/>
          </w:tcPr>
          <w:p w:rsidR="00AB6CBF" w:rsidRPr="00FD1D25" w:rsidRDefault="00AB6CBF" w:rsidP="00C407F8">
            <w:pPr>
              <w:jc w:val="center"/>
              <w:rPr>
                <w:rFonts w:ascii="Times New Roman" w:hAnsi="Times New Roman" w:cs="Times New Roman"/>
                <w:b/>
                <w:sz w:val="28"/>
                <w:szCs w:val="28"/>
              </w:rPr>
            </w:pPr>
          </w:p>
        </w:tc>
      </w:tr>
      <w:tr w:rsidR="00AB6CBF" w:rsidRPr="00FD1D25" w:rsidTr="00C407F8">
        <w:trPr>
          <w:trHeight w:val="548"/>
        </w:trPr>
        <w:tc>
          <w:tcPr>
            <w:tcW w:w="9606" w:type="dxa"/>
            <w:vAlign w:val="center"/>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ПОСТАНОВЛЕНИЕ</w:t>
            </w:r>
          </w:p>
        </w:tc>
      </w:tr>
      <w:tr w:rsidR="00AB6CBF" w:rsidRPr="00FD1D25" w:rsidTr="00C407F8">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B6CBF" w:rsidRPr="00FD1D25" w:rsidTr="00C407F8">
              <w:tc>
                <w:tcPr>
                  <w:tcW w:w="284" w:type="dxa"/>
                  <w:vAlign w:val="bottom"/>
                </w:tcPr>
                <w:p w:rsidR="00AB6CBF" w:rsidRPr="00FD1D25" w:rsidRDefault="00AB6CBF" w:rsidP="00C407F8">
                  <w:pPr>
                    <w:rPr>
                      <w:rFonts w:ascii="Times New Roman" w:hAnsi="Times New Roman" w:cs="Times New Roman"/>
                      <w:b/>
                      <w:sz w:val="28"/>
                      <w:szCs w:val="28"/>
                    </w:rPr>
                  </w:pPr>
                  <w:r w:rsidRPr="00FD1D25">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AB6CBF" w:rsidRPr="00FD1D25" w:rsidRDefault="00AB6CBF" w:rsidP="00C407F8">
                  <w:pPr>
                    <w:jc w:val="center"/>
                    <w:rPr>
                      <w:rFonts w:ascii="Times New Roman" w:hAnsi="Times New Roman" w:cs="Times New Roman"/>
                      <w:b/>
                      <w:sz w:val="28"/>
                      <w:szCs w:val="28"/>
                    </w:rPr>
                  </w:pPr>
                </w:p>
              </w:tc>
              <w:tc>
                <w:tcPr>
                  <w:tcW w:w="397" w:type="dxa"/>
                  <w:vAlign w:val="bottom"/>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w:t>
                  </w:r>
                </w:p>
              </w:tc>
              <w:tc>
                <w:tcPr>
                  <w:tcW w:w="1134" w:type="dxa"/>
                  <w:tcBorders>
                    <w:top w:val="nil"/>
                    <w:left w:val="nil"/>
                    <w:bottom w:val="single" w:sz="6" w:space="0" w:color="auto"/>
                    <w:right w:val="nil"/>
                  </w:tcBorders>
                </w:tcPr>
                <w:p w:rsidR="00AB6CBF" w:rsidRPr="00FD1D25" w:rsidRDefault="00AB6CBF" w:rsidP="00C407F8">
                  <w:pPr>
                    <w:jc w:val="center"/>
                    <w:rPr>
                      <w:rFonts w:ascii="Times New Roman" w:hAnsi="Times New Roman" w:cs="Times New Roman"/>
                      <w:b/>
                      <w:sz w:val="28"/>
                      <w:szCs w:val="28"/>
                    </w:rPr>
                  </w:pPr>
                  <w:bookmarkStart w:id="0" w:name="_GoBack"/>
                  <w:bookmarkEnd w:id="0"/>
                </w:p>
              </w:tc>
            </w:tr>
            <w:tr w:rsidR="00AB6CBF" w:rsidRPr="00FD1D25" w:rsidTr="00C407F8">
              <w:tc>
                <w:tcPr>
                  <w:tcW w:w="4650" w:type="dxa"/>
                  <w:gridSpan w:val="4"/>
                </w:tcPr>
                <w:p w:rsidR="00AB6CBF" w:rsidRPr="00FD1D25" w:rsidRDefault="00AB6CBF" w:rsidP="00C407F8">
                  <w:pPr>
                    <w:jc w:val="center"/>
                    <w:rPr>
                      <w:rFonts w:ascii="Times New Roman" w:hAnsi="Times New Roman" w:cs="Times New Roman"/>
                      <w:sz w:val="28"/>
                      <w:szCs w:val="28"/>
                    </w:rPr>
                  </w:pPr>
                  <w:proofErr w:type="spellStart"/>
                  <w:r w:rsidRPr="00FD1D25">
                    <w:rPr>
                      <w:rFonts w:ascii="Times New Roman" w:hAnsi="Times New Roman" w:cs="Times New Roman"/>
                      <w:sz w:val="28"/>
                      <w:szCs w:val="28"/>
                    </w:rPr>
                    <w:t>с.Р.Камешкир</w:t>
                  </w:r>
                  <w:proofErr w:type="spellEnd"/>
                </w:p>
              </w:tc>
            </w:tr>
          </w:tbl>
          <w:p w:rsidR="00AB6CBF" w:rsidRPr="00FD1D25" w:rsidRDefault="00AB6CBF" w:rsidP="00C407F8">
            <w:pPr>
              <w:rPr>
                <w:rFonts w:ascii="Times New Roman" w:hAnsi="Times New Roman" w:cs="Times New Roman"/>
                <w:sz w:val="28"/>
                <w:szCs w:val="28"/>
              </w:rPr>
            </w:pPr>
          </w:p>
        </w:tc>
      </w:tr>
    </w:tbl>
    <w:p w:rsidR="00AB6CBF" w:rsidRPr="00FD1D25" w:rsidRDefault="00AB6CBF" w:rsidP="00AB6CBF">
      <w:pPr>
        <w:spacing w:after="0" w:line="240" w:lineRule="auto"/>
        <w:rPr>
          <w:rFonts w:ascii="Times New Roman" w:hAnsi="Times New Roman" w:cs="Times New Roman"/>
          <w:b/>
          <w:sz w:val="28"/>
          <w:szCs w:val="28"/>
        </w:rPr>
      </w:pPr>
    </w:p>
    <w:p w:rsidR="00A439FA" w:rsidRPr="00A439FA" w:rsidRDefault="00A439FA" w:rsidP="00A439FA">
      <w:pPr>
        <w:spacing w:line="100" w:lineRule="atLeast"/>
        <w:jc w:val="center"/>
        <w:rPr>
          <w:rFonts w:ascii="Times New Roman" w:hAnsi="Times New Roman" w:cs="Times New Roman"/>
          <w:b/>
          <w:sz w:val="28"/>
          <w:szCs w:val="28"/>
        </w:rPr>
      </w:pPr>
      <w:r w:rsidRPr="00A439FA">
        <w:rPr>
          <w:rFonts w:ascii="Times New Roman" w:hAnsi="Times New Roman" w:cs="Times New Roman"/>
          <w:b/>
          <w:sz w:val="28"/>
          <w:szCs w:val="28"/>
        </w:rPr>
        <w:t xml:space="preserve">О внесении изменений в постановление администрации </w:t>
      </w:r>
      <w:r w:rsidRPr="00A439FA">
        <w:rPr>
          <w:rFonts w:ascii="Times New Roman" w:eastAsia="Times New Roman" w:hAnsi="Times New Roman" w:cs="Times New Roman"/>
          <w:b/>
          <w:bCs/>
          <w:color w:val="000000"/>
          <w:sz w:val="28"/>
          <w:szCs w:val="28"/>
          <w:lang w:eastAsia="ru-RU"/>
        </w:rPr>
        <w:t>Камешкирского района Пензенской области</w:t>
      </w:r>
      <w:r w:rsidRPr="00A439FA">
        <w:rPr>
          <w:rFonts w:ascii="Times New Roman" w:hAnsi="Times New Roman" w:cs="Times New Roman"/>
          <w:b/>
          <w:i/>
        </w:rPr>
        <w:t xml:space="preserve"> </w:t>
      </w:r>
      <w:r w:rsidRPr="00A439FA">
        <w:rPr>
          <w:rFonts w:ascii="Times New Roman" w:hAnsi="Times New Roman" w:cs="Times New Roman"/>
          <w:b/>
          <w:sz w:val="28"/>
          <w:szCs w:val="28"/>
        </w:rPr>
        <w:t>от 06.03.</w:t>
      </w:r>
      <w:r w:rsidR="00D4332C">
        <w:rPr>
          <w:rFonts w:ascii="Times New Roman" w:hAnsi="Times New Roman" w:cs="Times New Roman"/>
          <w:b/>
          <w:sz w:val="28"/>
          <w:szCs w:val="28"/>
        </w:rPr>
        <w:t>20</w:t>
      </w:r>
      <w:r w:rsidRPr="00A439FA">
        <w:rPr>
          <w:rFonts w:ascii="Times New Roman" w:hAnsi="Times New Roman" w:cs="Times New Roman"/>
          <w:b/>
          <w:sz w:val="28"/>
          <w:szCs w:val="28"/>
        </w:rPr>
        <w:t>19</w:t>
      </w:r>
      <w:r w:rsidR="00D4332C">
        <w:rPr>
          <w:rFonts w:ascii="Times New Roman" w:hAnsi="Times New Roman" w:cs="Times New Roman"/>
          <w:b/>
          <w:sz w:val="28"/>
          <w:szCs w:val="28"/>
        </w:rPr>
        <w:t>г</w:t>
      </w:r>
      <w:r w:rsidRPr="00A439FA">
        <w:rPr>
          <w:rFonts w:ascii="Times New Roman" w:hAnsi="Times New Roman" w:cs="Times New Roman"/>
          <w:b/>
          <w:sz w:val="28"/>
          <w:szCs w:val="28"/>
        </w:rPr>
        <w:t xml:space="preserve"> № 83 «Об утверждении Административного регламента предоставления муниципальной услуги «Выдача разрешения на ввод объекта в эксплуатацию» </w:t>
      </w:r>
    </w:p>
    <w:p w:rsidR="00AB6CBF" w:rsidRPr="00E34733" w:rsidRDefault="00AB6CBF" w:rsidP="00AB6CBF">
      <w:pPr>
        <w:autoSpaceDE w:val="0"/>
        <w:spacing w:after="0" w:line="240" w:lineRule="auto"/>
        <w:jc w:val="center"/>
        <w:rPr>
          <w:rFonts w:ascii="Times New Roman" w:hAnsi="Times New Roman" w:cs="Times New Roman"/>
          <w:sz w:val="28"/>
          <w:szCs w:val="28"/>
        </w:rPr>
      </w:pPr>
    </w:p>
    <w:p w:rsidR="00AB6CBF" w:rsidRPr="00E34733" w:rsidRDefault="00AB6CBF" w:rsidP="00AB6CBF">
      <w:pPr>
        <w:autoSpaceDE w:val="0"/>
        <w:spacing w:after="0" w:line="240" w:lineRule="auto"/>
        <w:ind w:firstLine="567"/>
        <w:jc w:val="both"/>
        <w:rPr>
          <w:rFonts w:ascii="Times New Roman" w:hAnsi="Times New Roman" w:cs="Times New Roman"/>
          <w:sz w:val="28"/>
          <w:szCs w:val="28"/>
        </w:rPr>
      </w:pPr>
      <w:r w:rsidRPr="00E34733">
        <w:rPr>
          <w:rFonts w:ascii="Times New Roman" w:hAnsi="Times New Roman" w:cs="Times New Roman"/>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25.02.2019 № 58 «</w:t>
      </w:r>
      <w:r w:rsidRPr="00E34733">
        <w:rPr>
          <w:rFonts w:ascii="Times New Roman" w:eastAsia="Times New Roman" w:hAnsi="Times New Roman" w:cs="Times New Roman"/>
          <w:bCs/>
          <w:color w:val="000000"/>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34733">
        <w:rPr>
          <w:rFonts w:ascii="Times New Roman" w:hAnsi="Times New Roman" w:cs="Times New Roman"/>
          <w:sz w:val="28"/>
          <w:szCs w:val="28"/>
        </w:rPr>
        <w:t xml:space="preserve">», </w:t>
      </w:r>
      <w:r>
        <w:rPr>
          <w:rFonts w:ascii="Times New Roman" w:hAnsi="Times New Roman" w:cs="Times New Roman"/>
          <w:color w:val="000000" w:themeColor="text1"/>
          <w:sz w:val="28"/>
          <w:szCs w:val="28"/>
        </w:rPr>
        <w:t>от 05.03.19 № 62</w:t>
      </w:r>
      <w:r>
        <w:rPr>
          <w:rFonts w:ascii="Times New Roman" w:hAnsi="Times New Roman" w:cs="Times New Roman"/>
          <w:color w:val="FF0000"/>
          <w:sz w:val="28"/>
          <w:szCs w:val="28"/>
        </w:rPr>
        <w:t xml:space="preserve"> </w:t>
      </w:r>
      <w:r w:rsidRPr="00E34733">
        <w:rPr>
          <w:rFonts w:ascii="Times New Roman" w:hAnsi="Times New Roman" w:cs="Times New Roman"/>
          <w:sz w:val="28"/>
          <w:szCs w:val="28"/>
        </w:rPr>
        <w:t>«</w:t>
      </w:r>
      <w:r w:rsidRPr="00E3473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E34733">
        <w:rPr>
          <w:rFonts w:ascii="Times New Roman" w:hAnsi="Times New Roman" w:cs="Times New Roman"/>
          <w:sz w:val="28"/>
          <w:szCs w:val="28"/>
        </w:rPr>
        <w:t>», руководствуясь Уставом Камешкирского  района Пензенской области, администрация Камешкирского района Пензенской области</w:t>
      </w:r>
    </w:p>
    <w:p w:rsidR="00AB6CBF" w:rsidRDefault="00AB6CBF" w:rsidP="00AB6CBF">
      <w:pPr>
        <w:spacing w:after="0" w:line="240" w:lineRule="auto"/>
        <w:ind w:firstLine="709"/>
        <w:jc w:val="center"/>
        <w:rPr>
          <w:rFonts w:ascii="Times New Roman" w:hAnsi="Times New Roman" w:cs="Times New Roman"/>
          <w:b/>
          <w:sz w:val="28"/>
          <w:szCs w:val="28"/>
        </w:rPr>
      </w:pPr>
      <w:r w:rsidRPr="00E34733">
        <w:rPr>
          <w:rFonts w:ascii="Times New Roman" w:hAnsi="Times New Roman" w:cs="Times New Roman"/>
          <w:b/>
          <w:sz w:val="28"/>
          <w:szCs w:val="28"/>
        </w:rPr>
        <w:t>постановляет:</w:t>
      </w:r>
    </w:p>
    <w:p w:rsidR="00AB6CBF" w:rsidRDefault="00877188" w:rsidP="00A439FA">
      <w:pPr>
        <w:pStyle w:val="a3"/>
        <w:numPr>
          <w:ilvl w:val="0"/>
          <w:numId w:val="1"/>
        </w:numPr>
        <w:jc w:val="both"/>
        <w:rPr>
          <w:sz w:val="28"/>
          <w:szCs w:val="28"/>
        </w:rPr>
      </w:pPr>
      <w:r w:rsidRPr="00877188">
        <w:rPr>
          <w:sz w:val="28"/>
          <w:szCs w:val="28"/>
        </w:rPr>
        <w:t xml:space="preserve">Внести в постановление администрации </w:t>
      </w:r>
      <w:r>
        <w:rPr>
          <w:sz w:val="28"/>
          <w:szCs w:val="28"/>
        </w:rPr>
        <w:t xml:space="preserve">Камешкирского района Пензенской области </w:t>
      </w:r>
      <w:r w:rsidR="00A439FA">
        <w:rPr>
          <w:sz w:val="28"/>
          <w:szCs w:val="28"/>
        </w:rPr>
        <w:t xml:space="preserve"> </w:t>
      </w:r>
      <w:r w:rsidR="00A439FA" w:rsidRPr="00A439FA">
        <w:rPr>
          <w:sz w:val="28"/>
          <w:szCs w:val="28"/>
        </w:rPr>
        <w:t>от 06.03.</w:t>
      </w:r>
      <w:r w:rsidR="00D4332C">
        <w:rPr>
          <w:sz w:val="28"/>
          <w:szCs w:val="28"/>
        </w:rPr>
        <w:t>20</w:t>
      </w:r>
      <w:r w:rsidR="00A439FA" w:rsidRPr="00A439FA">
        <w:rPr>
          <w:sz w:val="28"/>
          <w:szCs w:val="28"/>
        </w:rPr>
        <w:t>19</w:t>
      </w:r>
      <w:r w:rsidR="00D4332C">
        <w:rPr>
          <w:sz w:val="28"/>
          <w:szCs w:val="28"/>
        </w:rPr>
        <w:t>г</w:t>
      </w:r>
      <w:r w:rsidR="00A439FA" w:rsidRPr="00A439FA">
        <w:rPr>
          <w:sz w:val="28"/>
          <w:szCs w:val="28"/>
        </w:rPr>
        <w:t xml:space="preserve"> № 83</w:t>
      </w:r>
      <w:r w:rsidR="00A439FA">
        <w:rPr>
          <w:sz w:val="28"/>
          <w:szCs w:val="28"/>
        </w:rPr>
        <w:t xml:space="preserve"> </w:t>
      </w:r>
      <w:r w:rsidR="00A439FA" w:rsidRPr="00A439FA">
        <w:rPr>
          <w:sz w:val="28"/>
          <w:szCs w:val="28"/>
        </w:rPr>
        <w:t xml:space="preserve">«Об утверждении Административного регламента предоставления муниципальной услуги «Выдача разрешения на ввод объекта в эксплуатацию» </w:t>
      </w:r>
      <w:r w:rsidR="00394259">
        <w:rPr>
          <w:sz w:val="28"/>
          <w:szCs w:val="28"/>
        </w:rPr>
        <w:t>следующее</w:t>
      </w:r>
      <w:r w:rsidR="00A439FA">
        <w:rPr>
          <w:sz w:val="28"/>
          <w:szCs w:val="28"/>
        </w:rPr>
        <w:t xml:space="preserve"> </w:t>
      </w:r>
      <w:r w:rsidRPr="00877188">
        <w:rPr>
          <w:sz w:val="28"/>
          <w:szCs w:val="28"/>
        </w:rPr>
        <w:t xml:space="preserve">изменение, </w:t>
      </w:r>
      <w:r w:rsidR="00394259">
        <w:rPr>
          <w:sz w:val="28"/>
          <w:szCs w:val="28"/>
        </w:rPr>
        <w:t xml:space="preserve">а именно изложив </w:t>
      </w:r>
      <w:r w:rsidR="00394259" w:rsidRPr="00E34733">
        <w:rPr>
          <w:sz w:val="28"/>
          <w:szCs w:val="28"/>
        </w:rPr>
        <w:t xml:space="preserve">административный регламент </w:t>
      </w:r>
      <w:r w:rsidR="00394259" w:rsidRPr="00E34733">
        <w:rPr>
          <w:sz w:val="28"/>
          <w:szCs w:val="28"/>
        </w:rPr>
        <w:lastRenderedPageBreak/>
        <w:t xml:space="preserve">предоставления муниципальной услуги </w:t>
      </w:r>
      <w:r w:rsidR="00394259" w:rsidRPr="00551659">
        <w:rPr>
          <w:sz w:val="28"/>
          <w:szCs w:val="28"/>
        </w:rPr>
        <w:t>«Выдача разрешения н</w:t>
      </w:r>
      <w:r w:rsidR="00394259">
        <w:rPr>
          <w:sz w:val="28"/>
          <w:szCs w:val="28"/>
        </w:rPr>
        <w:t xml:space="preserve">а ввод объекта в эксплуатацию» в редакции, </w:t>
      </w:r>
      <w:r w:rsidR="00394259" w:rsidRPr="00551659">
        <w:rPr>
          <w:sz w:val="28"/>
          <w:szCs w:val="28"/>
        </w:rPr>
        <w:t>согласно приложению к настоящему постановлению.</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2. Опубликовать настоящее постановление в информационном бюллетене «Камешкирский вестник».</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 xml:space="preserve">5.Контроль за исполнением настоящего постановления возложить на </w:t>
      </w:r>
      <w:r w:rsidR="00721B11">
        <w:rPr>
          <w:rFonts w:ascii="Times New Roman" w:hAnsi="Times New Roman" w:cs="Times New Roman"/>
          <w:sz w:val="28"/>
          <w:szCs w:val="28"/>
        </w:rPr>
        <w:t>заместителя главы</w:t>
      </w:r>
      <w:r w:rsidRPr="00E34733">
        <w:rPr>
          <w:rFonts w:ascii="Times New Roman" w:hAnsi="Times New Roman" w:cs="Times New Roman"/>
          <w:sz w:val="28"/>
          <w:szCs w:val="28"/>
        </w:rPr>
        <w:t xml:space="preserve"> администрации Камешкирского района Пензенской области</w:t>
      </w:r>
      <w:r w:rsidR="00721B11">
        <w:rPr>
          <w:rFonts w:ascii="Times New Roman" w:hAnsi="Times New Roman" w:cs="Times New Roman"/>
          <w:sz w:val="28"/>
          <w:szCs w:val="28"/>
        </w:rPr>
        <w:t xml:space="preserve"> по вопросам ЖКХ и экономики</w:t>
      </w:r>
      <w:r w:rsidRPr="00E34733">
        <w:rPr>
          <w:rFonts w:ascii="Times New Roman" w:hAnsi="Times New Roman" w:cs="Times New Roman"/>
          <w:sz w:val="28"/>
          <w:szCs w:val="28"/>
        </w:rPr>
        <w:t>.</w:t>
      </w:r>
    </w:p>
    <w:p w:rsidR="00AB6CBF" w:rsidRPr="00E34733" w:rsidRDefault="00AB6CBF" w:rsidP="00AB6CBF">
      <w:pPr>
        <w:spacing w:after="0" w:line="240" w:lineRule="auto"/>
        <w:jc w:val="both"/>
        <w:rPr>
          <w:rFonts w:ascii="Times New Roman" w:hAnsi="Times New Roman" w:cs="Times New Roman"/>
          <w:sz w:val="28"/>
          <w:szCs w:val="28"/>
        </w:rPr>
      </w:pPr>
    </w:p>
    <w:p w:rsidR="00AB6CBF" w:rsidRPr="00E34733" w:rsidRDefault="00AB6CBF" w:rsidP="00AB6CBF">
      <w:pPr>
        <w:spacing w:after="0" w:line="240" w:lineRule="auto"/>
        <w:jc w:val="both"/>
        <w:rPr>
          <w:rFonts w:ascii="Times New Roman" w:hAnsi="Times New Roman" w:cs="Times New Roman"/>
          <w:sz w:val="28"/>
          <w:szCs w:val="28"/>
        </w:rPr>
      </w:pPr>
    </w:p>
    <w:p w:rsidR="00AB6CBF" w:rsidRPr="00E34733" w:rsidRDefault="00AB6CBF" w:rsidP="00AB6CBF">
      <w:pPr>
        <w:spacing w:after="0" w:line="240" w:lineRule="auto"/>
        <w:rPr>
          <w:rFonts w:ascii="Times New Roman" w:hAnsi="Times New Roman" w:cs="Times New Roman"/>
          <w:sz w:val="28"/>
          <w:szCs w:val="28"/>
        </w:rPr>
      </w:pPr>
    </w:p>
    <w:p w:rsidR="00AB6CBF" w:rsidRPr="00E34733" w:rsidRDefault="006C7A46" w:rsidP="00AB6CBF">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AB6CBF" w:rsidRPr="00E34733">
        <w:rPr>
          <w:rFonts w:ascii="Times New Roman" w:hAnsi="Times New Roman" w:cs="Times New Roman"/>
          <w:sz w:val="28"/>
          <w:szCs w:val="28"/>
        </w:rPr>
        <w:t xml:space="preserve"> администрации</w:t>
      </w:r>
    </w:p>
    <w:p w:rsidR="00AB6CBF" w:rsidRPr="00E34733" w:rsidRDefault="00AB6CBF" w:rsidP="00AB6CBF">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w:t>
      </w:r>
      <w:proofErr w:type="spellStart"/>
      <w:r w:rsidR="00A439FA">
        <w:rPr>
          <w:rFonts w:ascii="Times New Roman" w:hAnsi="Times New Roman" w:cs="Times New Roman"/>
          <w:sz w:val="28"/>
          <w:szCs w:val="28"/>
        </w:rPr>
        <w:t>П.А.Мигин</w:t>
      </w:r>
      <w:proofErr w:type="spellEnd"/>
    </w:p>
    <w:p w:rsidR="00AB6CBF" w:rsidRDefault="00AB6CBF"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Pr="00394259" w:rsidRDefault="00C407F8" w:rsidP="00C407F8">
      <w:pPr>
        <w:suppressAutoHyphens w:val="0"/>
        <w:autoSpaceDE w:val="0"/>
        <w:autoSpaceDN w:val="0"/>
        <w:adjustRightInd w:val="0"/>
        <w:spacing w:after="0" w:line="240" w:lineRule="auto"/>
        <w:jc w:val="right"/>
        <w:outlineLvl w:val="0"/>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Приложение</w:t>
      </w: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Утвержден</w:t>
      </w: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постановлением</w:t>
      </w: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администрации </w:t>
      </w:r>
      <w:r w:rsidR="00D4332C" w:rsidRPr="00394259">
        <w:rPr>
          <w:rFonts w:ascii="Times New Roman" w:eastAsiaTheme="minorHAnsi" w:hAnsi="Times New Roman" w:cs="Times New Roman"/>
          <w:color w:val="auto"/>
          <w:sz w:val="28"/>
          <w:szCs w:val="28"/>
        </w:rPr>
        <w:t>Камешкирского района</w:t>
      </w:r>
    </w:p>
    <w:p w:rsidR="00D4332C" w:rsidRPr="00394259" w:rsidRDefault="00D4332C"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Пензенской области</w:t>
      </w:r>
    </w:p>
    <w:p w:rsidR="00C407F8" w:rsidRPr="00394259" w:rsidRDefault="00D4332C" w:rsidP="00D4332C">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от </w:t>
      </w:r>
      <w:r w:rsidR="00394259">
        <w:rPr>
          <w:rFonts w:ascii="Times New Roman" w:eastAsiaTheme="minorHAnsi" w:hAnsi="Times New Roman" w:cs="Times New Roman"/>
          <w:color w:val="auto"/>
          <w:sz w:val="28"/>
          <w:szCs w:val="28"/>
        </w:rPr>
        <w:t>___________</w:t>
      </w:r>
      <w:r w:rsidRPr="00394259">
        <w:rPr>
          <w:rFonts w:ascii="Times New Roman" w:eastAsiaTheme="minorHAnsi" w:hAnsi="Times New Roman" w:cs="Times New Roman"/>
          <w:color w:val="auto"/>
          <w:sz w:val="28"/>
          <w:szCs w:val="28"/>
        </w:rPr>
        <w:t xml:space="preserve"> № </w:t>
      </w:r>
      <w:r w:rsidR="00394259">
        <w:rPr>
          <w:rFonts w:ascii="Times New Roman" w:eastAsiaTheme="minorHAnsi" w:hAnsi="Times New Roman" w:cs="Times New Roman"/>
          <w:color w:val="auto"/>
          <w:sz w:val="28"/>
          <w:szCs w:val="28"/>
        </w:rPr>
        <w:t>_____</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bookmarkStart w:id="1" w:name="Par46"/>
      <w:bookmarkEnd w:id="1"/>
      <w:r w:rsidRPr="00394259">
        <w:rPr>
          <w:rFonts w:ascii="Times New Roman" w:eastAsiaTheme="minorHAnsi" w:hAnsi="Times New Roman" w:cs="Times New Roman"/>
          <w:color w:val="auto"/>
          <w:sz w:val="28"/>
          <w:szCs w:val="28"/>
        </w:rPr>
        <w:t>АДМИНИСТРАТИВНЫЙ РЕГЛАМЕНТ</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"ВЫДАЧА РАЗРЕШЕНИЙ НА ВВОД ОБЪЕКТА В ЭКСПЛУАТАЦИЮ"</w:t>
      </w:r>
    </w:p>
    <w:p w:rsidR="00C407F8" w:rsidRPr="00394259" w:rsidRDefault="00C407F8" w:rsidP="00C407F8">
      <w:pPr>
        <w:suppressAutoHyphens w:val="0"/>
        <w:autoSpaceDE w:val="0"/>
        <w:autoSpaceDN w:val="0"/>
        <w:adjustRightInd w:val="0"/>
        <w:spacing w:after="0" w:line="240" w:lineRule="auto"/>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 Общие положения</w:t>
      </w: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Предмет регулирования</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394259" w:rsidRDefault="00D4332C"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r w:rsidR="00C407F8" w:rsidRPr="00394259">
        <w:rPr>
          <w:rFonts w:ascii="Times New Roman" w:eastAsiaTheme="minorHAnsi" w:hAnsi="Times New Roman" w:cs="Times New Roman"/>
          <w:color w:val="auto"/>
          <w:sz w:val="28"/>
          <w:szCs w:val="28"/>
        </w:rPr>
        <w:t xml:space="preserve">1.1. Административный регламент предоставления муниципальной услуги "Выдача разрешений на ввод объекта в эксплуатацию" (далее - Административный регламент) является нормативным правовым актом Администрации </w:t>
      </w:r>
      <w:r w:rsidRPr="00394259">
        <w:rPr>
          <w:rFonts w:ascii="Times New Roman" w:eastAsiaTheme="minorHAnsi" w:hAnsi="Times New Roman" w:cs="Times New Roman"/>
          <w:color w:val="auto"/>
          <w:sz w:val="28"/>
          <w:szCs w:val="28"/>
        </w:rPr>
        <w:t>Камешкирского района</w:t>
      </w:r>
      <w:r w:rsidR="00C407F8" w:rsidRPr="00394259">
        <w:rPr>
          <w:rFonts w:ascii="Times New Roman" w:eastAsiaTheme="minorHAnsi" w:hAnsi="Times New Roman" w:cs="Times New Roman"/>
          <w:color w:val="auto"/>
          <w:sz w:val="28"/>
          <w:szCs w:val="28"/>
        </w:rPr>
        <w:t xml:space="preserve"> Пензенской области (далее - Администрация), наделенной в соответствии с Федеральным законом, Законодательством Пензенской области, </w:t>
      </w:r>
      <w:hyperlink r:id="rId8" w:history="1">
        <w:r w:rsidR="00C407F8" w:rsidRPr="00394259">
          <w:rPr>
            <w:rFonts w:ascii="Times New Roman" w:eastAsiaTheme="minorHAnsi" w:hAnsi="Times New Roman" w:cs="Times New Roman"/>
            <w:color w:val="000000" w:themeColor="text1"/>
            <w:sz w:val="28"/>
            <w:szCs w:val="28"/>
          </w:rPr>
          <w:t>Уставом</w:t>
        </w:r>
      </w:hyperlink>
      <w:r w:rsidR="00C407F8" w:rsidRPr="00394259">
        <w:rPr>
          <w:rFonts w:ascii="Times New Roman" w:eastAsiaTheme="minorHAnsi" w:hAnsi="Times New Roman" w:cs="Times New Roman"/>
          <w:color w:val="000000" w:themeColor="text1"/>
          <w:sz w:val="28"/>
          <w:szCs w:val="28"/>
        </w:rPr>
        <w:t xml:space="preserve"> </w:t>
      </w:r>
      <w:r w:rsidRPr="00394259">
        <w:rPr>
          <w:rFonts w:ascii="Times New Roman" w:eastAsiaTheme="minorHAnsi" w:hAnsi="Times New Roman" w:cs="Times New Roman"/>
          <w:color w:val="000000" w:themeColor="text1"/>
          <w:sz w:val="28"/>
          <w:szCs w:val="28"/>
        </w:rPr>
        <w:t xml:space="preserve"> Камешкирского района </w:t>
      </w:r>
      <w:r w:rsidR="00C407F8" w:rsidRPr="00394259">
        <w:rPr>
          <w:rFonts w:ascii="Times New Roman" w:eastAsiaTheme="minorHAnsi" w:hAnsi="Times New Roman" w:cs="Times New Roman"/>
          <w:color w:val="000000" w:themeColor="text1"/>
          <w:sz w:val="28"/>
          <w:szCs w:val="28"/>
        </w:rPr>
        <w:t>Пензенской области</w:t>
      </w:r>
      <w:r w:rsidR="00721B11" w:rsidRPr="00394259">
        <w:rPr>
          <w:rFonts w:ascii="Times New Roman" w:eastAsiaTheme="minorHAnsi" w:hAnsi="Times New Roman" w:cs="Times New Roman"/>
          <w:color w:val="000000" w:themeColor="text1"/>
          <w:sz w:val="28"/>
          <w:szCs w:val="28"/>
        </w:rPr>
        <w:t xml:space="preserve">, </w:t>
      </w:r>
      <w:r w:rsidR="00C407F8" w:rsidRPr="00394259">
        <w:rPr>
          <w:rFonts w:ascii="Times New Roman" w:eastAsiaTheme="minorHAnsi" w:hAnsi="Times New Roman" w:cs="Times New Roman"/>
          <w:color w:val="000000" w:themeColor="text1"/>
          <w:sz w:val="28"/>
          <w:szCs w:val="28"/>
        </w:rPr>
        <w:t xml:space="preserve">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"Выдача разрешений на ввод объекта в эксплуатацию" (далее - муниципальная услуга) в соответствии с требованиями Федерального </w:t>
      </w:r>
      <w:hyperlink r:id="rId9" w:history="1">
        <w:r w:rsidR="00C407F8" w:rsidRPr="00394259">
          <w:rPr>
            <w:rFonts w:ascii="Times New Roman" w:eastAsiaTheme="minorHAnsi" w:hAnsi="Times New Roman" w:cs="Times New Roman"/>
            <w:color w:val="000000" w:themeColor="text1"/>
            <w:sz w:val="28"/>
            <w:szCs w:val="28"/>
          </w:rPr>
          <w:t>закона</w:t>
        </w:r>
      </w:hyperlink>
      <w:r w:rsidR="00C407F8" w:rsidRPr="00394259">
        <w:rPr>
          <w:rFonts w:ascii="Times New Roman" w:eastAsiaTheme="minorHAnsi" w:hAnsi="Times New Roman" w:cs="Times New Roman"/>
          <w:color w:val="000000" w:themeColor="text1"/>
          <w:sz w:val="28"/>
          <w:szCs w:val="28"/>
        </w:rPr>
        <w:t xml:space="preserve"> "О</w:t>
      </w:r>
      <w:r w:rsidR="00C407F8" w:rsidRPr="00394259">
        <w:rPr>
          <w:rFonts w:ascii="Times New Roman" w:eastAsiaTheme="minorHAnsi" w:hAnsi="Times New Roman" w:cs="Times New Roman"/>
          <w:color w:val="auto"/>
          <w:sz w:val="28"/>
          <w:szCs w:val="28"/>
        </w:rPr>
        <w:t>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Административный 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Круг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1.2. Заявителями муниципальной услуги является застройщик - физическое или юридическое лицо, обеспечивающее на принадлежащем ему земельном </w:t>
      </w:r>
      <w:r w:rsidRPr="00394259">
        <w:rPr>
          <w:rFonts w:ascii="Times New Roman" w:eastAsiaTheme="minorHAnsi" w:hAnsi="Times New Roman" w:cs="Times New Roman"/>
          <w:color w:val="auto"/>
          <w:sz w:val="28"/>
          <w:szCs w:val="28"/>
        </w:rPr>
        <w:lastRenderedPageBreak/>
        <w:t>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394259">
        <w:rPr>
          <w:rFonts w:ascii="Times New Roman" w:eastAsiaTheme="minorHAnsi" w:hAnsi="Times New Roman" w:cs="Times New Roman"/>
          <w:color w:val="auto"/>
          <w:sz w:val="28"/>
          <w:szCs w:val="28"/>
        </w:rPr>
        <w:t>Росатом</w:t>
      </w:r>
      <w:proofErr w:type="spellEnd"/>
      <w:r w:rsidRPr="00394259">
        <w:rPr>
          <w:rFonts w:ascii="Times New Roman" w:eastAsiaTheme="minorHAnsi" w:hAnsi="Times New Roman" w:cs="Times New Roman"/>
          <w:color w:val="auto"/>
          <w:sz w:val="28"/>
          <w:szCs w:val="28"/>
        </w:rPr>
        <w:t xml:space="preserve">", Государственная корпорация по космической </w:t>
      </w:r>
      <w:proofErr w:type="spellStart"/>
      <w:r w:rsidRPr="00394259">
        <w:rPr>
          <w:rFonts w:ascii="Times New Roman" w:eastAsiaTheme="minorHAnsi" w:hAnsi="Times New Roman" w:cs="Times New Roman"/>
          <w:color w:val="auto"/>
          <w:sz w:val="28"/>
          <w:szCs w:val="28"/>
        </w:rPr>
        <w:t>деятельности</w:t>
      </w:r>
      <w:r w:rsidR="00796DA0">
        <w:rPr>
          <w:rFonts w:ascii="Times New Roman" w:eastAsiaTheme="minorHAnsi" w:hAnsi="Times New Roman" w:cs="Times New Roman"/>
          <w:color w:val="auto"/>
          <w:sz w:val="28"/>
          <w:szCs w:val="28"/>
        </w:rPr>
        <w:t>эта</w:t>
      </w:r>
      <w:proofErr w:type="spellEnd"/>
      <w:r w:rsidRPr="00394259">
        <w:rPr>
          <w:rFonts w:ascii="Times New Roman" w:eastAsiaTheme="minorHAnsi" w:hAnsi="Times New Roman" w:cs="Times New Roman"/>
          <w:color w:val="auto"/>
          <w:sz w:val="28"/>
          <w:szCs w:val="28"/>
        </w:rPr>
        <w:t xml:space="preserve"> "</w:t>
      </w:r>
      <w:proofErr w:type="spellStart"/>
      <w:r w:rsidRPr="00394259">
        <w:rPr>
          <w:rFonts w:ascii="Times New Roman" w:eastAsiaTheme="minorHAnsi" w:hAnsi="Times New Roman" w:cs="Times New Roman"/>
          <w:color w:val="auto"/>
          <w:sz w:val="28"/>
          <w:szCs w:val="28"/>
        </w:rPr>
        <w:t>Роскосмос</w:t>
      </w:r>
      <w:proofErr w:type="spellEnd"/>
      <w:r w:rsidRPr="00394259">
        <w:rPr>
          <w:rFonts w:ascii="Times New Roman" w:eastAsiaTheme="minorHAnsi" w:hAnsi="Times New Roman" w:cs="Times New Roman"/>
          <w:color w:val="auto"/>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застройщик).</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Требования к порядку информирования о предоставлении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 (отдел архитектуры</w:t>
      </w:r>
      <w:r w:rsidR="009A600C" w:rsidRPr="00394259">
        <w:rPr>
          <w:rFonts w:ascii="Times New Roman" w:eastAsiaTheme="minorHAnsi" w:hAnsi="Times New Roman" w:cs="Times New Roman"/>
          <w:color w:val="auto"/>
          <w:sz w:val="28"/>
          <w:szCs w:val="28"/>
        </w:rPr>
        <w:t>, строительства и ЖКХ</w:t>
      </w:r>
      <w:r w:rsidR="00265329" w:rsidRPr="00394259">
        <w:rPr>
          <w:rFonts w:ascii="Times New Roman" w:eastAsiaTheme="minorHAnsi" w:hAnsi="Times New Roman" w:cs="Times New Roman"/>
          <w:color w:val="auto"/>
          <w:sz w:val="28"/>
          <w:szCs w:val="28"/>
        </w:rPr>
        <w:t>) далее</w:t>
      </w:r>
      <w:r w:rsidR="00721B11" w:rsidRPr="00394259">
        <w:rPr>
          <w:rFonts w:ascii="Times New Roman" w:eastAsiaTheme="minorHAnsi" w:hAnsi="Times New Roman" w:cs="Times New Roman"/>
          <w:color w:val="auto"/>
          <w:sz w:val="28"/>
          <w:szCs w:val="28"/>
        </w:rPr>
        <w:t xml:space="preserve">- </w:t>
      </w:r>
      <w:r w:rsidR="00265329" w:rsidRPr="00394259">
        <w:rPr>
          <w:rFonts w:ascii="Times New Roman" w:eastAsiaTheme="minorHAnsi" w:hAnsi="Times New Roman" w:cs="Times New Roman"/>
          <w:color w:val="auto"/>
          <w:sz w:val="28"/>
          <w:szCs w:val="28"/>
        </w:rPr>
        <w:t>(Отдел)</w:t>
      </w:r>
      <w:r w:rsidRPr="00394259">
        <w:rPr>
          <w:rFonts w:ascii="Times New Roman" w:eastAsiaTheme="minorHAnsi" w:hAnsi="Times New Roman" w:cs="Times New Roman"/>
          <w:color w:val="auto"/>
          <w:sz w:val="28"/>
          <w:szCs w:val="28"/>
        </w:rPr>
        <w:t xml:space="preserve">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1.3.1. Консультации по процедуре предоставления муниципальной услуги предоставляются начальником и специалистами отдела архитектуры и градостроительства (далее - отдел), в чьи должностные обязанности входит предоставление муниципальной услуги, по письменным обращениям, по телефону, по электронной почте: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2" w:name="Par70"/>
      <w:bookmarkEnd w:id="2"/>
      <w:r w:rsidRPr="00394259">
        <w:rPr>
          <w:rFonts w:ascii="Times New Roman" w:eastAsiaTheme="minorHAnsi" w:hAnsi="Times New Roman" w:cs="Times New Roman"/>
          <w:color w:val="auto"/>
          <w:sz w:val="28"/>
          <w:szCs w:val="28"/>
        </w:rPr>
        <w:t>б) по телефону должностное лицо и специалисты отдела Администрации обязаны предоставлять следующую информацию: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входящих номерах, под которыми зарегистрированы в системе электронного делопроизводства Администрации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принятии решения по конкретному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документах, необходимых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требованиях к заверению документов, прилагаемых к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Индивидуальное устное информирование каждого заявителя, обратившегося по телефону, осуществляется не более 10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по электронной почте ответ по вопросам, перечень которых установлен </w:t>
      </w:r>
      <w:hyperlink w:anchor="Par70" w:history="1">
        <w:r w:rsidRPr="00394259">
          <w:rPr>
            <w:rFonts w:ascii="Times New Roman" w:eastAsiaTheme="minorHAnsi" w:hAnsi="Times New Roman" w:cs="Times New Roman"/>
            <w:color w:val="0000FF"/>
            <w:sz w:val="28"/>
            <w:szCs w:val="28"/>
          </w:rPr>
          <w:t>подпунктом "б" пункта 1.3.1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Ответы на вопросы, не предусмотренные </w:t>
      </w:r>
      <w:hyperlink w:anchor="Par70" w:history="1">
        <w:r w:rsidRPr="00394259">
          <w:rPr>
            <w:rFonts w:ascii="Times New Roman" w:eastAsiaTheme="minorHAnsi" w:hAnsi="Times New Roman" w:cs="Times New Roman"/>
            <w:color w:val="0000FF"/>
            <w:sz w:val="28"/>
            <w:szCs w:val="28"/>
          </w:rPr>
          <w:t>подпунктом "б" пункта 1.3.1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круг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срок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размер государственной пошлины, взимаемой за предоставление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8) формы заявлений (уведомлений, сообщений), используемые при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1.4. Информация о месте нахождения, справочных телефонах, адресе электронной почты, графике работы Администрации и структурного подразделения, предоставляющего муниципальную услугу, размещена на официальном сайте Администрации.</w:t>
      </w:r>
    </w:p>
    <w:p w:rsidR="00243E7E" w:rsidRPr="00394259" w:rsidRDefault="00C407F8" w:rsidP="00394259">
      <w:pPr>
        <w:suppressAutoHyphens w:val="0"/>
        <w:autoSpaceDE w:val="0"/>
        <w:autoSpaceDN w:val="0"/>
        <w:adjustRightInd w:val="0"/>
        <w:spacing w:after="0" w:line="240" w:lineRule="auto"/>
        <w:jc w:val="both"/>
        <w:rPr>
          <w:rFonts w:ascii="Times New Roman" w:hAnsi="Times New Roman" w:cs="Times New Roman"/>
          <w:sz w:val="28"/>
          <w:szCs w:val="28"/>
        </w:rPr>
      </w:pPr>
      <w:r w:rsidRPr="00394259">
        <w:rPr>
          <w:rFonts w:ascii="Times New Roman" w:eastAsiaTheme="minorHAnsi" w:hAnsi="Times New Roman" w:cs="Times New Roman"/>
          <w:color w:val="auto"/>
          <w:sz w:val="28"/>
          <w:szCs w:val="28"/>
        </w:rPr>
        <w:t xml:space="preserve">1.5. </w:t>
      </w:r>
      <w:r w:rsidR="00243E7E" w:rsidRPr="00394259">
        <w:rPr>
          <w:rFonts w:ascii="Times New Roman" w:eastAsiaTheme="minorHAnsi" w:hAnsi="Times New Roman" w:cs="Times New Roman"/>
          <w:color w:val="auto"/>
          <w:sz w:val="28"/>
          <w:szCs w:val="28"/>
        </w:rPr>
        <w:t>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w:t>
      </w:r>
      <w:r w:rsidR="00721B11" w:rsidRPr="00394259">
        <w:rPr>
          <w:rFonts w:ascii="Times New Roman" w:eastAsiaTheme="minorHAnsi" w:hAnsi="Times New Roman" w:cs="Times New Roman"/>
          <w:color w:val="auto"/>
          <w:sz w:val="28"/>
          <w:szCs w:val="28"/>
        </w:rPr>
        <w:t>тал и (или) Региональный портал</w:t>
      </w:r>
      <w:r w:rsidR="00721B11" w:rsidRPr="00394259">
        <w:rPr>
          <w:rFonts w:ascii="Times New Roman" w:hAnsi="Times New Roman" w:cs="Times New Roman"/>
          <w:sz w:val="28"/>
          <w:szCs w:val="28"/>
        </w:rPr>
        <w:t xml:space="preserve">, </w:t>
      </w:r>
      <w:r w:rsidR="00243E7E" w:rsidRPr="00394259">
        <w:rPr>
          <w:rFonts w:ascii="Times New Roman" w:hAnsi="Times New Roman" w:cs="Times New Roman"/>
          <w:sz w:val="28"/>
          <w:szCs w:val="28"/>
        </w:rPr>
        <w:t>МАУ «МФЦ Камешкирского района»:</w:t>
      </w:r>
    </w:p>
    <w:p w:rsidR="00243E7E" w:rsidRPr="00394259" w:rsidRDefault="00243E7E" w:rsidP="00394259">
      <w:pPr>
        <w:spacing w:after="0" w:line="240" w:lineRule="auto"/>
        <w:rPr>
          <w:rFonts w:ascii="Times New Roman" w:hAnsi="Times New Roman" w:cs="Times New Roman"/>
          <w:sz w:val="28"/>
          <w:szCs w:val="28"/>
        </w:rPr>
      </w:pPr>
    </w:p>
    <w:p w:rsidR="00243E7E" w:rsidRPr="00394259" w:rsidRDefault="00243E7E"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II. Стандарт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Наименование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 Наименование муниципальной услуги: "Выдача разрешений на ввод объекта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Наименование органа местного самоуправления,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предоставляющего муниципальную услугу</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2.2. Предоставление муниципальной услуги осуществляет Администрация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r w:rsidR="00243E7E" w:rsidRPr="00394259">
        <w:rPr>
          <w:rFonts w:ascii="Times New Roman" w:eastAsiaTheme="minorHAnsi" w:hAnsi="Times New Roman" w:cs="Times New Roman"/>
          <w:color w:val="auto"/>
          <w:sz w:val="28"/>
          <w:szCs w:val="28"/>
        </w:rPr>
        <w:t>.</w:t>
      </w:r>
      <w:r w:rsidRPr="00394259">
        <w:rPr>
          <w:rFonts w:ascii="Times New Roman" w:eastAsiaTheme="minorHAnsi" w:hAnsi="Times New Roman" w:cs="Times New Roman"/>
          <w:color w:val="auto"/>
          <w:sz w:val="28"/>
          <w:szCs w:val="28"/>
        </w:rPr>
        <w:t xml:space="preserve">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соответствии с </w:t>
      </w:r>
      <w:hyperlink r:id="rId10" w:history="1">
        <w:r w:rsidRPr="00394259">
          <w:rPr>
            <w:rFonts w:ascii="Times New Roman" w:eastAsiaTheme="minorHAnsi" w:hAnsi="Times New Roman" w:cs="Times New Roman"/>
            <w:color w:val="0000FF"/>
            <w:sz w:val="28"/>
            <w:szCs w:val="28"/>
          </w:rPr>
          <w:t>пунктом 3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Собрания представителей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Результат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2.3. Результатом предоставления муниципальной услуги является: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разрешения на ввод объекта в эксплуатацию (далее - разрешение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выдача разрешения на ввод объекта в эксплуатацию в отношении этапов строительства, реконструкции объектов капитального строительства в случаях, предусмотренных </w:t>
      </w:r>
      <w:hyperlink r:id="rId11" w:history="1">
        <w:r w:rsidRPr="00394259">
          <w:rPr>
            <w:rFonts w:ascii="Times New Roman" w:eastAsiaTheme="minorHAnsi" w:hAnsi="Times New Roman" w:cs="Times New Roman"/>
            <w:color w:val="000000" w:themeColor="text1"/>
            <w:sz w:val="28"/>
            <w:szCs w:val="28"/>
          </w:rPr>
          <w:t>частью 12 статьи 51</w:t>
        </w:r>
      </w:hyperlink>
      <w:r w:rsidRPr="00394259">
        <w:rPr>
          <w:rFonts w:ascii="Times New Roman" w:eastAsiaTheme="minorHAnsi" w:hAnsi="Times New Roman" w:cs="Times New Roman"/>
          <w:color w:val="000000" w:themeColor="text1"/>
          <w:sz w:val="28"/>
          <w:szCs w:val="28"/>
        </w:rPr>
        <w:t xml:space="preserve"> и </w:t>
      </w:r>
      <w:hyperlink r:id="rId12" w:history="1">
        <w:r w:rsidRPr="00394259">
          <w:rPr>
            <w:rFonts w:ascii="Times New Roman" w:eastAsiaTheme="minorHAnsi" w:hAnsi="Times New Roman" w:cs="Times New Roman"/>
            <w:color w:val="000000" w:themeColor="text1"/>
            <w:sz w:val="28"/>
            <w:szCs w:val="28"/>
          </w:rPr>
          <w:t>частью 3.3 статьи 52</w:t>
        </w:r>
      </w:hyperlink>
      <w:r w:rsidRPr="00394259">
        <w:rPr>
          <w:rFonts w:ascii="Times New Roman" w:eastAsiaTheme="minorHAnsi" w:hAnsi="Times New Roman" w:cs="Times New Roman"/>
          <w:color w:val="auto"/>
          <w:sz w:val="28"/>
          <w:szCs w:val="28"/>
        </w:rPr>
        <w:t xml:space="preserve"> Градостроительного кодекса РФ;</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отказ в выдаче разрешения на ввод объекта в эксплуатацию (далее - отказ в выдаче разрешения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 Срок предоставления муниципальной услуги не может превышать 5 рабочих дней со дня регистрации заявления о выдаче разрешения на ввод (далее - заявление).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2.4.1 Срок приостановления предоставления муниципальной услуги не предусмотрен.</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2.4.2. Срок выдачи (направления) документов, являющихся результатом предоставления муниципальной услуги - 1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нормативных правовых актов, регулирующих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2.5. Предоставление муниципальной услуги осуществляется в соответствии с:</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13" w:history="1">
        <w:r w:rsidRPr="00394259">
          <w:rPr>
            <w:rFonts w:ascii="Times New Roman" w:eastAsiaTheme="minorHAnsi" w:hAnsi="Times New Roman" w:cs="Times New Roman"/>
            <w:color w:val="0000FF"/>
            <w:sz w:val="28"/>
            <w:szCs w:val="28"/>
          </w:rPr>
          <w:t>Конституцией</w:t>
        </w:r>
      </w:hyperlink>
      <w:r w:rsidRPr="00394259">
        <w:rPr>
          <w:rFonts w:ascii="Times New Roman" w:eastAsiaTheme="minorHAnsi" w:hAnsi="Times New Roman" w:cs="Times New Roman"/>
          <w:color w:val="auto"/>
          <w:sz w:val="28"/>
          <w:szCs w:val="28"/>
        </w:rPr>
        <w:t xml:space="preserve"> Российской Федерации от 12.12.1993 (с поправками);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4"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06.10.2003 N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Градостроительным </w:t>
      </w:r>
      <w:hyperlink r:id="rId15" w:history="1">
        <w:r w:rsidRPr="00394259">
          <w:rPr>
            <w:rFonts w:ascii="Times New Roman" w:eastAsiaTheme="minorHAnsi" w:hAnsi="Times New Roman" w:cs="Times New Roman"/>
            <w:color w:val="0000FF"/>
            <w:sz w:val="28"/>
            <w:szCs w:val="28"/>
          </w:rPr>
          <w:t>кодексом</w:t>
        </w:r>
      </w:hyperlink>
      <w:r w:rsidRPr="00394259">
        <w:rPr>
          <w:rFonts w:ascii="Times New Roman" w:eastAsiaTheme="minorHAnsi" w:hAnsi="Times New Roman" w:cs="Times New Roman"/>
          <w:color w:val="auto"/>
          <w:sz w:val="28"/>
          <w:szCs w:val="28"/>
        </w:rPr>
        <w:t xml:space="preserve"> Российской Федерации ("Российская газета", N 290, 30.12.2004, "Собрание законодательства РФ", 03.01.2005, N 1 (часть 1), ст. 16, "Парламентская газета", N 5-6, 14.01.2005);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6"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5-6, 14.01.2005);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7"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27.07.2006 N 149-ФЗ "Об информации, информационных технологиях и о защите информации" (с последующими изменениями) ("Собрание законодательства РФ", 31.07.2006, N 31 (1 ч.), ст. 3448);</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8"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 (с последующими изменениями) ("Российская газета", N 168, 30.07.2010);</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9"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06.04.2011 N 63-ФЗ "Об электронной подписи" (с последующими изменениями) ("Собрание законодательства РФ", 11.04.2011, N 15, ст. 2036);</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20"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27.07.2006 N 152-ФЗ "О персональных данных" (с последующими изменениями) ("Российская газета", N 165, 29.07.2006);</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21"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("Российская газета", N 25, 13.02.2009);</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2" w:history="1">
        <w:r w:rsidRPr="00394259">
          <w:rPr>
            <w:rFonts w:ascii="Times New Roman" w:eastAsiaTheme="minorHAnsi" w:hAnsi="Times New Roman" w:cs="Times New Roman"/>
            <w:color w:val="0000FF"/>
            <w:sz w:val="28"/>
            <w:szCs w:val="28"/>
          </w:rPr>
          <w:t>Постановлением</w:t>
        </w:r>
      </w:hyperlink>
      <w:r w:rsidRPr="00394259">
        <w:rPr>
          <w:rFonts w:ascii="Times New Roman" w:eastAsiaTheme="minorHAnsi" w:hAnsi="Times New Roman" w:cs="Times New Roman"/>
          <w:color w:val="auto"/>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3" w:history="1">
        <w:r w:rsidRPr="00394259">
          <w:rPr>
            <w:rFonts w:ascii="Times New Roman" w:eastAsiaTheme="minorHAnsi" w:hAnsi="Times New Roman" w:cs="Times New Roman"/>
            <w:color w:val="0000FF"/>
            <w:sz w:val="28"/>
            <w:szCs w:val="28"/>
          </w:rPr>
          <w:t>Постановлением</w:t>
        </w:r>
      </w:hyperlink>
      <w:r w:rsidRPr="00394259">
        <w:rPr>
          <w:rFonts w:ascii="Times New Roman" w:eastAsiaTheme="minorHAnsi" w:hAnsi="Times New Roman" w:cs="Times New Roman"/>
          <w:color w:val="auto"/>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4" w:history="1">
        <w:r w:rsidRPr="00394259">
          <w:rPr>
            <w:rFonts w:ascii="Times New Roman" w:eastAsiaTheme="minorHAnsi" w:hAnsi="Times New Roman" w:cs="Times New Roman"/>
            <w:color w:val="0000FF"/>
            <w:sz w:val="28"/>
            <w:szCs w:val="28"/>
          </w:rPr>
          <w:t>Приказом</w:t>
        </w:r>
      </w:hyperlink>
      <w:r w:rsidRPr="00394259">
        <w:rPr>
          <w:rFonts w:ascii="Times New Roman" w:eastAsiaTheme="minorHAnsi" w:hAnsi="Times New Roman" w:cs="Times New Roman"/>
          <w:color w:val="auto"/>
          <w:sz w:val="28"/>
          <w:szCs w:val="28"/>
        </w:rPr>
        <w:t xml:space="preserve"> Министерства строительства и жилищно-коммунального хозяйства от 19.02.2015 N 117/</w:t>
      </w:r>
      <w:proofErr w:type="spellStart"/>
      <w:r w:rsidRPr="00394259">
        <w:rPr>
          <w:rFonts w:ascii="Times New Roman" w:eastAsiaTheme="minorHAnsi" w:hAnsi="Times New Roman" w:cs="Times New Roman"/>
          <w:color w:val="auto"/>
          <w:sz w:val="28"/>
          <w:szCs w:val="28"/>
        </w:rPr>
        <w:t>пр</w:t>
      </w:r>
      <w:proofErr w:type="spellEnd"/>
      <w:r w:rsidRPr="00394259">
        <w:rPr>
          <w:rFonts w:ascii="Times New Roman" w:eastAsiaTheme="minorHAnsi" w:hAnsi="Times New Roman" w:cs="Times New Roman"/>
          <w:color w:val="auto"/>
          <w:sz w:val="28"/>
          <w:szCs w:val="28"/>
        </w:rPr>
        <w:t xml:space="preserve"> "Об утверждении формы разрешения на строительство и формы разрешения на ввод объекта в эксплуатацию" </w:t>
      </w:r>
      <w:r w:rsidRPr="00394259">
        <w:rPr>
          <w:rFonts w:ascii="Times New Roman" w:eastAsiaTheme="minorHAnsi" w:hAnsi="Times New Roman" w:cs="Times New Roman"/>
          <w:color w:val="auto"/>
          <w:sz w:val="28"/>
          <w:szCs w:val="28"/>
        </w:rPr>
        <w:lastRenderedPageBreak/>
        <w:t>(Официальный интернет-портал правовой информации http://www.pravo.gov.ru, 13.04.2015);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5" w:history="1">
        <w:r w:rsidRPr="00394259">
          <w:rPr>
            <w:rFonts w:ascii="Times New Roman" w:eastAsiaTheme="minorHAnsi" w:hAnsi="Times New Roman" w:cs="Times New Roman"/>
            <w:color w:val="0000FF"/>
            <w:sz w:val="28"/>
            <w:szCs w:val="28"/>
          </w:rPr>
          <w:t>Уставом</w:t>
        </w:r>
      </w:hyperlink>
      <w:r w:rsidRPr="00394259">
        <w:rPr>
          <w:rFonts w:ascii="Times New Roman" w:eastAsiaTheme="minorHAnsi" w:hAnsi="Times New Roman" w:cs="Times New Roman"/>
          <w:color w:val="auto"/>
          <w:sz w:val="28"/>
          <w:szCs w:val="28"/>
        </w:rPr>
        <w:t xml:space="preserve">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Перечень нормативных правовых актов, регулирующих предоставление муниципальной услуги, размещен на официальном сайте </w:t>
      </w:r>
      <w:r w:rsidR="00243E7E" w:rsidRPr="00394259">
        <w:rPr>
          <w:rFonts w:ascii="Times New Roman" w:eastAsiaTheme="minorHAnsi" w:hAnsi="Times New Roman" w:cs="Times New Roman"/>
          <w:color w:val="auto"/>
          <w:sz w:val="28"/>
          <w:szCs w:val="28"/>
        </w:rPr>
        <w:t>администрации Камешкирского района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документов, необходимых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соответствии с законодательными или иными нормативными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правовыми актами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услуг, которые являются необходимыми и обязательными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3" w:name="Par205"/>
      <w:bookmarkEnd w:id="3"/>
      <w:r w:rsidRPr="00394259">
        <w:rPr>
          <w:rFonts w:ascii="Times New Roman" w:eastAsiaTheme="minorHAnsi" w:hAnsi="Times New Roman" w:cs="Times New Roman"/>
          <w:color w:val="auto"/>
          <w:sz w:val="28"/>
          <w:szCs w:val="28"/>
        </w:rPr>
        <w:t>2.6. Документы и информация, необходимые для предоставления муниципальной услуги, которые заявитель должен представить самостоятельно: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4" w:name="Par206"/>
      <w:bookmarkEnd w:id="4"/>
      <w:r w:rsidRPr="00394259">
        <w:rPr>
          <w:rFonts w:ascii="Times New Roman" w:eastAsiaTheme="minorHAnsi" w:hAnsi="Times New Roman" w:cs="Times New Roman"/>
          <w:color w:val="auto"/>
          <w:sz w:val="28"/>
          <w:szCs w:val="28"/>
        </w:rPr>
        <w:t xml:space="preserve">1) </w:t>
      </w:r>
      <w:hyperlink w:anchor="Par618" w:history="1">
        <w:r w:rsidRPr="00394259">
          <w:rPr>
            <w:rFonts w:ascii="Times New Roman" w:eastAsiaTheme="minorHAnsi" w:hAnsi="Times New Roman" w:cs="Times New Roman"/>
            <w:color w:val="0000FF"/>
            <w:sz w:val="28"/>
            <w:szCs w:val="28"/>
          </w:rPr>
          <w:t>заявление</w:t>
        </w:r>
      </w:hyperlink>
      <w:r w:rsidRPr="00394259">
        <w:rPr>
          <w:rFonts w:ascii="Times New Roman" w:eastAsiaTheme="minorHAnsi" w:hAnsi="Times New Roman" w:cs="Times New Roman"/>
          <w:color w:val="auto"/>
          <w:sz w:val="28"/>
          <w:szCs w:val="28"/>
        </w:rPr>
        <w:t>, составленное согласно приложению N 1 к настоящему Административному регламенту:</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копия документа, удостоверяющего личность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документ, подтверждающий полномочия представителя физического или юридического лица, действовать от его имени;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 технический план объекта капитального строительства, подготовленный в соответствии с Федеральным </w:t>
      </w:r>
      <w:hyperlink r:id="rId26"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13.08.2015 N 218-ФЗ "О государственной регистрации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ar205" w:history="1">
        <w:r w:rsidRPr="00394259">
          <w:rPr>
            <w:rFonts w:ascii="Times New Roman" w:eastAsiaTheme="minorHAnsi" w:hAnsi="Times New Roman" w:cs="Times New Roman"/>
            <w:color w:val="0000FF"/>
            <w:sz w:val="28"/>
            <w:szCs w:val="28"/>
          </w:rPr>
          <w:t>пункте 2.6</w:t>
        </w:r>
      </w:hyperlink>
      <w:r w:rsidRPr="00394259">
        <w:rPr>
          <w:rFonts w:ascii="Times New Roman" w:eastAsiaTheme="minorHAnsi" w:hAnsi="Times New Roman" w:cs="Times New Roman"/>
          <w:color w:val="auto"/>
          <w:sz w:val="28"/>
          <w:szCs w:val="28"/>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5" w:name="Par212"/>
      <w:bookmarkEnd w:id="5"/>
      <w:r w:rsidRPr="00394259">
        <w:rPr>
          <w:rFonts w:ascii="Times New Roman" w:eastAsiaTheme="minorHAnsi" w:hAnsi="Times New Roman" w:cs="Times New Roman"/>
          <w:color w:val="auto"/>
          <w:sz w:val="28"/>
          <w:szCs w:val="28"/>
        </w:rPr>
        <w:t>2.6.1. Документы, направляемые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Заявление, указанное в </w:t>
      </w:r>
      <w:hyperlink w:anchor="Par206" w:history="1">
        <w:r w:rsidRPr="00394259">
          <w:rPr>
            <w:rFonts w:ascii="Times New Roman" w:eastAsiaTheme="minorHAnsi" w:hAnsi="Times New Roman" w:cs="Times New Roman"/>
            <w:color w:val="0000FF"/>
            <w:sz w:val="28"/>
            <w:szCs w:val="28"/>
          </w:rPr>
          <w:t>подпункте 1 пункта 2.6</w:t>
        </w:r>
      </w:hyperlink>
      <w:r w:rsidRPr="00394259">
        <w:rPr>
          <w:rFonts w:ascii="Times New Roman" w:eastAsiaTheme="minorHAnsi" w:hAnsi="Times New Roman" w:cs="Times New Roman"/>
          <w:color w:val="auto"/>
          <w:sz w:val="28"/>
          <w:szCs w:val="28"/>
        </w:rPr>
        <w:t xml:space="preserve">,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27"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06.04.2011 N 63-ФЗ "Об электронной подписи", </w:t>
      </w:r>
      <w:hyperlink r:id="rId28" w:history="1">
        <w:r w:rsidRPr="00394259">
          <w:rPr>
            <w:rFonts w:ascii="Times New Roman" w:eastAsiaTheme="minorHAnsi" w:hAnsi="Times New Roman" w:cs="Times New Roman"/>
            <w:color w:val="0000FF"/>
            <w:sz w:val="28"/>
            <w:szCs w:val="28"/>
          </w:rPr>
          <w:t>постановления</w:t>
        </w:r>
      </w:hyperlink>
      <w:r w:rsidRPr="00394259">
        <w:rPr>
          <w:rFonts w:ascii="Times New Roman" w:eastAsiaTheme="minorHAnsi" w:hAnsi="Times New Roman" w:cs="Times New Roman"/>
          <w:color w:val="auto"/>
          <w:sz w:val="28"/>
          <w:szCs w:val="28"/>
        </w:rPr>
        <w:t xml:space="preserve"> Правительства </w:t>
      </w:r>
      <w:r w:rsidRPr="00394259">
        <w:rPr>
          <w:rFonts w:ascii="Times New Roman" w:eastAsiaTheme="minorHAnsi" w:hAnsi="Times New Roman" w:cs="Times New Roman"/>
          <w:color w:val="auto"/>
          <w:sz w:val="28"/>
          <w:szCs w:val="28"/>
        </w:rPr>
        <w:lastRenderedPageBreak/>
        <w:t xml:space="preserve">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w:t>
      </w:r>
      <w:hyperlink r:id="rId29"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2.6.3.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Образцы заполнения электронной формы заявления размещаются на Региональном портале, официальном сайте.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формировании заявления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а) возможность копирования и сохранения запроса и иных документов, указанных в </w:t>
      </w:r>
      <w:hyperlink w:anchor="Par205" w:history="1">
        <w:r w:rsidRPr="00394259">
          <w:rPr>
            <w:rFonts w:ascii="Times New Roman" w:eastAsiaTheme="minorHAnsi" w:hAnsi="Times New Roman" w:cs="Times New Roman"/>
            <w:color w:val="0000FF"/>
            <w:sz w:val="28"/>
            <w:szCs w:val="28"/>
          </w:rPr>
          <w:t>пункте 2.6</w:t>
        </w:r>
      </w:hyperlink>
      <w:r w:rsidRPr="00394259">
        <w:rPr>
          <w:rFonts w:ascii="Times New Roman" w:eastAsiaTheme="minorHAnsi" w:hAnsi="Times New Roman" w:cs="Times New Roman"/>
          <w:color w:val="auto"/>
          <w:sz w:val="28"/>
          <w:szCs w:val="28"/>
        </w:rPr>
        <w:t xml:space="preserve"> (за исключением заявления) и </w:t>
      </w:r>
      <w:hyperlink w:anchor="Par212" w:history="1">
        <w:r w:rsidRPr="00394259">
          <w:rPr>
            <w:rFonts w:ascii="Times New Roman" w:eastAsiaTheme="minorHAnsi" w:hAnsi="Times New Roman" w:cs="Times New Roman"/>
            <w:color w:val="0000FF"/>
            <w:sz w:val="28"/>
            <w:szCs w:val="28"/>
          </w:rPr>
          <w:t>пункте 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необходимых для предоставления государственной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возможность печати на бумажном носителе копии электронной формы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w:t>
      </w:r>
      <w:r w:rsidRPr="00394259">
        <w:rPr>
          <w:rFonts w:ascii="Times New Roman" w:eastAsiaTheme="minorHAnsi" w:hAnsi="Times New Roman" w:cs="Times New Roman"/>
          <w:color w:val="auto"/>
          <w:sz w:val="28"/>
          <w:szCs w:val="28"/>
        </w:rPr>
        <w:lastRenderedPageBreak/>
        <w:t>портале, официальном сайте, в части, касающейся сведений, отсутствующих в ЕСИА;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е) возможность вернуться на любой из этапов заполнения электронной формы заявления без потери ранее введенной информации;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2.6.4. Запрещается требовать от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документов, необходимых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соответствии с нормативными правовыми актами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для предоставления муниципальной услуги, которые находятся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распоряжении государственных органов, органов местного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самоуправления и иных органов, участвующих в предоставлении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государственных или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6" w:name="Par248"/>
      <w:bookmarkEnd w:id="6"/>
      <w:r w:rsidRPr="00394259">
        <w:rPr>
          <w:rFonts w:ascii="Times New Roman" w:eastAsiaTheme="minorHAnsi" w:hAnsi="Times New Roman" w:cs="Times New Roman"/>
          <w:color w:val="auto"/>
          <w:sz w:val="28"/>
          <w:szCs w:val="28"/>
        </w:rPr>
        <w:t>2.7. Исчерпывающий перечень документов, запрашиваемых в порядке межведомственного информационного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разрешение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0" w:history="1">
        <w:r w:rsidRPr="00394259">
          <w:rPr>
            <w:rFonts w:ascii="Times New Roman" w:eastAsiaTheme="minorHAnsi" w:hAnsi="Times New Roman" w:cs="Times New Roman"/>
            <w:color w:val="0000FF"/>
            <w:sz w:val="28"/>
            <w:szCs w:val="28"/>
          </w:rPr>
          <w:t>частью 1 статьи 54</w:t>
        </w:r>
      </w:hyperlink>
      <w:r w:rsidRPr="00394259">
        <w:rPr>
          <w:rFonts w:ascii="Times New Roman" w:eastAsiaTheme="minorHAnsi" w:hAnsi="Times New Roman" w:cs="Times New Roman"/>
          <w:color w:val="auto"/>
          <w:sz w:val="28"/>
          <w:szCs w:val="28"/>
        </w:rPr>
        <w:t xml:space="preserve">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31" w:history="1">
        <w:r w:rsidRPr="00394259">
          <w:rPr>
            <w:rFonts w:ascii="Times New Roman" w:eastAsiaTheme="minorHAnsi" w:hAnsi="Times New Roman" w:cs="Times New Roman"/>
            <w:color w:val="0000FF"/>
            <w:sz w:val="28"/>
            <w:szCs w:val="28"/>
          </w:rPr>
          <w:t>частями 3.8</w:t>
        </w:r>
      </w:hyperlink>
      <w:r w:rsidRPr="00394259">
        <w:rPr>
          <w:rFonts w:ascii="Times New Roman" w:eastAsiaTheme="minorHAnsi" w:hAnsi="Times New Roman" w:cs="Times New Roman"/>
          <w:color w:val="auto"/>
          <w:sz w:val="28"/>
          <w:szCs w:val="28"/>
        </w:rPr>
        <w:t xml:space="preserve"> и </w:t>
      </w:r>
      <w:hyperlink r:id="rId32" w:history="1">
        <w:r w:rsidRPr="00394259">
          <w:rPr>
            <w:rFonts w:ascii="Times New Roman" w:eastAsiaTheme="minorHAnsi" w:hAnsi="Times New Roman" w:cs="Times New Roman"/>
            <w:color w:val="0000FF"/>
            <w:sz w:val="28"/>
            <w:szCs w:val="28"/>
          </w:rPr>
          <w:t>3.9 статьи 49</w:t>
        </w:r>
      </w:hyperlink>
      <w:r w:rsidRPr="00394259">
        <w:rPr>
          <w:rFonts w:ascii="Times New Roman" w:eastAsiaTheme="minorHAnsi" w:hAnsi="Times New Roman" w:cs="Times New Roman"/>
          <w:color w:val="auto"/>
          <w:sz w:val="28"/>
          <w:szCs w:val="28"/>
        </w:rPr>
        <w:t xml:space="preserve">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33" w:history="1">
        <w:r w:rsidRPr="00394259">
          <w:rPr>
            <w:rFonts w:ascii="Times New Roman" w:eastAsiaTheme="minorHAnsi" w:hAnsi="Times New Roman" w:cs="Times New Roman"/>
            <w:color w:val="0000FF"/>
            <w:sz w:val="28"/>
            <w:szCs w:val="28"/>
          </w:rPr>
          <w:t>частью 7 статьи 54</w:t>
        </w:r>
      </w:hyperlink>
      <w:r w:rsidRPr="00394259">
        <w:rPr>
          <w:rFonts w:ascii="Times New Roman" w:eastAsiaTheme="minorHAnsi" w:hAnsi="Times New Roman" w:cs="Times New Roman"/>
          <w:color w:val="auto"/>
          <w:sz w:val="28"/>
          <w:szCs w:val="28"/>
        </w:rPr>
        <w:t xml:space="preserve"> Градостроительного кодекса РФ.</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7" w:name="Par253"/>
      <w:bookmarkEnd w:id="7"/>
      <w:r w:rsidRPr="00394259">
        <w:rPr>
          <w:rFonts w:ascii="Times New Roman" w:eastAsiaTheme="minorHAnsi" w:hAnsi="Times New Roman" w:cs="Times New Roman"/>
          <w:color w:val="auto"/>
          <w:sz w:val="28"/>
          <w:szCs w:val="28"/>
        </w:rPr>
        <w:t>2.7.1. Документы,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w:t>
      </w:r>
      <w:r w:rsidRPr="00394259">
        <w:rPr>
          <w:rFonts w:ascii="Times New Roman" w:eastAsiaTheme="minorHAnsi" w:hAnsi="Times New Roman" w:cs="Times New Roman"/>
          <w:color w:val="auto"/>
          <w:sz w:val="28"/>
          <w:szCs w:val="28"/>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2.8. Заявитель вправе по собственной инициативе представить документы, указанные в </w:t>
      </w:r>
      <w:hyperlink w:anchor="Par253" w:history="1">
        <w:r w:rsidRPr="00394259">
          <w:rPr>
            <w:rFonts w:ascii="Times New Roman" w:eastAsiaTheme="minorHAnsi" w:hAnsi="Times New Roman" w:cs="Times New Roman"/>
            <w:color w:val="0000FF"/>
            <w:sz w:val="28"/>
            <w:szCs w:val="28"/>
          </w:rPr>
          <w:t>пункте 2.7.1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оснований для отказа в приеме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документов, необходимых для предоставления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8" w:name="Par266"/>
      <w:bookmarkEnd w:id="8"/>
      <w:r w:rsidRPr="00394259">
        <w:rPr>
          <w:rFonts w:ascii="Times New Roman" w:eastAsiaTheme="minorHAnsi" w:hAnsi="Times New Roman" w:cs="Times New Roman"/>
          <w:color w:val="auto"/>
          <w:sz w:val="28"/>
          <w:szCs w:val="28"/>
        </w:rPr>
        <w:t>2.9. В приеме к рассмотрению заявления и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заявления в форме электронного документа с использованием усиленной квалифицированной электронной подписи).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оснований для приостановления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или отказа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9" w:name="Par272"/>
      <w:bookmarkEnd w:id="9"/>
      <w:r w:rsidRPr="00394259">
        <w:rPr>
          <w:rFonts w:ascii="Times New Roman" w:eastAsiaTheme="minorHAnsi" w:hAnsi="Times New Roman" w:cs="Times New Roman"/>
          <w:color w:val="auto"/>
          <w:sz w:val="28"/>
          <w:szCs w:val="28"/>
        </w:rPr>
        <w:t>2.10. Основания для приостановления муниципальной услуги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0" w:name="Par273"/>
      <w:bookmarkEnd w:id="10"/>
      <w:r w:rsidRPr="00394259">
        <w:rPr>
          <w:rFonts w:ascii="Times New Roman" w:eastAsiaTheme="minorHAnsi" w:hAnsi="Times New Roman" w:cs="Times New Roman"/>
          <w:color w:val="auto"/>
          <w:sz w:val="28"/>
          <w:szCs w:val="28"/>
        </w:rPr>
        <w:t>2.11. Основанием для отказа в предоставлении муниципальной услуги является: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отсутствие следующих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правоустанавливающих документов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градостроительного плана земельного участка, представленного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разрешения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4" w:history="1">
        <w:r w:rsidRPr="00394259">
          <w:rPr>
            <w:rFonts w:ascii="Times New Roman" w:eastAsiaTheme="minorHAnsi" w:hAnsi="Times New Roman" w:cs="Times New Roman"/>
            <w:color w:val="0000FF"/>
            <w:sz w:val="28"/>
            <w:szCs w:val="28"/>
          </w:rPr>
          <w:t>частью 1 статьи 54</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35" w:history="1">
        <w:r w:rsidRPr="00394259">
          <w:rPr>
            <w:rFonts w:ascii="Times New Roman" w:eastAsiaTheme="minorHAnsi" w:hAnsi="Times New Roman" w:cs="Times New Roman"/>
            <w:color w:val="0000FF"/>
            <w:sz w:val="28"/>
            <w:szCs w:val="28"/>
          </w:rPr>
          <w:t>частями 3.8</w:t>
        </w:r>
      </w:hyperlink>
      <w:r w:rsidRPr="00394259">
        <w:rPr>
          <w:rFonts w:ascii="Times New Roman" w:eastAsiaTheme="minorHAnsi" w:hAnsi="Times New Roman" w:cs="Times New Roman"/>
          <w:color w:val="auto"/>
          <w:sz w:val="28"/>
          <w:szCs w:val="28"/>
        </w:rPr>
        <w:t xml:space="preserve"> и </w:t>
      </w:r>
      <w:hyperlink r:id="rId36" w:history="1">
        <w:r w:rsidRPr="00394259">
          <w:rPr>
            <w:rFonts w:ascii="Times New Roman" w:eastAsiaTheme="minorHAnsi" w:hAnsi="Times New Roman" w:cs="Times New Roman"/>
            <w:color w:val="0000FF"/>
            <w:sz w:val="28"/>
            <w:szCs w:val="28"/>
          </w:rPr>
          <w:t>3.9 статьи 49</w:t>
        </w:r>
      </w:hyperlink>
      <w:r w:rsidRPr="00394259">
        <w:rPr>
          <w:rFonts w:ascii="Times New Roman" w:eastAsiaTheme="minorHAnsi" w:hAnsi="Times New Roman" w:cs="Times New Roman"/>
          <w:color w:val="auto"/>
          <w:sz w:val="28"/>
          <w:szCs w:val="28"/>
        </w:rP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w:t>
      </w:r>
      <w:r w:rsidRPr="00394259">
        <w:rPr>
          <w:rFonts w:ascii="Times New Roman" w:eastAsiaTheme="minorHAnsi" w:hAnsi="Times New Roman" w:cs="Times New Roman"/>
          <w:color w:val="auto"/>
          <w:sz w:val="28"/>
          <w:szCs w:val="28"/>
        </w:rPr>
        <w:lastRenderedPageBreak/>
        <w:t xml:space="preserve">органа исполнительной власти (далее - орган федерального государственного экологического надзора), выдаваемого в случаях, предусмотренных </w:t>
      </w:r>
      <w:hyperlink r:id="rId37" w:history="1">
        <w:r w:rsidRPr="00394259">
          <w:rPr>
            <w:rFonts w:ascii="Times New Roman" w:eastAsiaTheme="minorHAnsi" w:hAnsi="Times New Roman" w:cs="Times New Roman"/>
            <w:color w:val="0000FF"/>
            <w:sz w:val="28"/>
            <w:szCs w:val="28"/>
          </w:rPr>
          <w:t>частью 7 статьи 54</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технического плана объекта капитального строительства, подготовленного в соответствии с Федеральным </w:t>
      </w:r>
      <w:hyperlink r:id="rId38"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13.08.2015 N 218-ФЗ "О государственной регистрации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несоответствие объекта капитального строительства требованиям, установленным в разрешении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несоответствие параметров построенного, реконструированного объекта капитального строительства проектной документации</w:t>
      </w:r>
      <w:r w:rsidR="00796DA0">
        <w:rPr>
          <w:rFonts w:ascii="Times New Roman" w:eastAsiaTheme="minorHAnsi" w:hAnsi="Times New Roman" w:cs="Times New Roman"/>
          <w:color w:val="auto"/>
          <w:sz w:val="28"/>
          <w:szCs w:val="28"/>
        </w:rPr>
        <w:t xml:space="preserve">,  за исключением случаев изменения площади объекта капитального строительства в соответствии с </w:t>
      </w:r>
      <w:hyperlink r:id="rId39" w:history="1">
        <w:r w:rsidR="00796DA0">
          <w:rPr>
            <w:rFonts w:ascii="Times New Roman" w:eastAsiaTheme="minorHAnsi" w:hAnsi="Times New Roman" w:cs="Times New Roman"/>
            <w:color w:val="0000FF"/>
            <w:sz w:val="28"/>
            <w:szCs w:val="28"/>
          </w:rPr>
          <w:t>частью 6.2</w:t>
        </w:r>
      </w:hyperlink>
      <w:r w:rsidR="00796DA0">
        <w:rPr>
          <w:rFonts w:ascii="Times New Roman" w:eastAsiaTheme="minorHAnsi" w:hAnsi="Times New Roman" w:cs="Times New Roman"/>
          <w:color w:val="auto"/>
          <w:sz w:val="28"/>
          <w:szCs w:val="28"/>
        </w:rPr>
        <w:t xml:space="preserve"> ст. 51 Градостроительного кодекса РФ</w:t>
      </w:r>
      <w:r w:rsidRPr="00394259">
        <w:rPr>
          <w:rFonts w:ascii="Times New Roman" w:eastAsiaTheme="minorHAnsi" w:hAnsi="Times New Roman" w:cs="Times New Roman"/>
          <w:color w:val="auto"/>
          <w:sz w:val="28"/>
          <w:szCs w:val="28"/>
        </w:rPr>
        <w:t>;</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0" w:history="1">
        <w:r w:rsidRPr="00394259">
          <w:rPr>
            <w:rFonts w:ascii="Times New Roman" w:eastAsiaTheme="minorHAnsi" w:hAnsi="Times New Roman" w:cs="Times New Roman"/>
            <w:color w:val="0000FF"/>
            <w:sz w:val="28"/>
            <w:szCs w:val="28"/>
          </w:rPr>
          <w:t>пунктом 9 части 7 статьи 51</w:t>
        </w:r>
      </w:hyperlink>
      <w:r w:rsidRPr="00394259">
        <w:rPr>
          <w:rFonts w:ascii="Times New Roman" w:eastAsiaTheme="minorHAnsi" w:hAnsi="Times New Roman" w:cs="Times New Roman"/>
          <w:color w:val="auto"/>
          <w:sz w:val="28"/>
          <w:szCs w:val="28"/>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6) невыполнение застройщиком требований, предусмотренных </w:t>
      </w:r>
      <w:hyperlink r:id="rId41" w:history="1">
        <w:r w:rsidRPr="00394259">
          <w:rPr>
            <w:rFonts w:ascii="Times New Roman" w:eastAsiaTheme="minorHAnsi" w:hAnsi="Times New Roman" w:cs="Times New Roman"/>
            <w:color w:val="0000FF"/>
            <w:sz w:val="28"/>
            <w:szCs w:val="28"/>
          </w:rPr>
          <w:t>частью 18 статьи 51</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данном случае разрешение на ввод объекта в эксплуатацию выдается только после передачи безвозмездно в Администрацию, выдавшую </w:t>
      </w:r>
      <w:r w:rsidRPr="00394259">
        <w:rPr>
          <w:rFonts w:ascii="Times New Roman" w:eastAsiaTheme="minorHAnsi" w:hAnsi="Times New Roman" w:cs="Times New Roman"/>
          <w:color w:val="auto"/>
          <w:sz w:val="28"/>
          <w:szCs w:val="28"/>
        </w:rPr>
        <w:lastRenderedPageBreak/>
        <w:t xml:space="preserve">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2" w:history="1">
        <w:r w:rsidRPr="00394259">
          <w:rPr>
            <w:rFonts w:ascii="Times New Roman" w:eastAsiaTheme="minorHAnsi" w:hAnsi="Times New Roman" w:cs="Times New Roman"/>
            <w:color w:val="0000FF"/>
            <w:sz w:val="28"/>
            <w:szCs w:val="28"/>
          </w:rPr>
          <w:t>пунктами 2</w:t>
        </w:r>
      </w:hyperlink>
      <w:r w:rsidRPr="00394259">
        <w:rPr>
          <w:rFonts w:ascii="Times New Roman" w:eastAsiaTheme="minorHAnsi" w:hAnsi="Times New Roman" w:cs="Times New Roman"/>
          <w:color w:val="auto"/>
          <w:sz w:val="28"/>
          <w:szCs w:val="28"/>
        </w:rPr>
        <w:t xml:space="preserve">, </w:t>
      </w:r>
      <w:hyperlink r:id="rId43" w:history="1">
        <w:r w:rsidRPr="00394259">
          <w:rPr>
            <w:rFonts w:ascii="Times New Roman" w:eastAsiaTheme="minorHAnsi" w:hAnsi="Times New Roman" w:cs="Times New Roman"/>
            <w:color w:val="0000FF"/>
            <w:sz w:val="28"/>
            <w:szCs w:val="28"/>
          </w:rPr>
          <w:t>8</w:t>
        </w:r>
      </w:hyperlink>
      <w:r w:rsidRPr="00394259">
        <w:rPr>
          <w:rFonts w:ascii="Times New Roman" w:eastAsiaTheme="minorHAnsi" w:hAnsi="Times New Roman" w:cs="Times New Roman"/>
          <w:color w:val="auto"/>
          <w:sz w:val="28"/>
          <w:szCs w:val="28"/>
        </w:rPr>
        <w:t xml:space="preserve"> - </w:t>
      </w:r>
      <w:hyperlink r:id="rId44" w:history="1">
        <w:r w:rsidRPr="00394259">
          <w:rPr>
            <w:rFonts w:ascii="Times New Roman" w:eastAsiaTheme="minorHAnsi" w:hAnsi="Times New Roman" w:cs="Times New Roman"/>
            <w:color w:val="0000FF"/>
            <w:sz w:val="28"/>
            <w:szCs w:val="28"/>
          </w:rPr>
          <w:t>10</w:t>
        </w:r>
      </w:hyperlink>
      <w:r w:rsidRPr="00394259">
        <w:rPr>
          <w:rFonts w:ascii="Times New Roman" w:eastAsiaTheme="minorHAnsi" w:hAnsi="Times New Roman" w:cs="Times New Roman"/>
          <w:color w:val="auto"/>
          <w:sz w:val="28"/>
          <w:szCs w:val="28"/>
        </w:rPr>
        <w:t xml:space="preserve"> и </w:t>
      </w:r>
      <w:hyperlink r:id="rId45" w:history="1">
        <w:r w:rsidRPr="00394259">
          <w:rPr>
            <w:rFonts w:ascii="Times New Roman" w:eastAsiaTheme="minorHAnsi" w:hAnsi="Times New Roman" w:cs="Times New Roman"/>
            <w:color w:val="0000FF"/>
            <w:sz w:val="28"/>
            <w:szCs w:val="28"/>
          </w:rPr>
          <w:t>11.1 части 12 статьи 48</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Неполучение (несвоевременное получение) документов, запрошенных в соответствии с </w:t>
      </w:r>
      <w:hyperlink w:anchor="Par248" w:history="1">
        <w:r w:rsidRPr="00394259">
          <w:rPr>
            <w:rFonts w:ascii="Times New Roman" w:eastAsiaTheme="minorHAnsi" w:hAnsi="Times New Roman" w:cs="Times New Roman"/>
            <w:color w:val="0000FF"/>
            <w:sz w:val="28"/>
            <w:szCs w:val="28"/>
          </w:rPr>
          <w:t>пунктами 2.7</w:t>
        </w:r>
      </w:hyperlink>
      <w:r w:rsidRPr="00394259">
        <w:rPr>
          <w:rFonts w:ascii="Times New Roman" w:eastAsiaTheme="minorHAnsi" w:hAnsi="Times New Roman" w:cs="Times New Roman"/>
          <w:color w:val="auto"/>
          <w:sz w:val="28"/>
          <w:szCs w:val="28"/>
        </w:rPr>
        <w:t xml:space="preserve"> и </w:t>
      </w:r>
      <w:hyperlink w:anchor="Par253" w:history="1">
        <w:r w:rsidRPr="00394259">
          <w:rPr>
            <w:rFonts w:ascii="Times New Roman" w:eastAsiaTheme="minorHAnsi" w:hAnsi="Times New Roman" w:cs="Times New Roman"/>
            <w:color w:val="0000FF"/>
            <w:sz w:val="28"/>
            <w:szCs w:val="28"/>
          </w:rPr>
          <w:t>2.7.1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не может являться основанием для отказа в выдаче разрешения на ввод объекта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услуг, которые являются необходимыми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обязательными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2.12. Необходимые и обязательные услуги для предоставления данной муниципальной услуги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Порядок, размер и основания взимания государственной пошлины</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или иной платы, взимаемой за предоставление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2.13. Муниципальная услуга предоставляется бесплатно.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Порядок, размер и основания взимания платы за предоставление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 которые являются необходимыми и обязательными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для предоставления муниципальной услуги, включая информацию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методике расчета размера такой платы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Максимальный срок ожидания в очереди при подаче запроса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предоставлении муниципальной услуги и при получении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2.15. Время ожидания в очереди не должно превышать: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заявления и (или) документов - 15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получении результата предоставления муниципальной услуги - 15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целях оптимизации процесса предоставления муниципальной услуги осуществляется прием заявителей по предварительной записи.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и порядок регистрации запроса заявителя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2.16.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2.16.1. Регистрация заявления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Требования к помещениям, в которых предоставляется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муниципальная услуга, к залу ожидания, местам для заполнения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запросов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информационным стендам с образцами их заполнения и перечнем</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документов, необходимых для предоставления каждой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 размещению и оформлению визуальной,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текстовой и мультимедийной информации о порядке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такой услуги, в том числе к обеспечению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доступности для инвалидов указанных объектов в соответствии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 законодательством Российской Федерации о социальной защите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инвалидов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Помещения Администрации, МФЦ должны соответствовать санитарно-эпидемиологическим </w:t>
      </w:r>
      <w:hyperlink r:id="rId46" w:history="1">
        <w:r w:rsidRPr="00394259">
          <w:rPr>
            <w:rFonts w:ascii="Times New Roman" w:eastAsiaTheme="minorHAnsi" w:hAnsi="Times New Roman" w:cs="Times New Roman"/>
            <w:color w:val="0000FF"/>
            <w:sz w:val="28"/>
            <w:szCs w:val="28"/>
          </w:rPr>
          <w:t>правилам</w:t>
        </w:r>
      </w:hyperlink>
      <w:r w:rsidRPr="00394259">
        <w:rPr>
          <w:rFonts w:ascii="Times New Roman" w:eastAsiaTheme="minorHAnsi" w:hAnsi="Times New Roman" w:cs="Times New Roman"/>
          <w:color w:val="auto"/>
          <w:sz w:val="28"/>
          <w:szCs w:val="28"/>
        </w:rPr>
        <w:t xml:space="preserve"> и нормативам "Гигиенические требования к персональным электронно-вычислительным машинам и организации работы. СанПиН 2.2.2/2.4.1340-03".</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2.18. Предоставление муниципальной услуги осуществляется в специально выделенных для этой цели помещениях.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2.19. Помещения, в которых осуществляется предоставление муниципальной услуги, оборудуются: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информационными стендами, содержащими визуальную и текстовую информацию (образец заявления о предоставлении муниципальной услуги, адреса официального сайта Администрации, адреса электронной почты);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стульями, столами, писчей бумагой и канцелярскими принадлежностями для возможности оформления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2.20. Количество мест ожидания определяется исходя из фактической нагрузки и возможностей для их размещения в здании.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Места ожидания должны соответствовать комфортным условиям для заявителей и оптимальным условиям работы специалистов.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2.22. Кабинеты приема заявителей должны иметь информационные таблички (вывески) с указанием: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номера кабинета;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наименованием структурного подразделения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94259">
        <w:rPr>
          <w:rFonts w:ascii="Times New Roman" w:eastAsiaTheme="minorHAnsi" w:hAnsi="Times New Roman" w:cs="Times New Roman"/>
          <w:color w:val="auto"/>
          <w:sz w:val="28"/>
          <w:szCs w:val="28"/>
        </w:rPr>
        <w:t>сурдопереводчика</w:t>
      </w:r>
      <w:proofErr w:type="spellEnd"/>
      <w:r w:rsidRPr="00394259">
        <w:rPr>
          <w:rFonts w:ascii="Times New Roman" w:eastAsiaTheme="minorHAnsi" w:hAnsi="Times New Roman" w:cs="Times New Roman"/>
          <w:color w:val="auto"/>
          <w:sz w:val="28"/>
          <w:szCs w:val="28"/>
        </w:rPr>
        <w:t xml:space="preserve"> и </w:t>
      </w:r>
      <w:proofErr w:type="spellStart"/>
      <w:r w:rsidRPr="00394259">
        <w:rPr>
          <w:rFonts w:ascii="Times New Roman" w:eastAsiaTheme="minorHAnsi" w:hAnsi="Times New Roman" w:cs="Times New Roman"/>
          <w:color w:val="auto"/>
          <w:sz w:val="28"/>
          <w:szCs w:val="28"/>
        </w:rPr>
        <w:t>тифлосурдопереводчика</w:t>
      </w:r>
      <w:proofErr w:type="spellEnd"/>
      <w:r w:rsidRPr="00394259">
        <w:rPr>
          <w:rFonts w:ascii="Times New Roman" w:eastAsiaTheme="minorHAnsi" w:hAnsi="Times New Roman" w:cs="Times New Roman"/>
          <w:color w:val="auto"/>
          <w:sz w:val="28"/>
          <w:szCs w:val="28"/>
        </w:rPr>
        <w:t>.</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94259">
        <w:rPr>
          <w:rFonts w:ascii="Times New Roman" w:eastAsiaTheme="minorHAnsi" w:hAnsi="Times New Roman" w:cs="Times New Roman"/>
          <w:color w:val="auto"/>
          <w:sz w:val="28"/>
          <w:szCs w:val="28"/>
        </w:rPr>
        <w:t>брелками</w:t>
      </w:r>
      <w:proofErr w:type="spellEnd"/>
      <w:r w:rsidRPr="00394259">
        <w:rPr>
          <w:rFonts w:ascii="Times New Roman" w:eastAsiaTheme="minorHAnsi" w:hAnsi="Times New Roman" w:cs="Times New Roman"/>
          <w:color w:val="auto"/>
          <w:sz w:val="28"/>
          <w:szCs w:val="28"/>
        </w:rPr>
        <w:t>-коммуникаторами).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Администрации, МФЦ обеспечиваются личными нагрудными карточками (</w:t>
      </w:r>
      <w:proofErr w:type="spellStart"/>
      <w:r w:rsidRPr="00394259">
        <w:rPr>
          <w:rFonts w:ascii="Times New Roman" w:eastAsiaTheme="minorHAnsi" w:hAnsi="Times New Roman" w:cs="Times New Roman"/>
          <w:color w:val="auto"/>
          <w:sz w:val="28"/>
          <w:szCs w:val="28"/>
        </w:rPr>
        <w:t>бейджами</w:t>
      </w:r>
      <w:proofErr w:type="spellEnd"/>
      <w:r w:rsidRPr="00394259">
        <w:rPr>
          <w:rFonts w:ascii="Times New Roman" w:eastAsiaTheme="minorHAnsi" w:hAnsi="Times New Roman" w:cs="Times New Roman"/>
          <w:color w:val="auto"/>
          <w:sz w:val="28"/>
          <w:szCs w:val="28"/>
        </w:rPr>
        <w:t>) с указанием фамилии, имени, отчества и должности.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Показатели доступности и качества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том числе количество взаимодействий заявителя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 должностными лицами при предоставлении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 и их продолжительность, возможность получения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 в многофункциональном центре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2.25. Показателями доступности предоставления муниципальной услуги являются: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предоставление возможности получения муниципальной услуги в электронной форме или в многофункциональном центре;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транспортная или пешая доступность к местам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возможность получения заявителем информации о ходе предоставления муниципальной услуги с использованием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соблюдение требований административного регламента о порядке информирования об оказании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возможность предоставления муниципальной услуги во взаимодействии с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2.26. Показателями качества предоставления муниципальной услуги являются: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соблюдение сроков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документов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получении результата оказания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2.27.1. Количество взаимодействий заявителя со специалистами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документов, необходимых для предоставления муниципальной услуги, непосредственно в Администрации - не более двух;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направлении документов, необходимых для предоставления муниципальной услуги, по почте - не более одного;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Продолжительность взаимодействия - не более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Заявители вправе получить муниципальную услугу через Муниципальное </w:t>
      </w:r>
      <w:r w:rsidR="00394259">
        <w:rPr>
          <w:rFonts w:ascii="Times New Roman" w:eastAsiaTheme="minorHAnsi" w:hAnsi="Times New Roman" w:cs="Times New Roman"/>
          <w:color w:val="auto"/>
          <w:sz w:val="28"/>
          <w:szCs w:val="28"/>
        </w:rPr>
        <w:t>автономное</w:t>
      </w:r>
      <w:r w:rsidRPr="00394259">
        <w:rPr>
          <w:rFonts w:ascii="Times New Roman" w:eastAsiaTheme="minorHAnsi" w:hAnsi="Times New Roman" w:cs="Times New Roman"/>
          <w:color w:val="auto"/>
          <w:sz w:val="28"/>
          <w:szCs w:val="28"/>
        </w:rPr>
        <w:t xml:space="preserve"> учреждение "Многофункциональный центр предоставления государственных и муниципальных услуг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Иные требования, в том числе учитывающие особенности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в МФЦ и особенности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МФЦ осуществляются прием и выдача документов только при личном обращении заявителя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2.29. При предоставлении муниципальной услуги в электронной форме посредством Регионального портала заявителю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получение информации о порядке и сроках предоставления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формирование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прием и регистрация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получение сведений о ходе выполнения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 досудебное (внесудебное) обжалование решений и действий (бездействия) Администрации, ее должностных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2.30.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с требованиями Федерального </w:t>
      </w:r>
      <w:hyperlink r:id="rId47"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06.04.2011 N 63-ФЗ "Об электронной подписи" и требованиями Федерального </w:t>
      </w:r>
      <w:hyperlink r:id="rId48"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 простой электронной подписью либо усиленной квалификационной электронной подписью.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формировании заявления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возможность копирования и сохранения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возможность печати на бумажном носителе копии электронной формы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 возможность вернуться на любой из этапов заполнения электронной формы заявления без потери ранее введенной информации;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Документы с текстовым содержанием направляются в формате PDF, DOC. Документы с графическим содержанием направляются в фор</w:t>
      </w:r>
      <w:r w:rsidR="00B3131C" w:rsidRPr="00394259">
        <w:rPr>
          <w:rFonts w:ascii="Times New Roman" w:eastAsiaTheme="minorHAnsi" w:hAnsi="Times New Roman" w:cs="Times New Roman"/>
          <w:color w:val="auto"/>
          <w:sz w:val="28"/>
          <w:szCs w:val="28"/>
        </w:rPr>
        <w:t>мате PDF.</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Рекомендуемый формат - PDF.</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2.31. В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форме электронного документа через личный кабинет Единого портала и (или)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III. Состав, последовательность и сроки выполнения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административных процедур, требования к порядку их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выполнения, в том числе особенности выполнения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административных процедур (действий) в электронной форме,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также особенности выполнения административных процедур</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(действий) в многофункциональных центрах предоставления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 Предоставление муниципальной услуги включает в себя следую</w:t>
      </w:r>
      <w:r w:rsidR="007D053B" w:rsidRPr="00394259">
        <w:rPr>
          <w:rFonts w:ascii="Times New Roman" w:eastAsiaTheme="minorHAnsi" w:hAnsi="Times New Roman" w:cs="Times New Roman"/>
          <w:color w:val="auto"/>
          <w:sz w:val="28"/>
          <w:szCs w:val="28"/>
        </w:rPr>
        <w:t xml:space="preserve">щие административные процедуры </w:t>
      </w:r>
      <w:r w:rsidRPr="00394259">
        <w:rPr>
          <w:rFonts w:ascii="Times New Roman" w:eastAsiaTheme="minorHAnsi" w:hAnsi="Times New Roman" w:cs="Times New Roman"/>
          <w:color w:val="auto"/>
          <w:sz w:val="28"/>
          <w:szCs w:val="28"/>
        </w:rPr>
        <w:t>:</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3.1.1. прием и регистрация заявления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3.1.2. формирование и направление межведомственных запросов, осмотр объекта капитального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3.1.3. рассмотрение заявления и принятие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3.1.4.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административных процедур (действий) при предоставлении муниципальных услуг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получение заявления и документов, представляемых в форме электронных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прием от заявителя (представителя заявителя) заявления и документов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Прием и регистрация заявления для получения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 Основанием для начала административной процедуры является поступление заявления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 Заявление представляется заявителем (представителем заявителя) в Отдел или многофункциональный центр.</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Заявление направляется заявителем (представителем заявителя) в отдел на бумажном носителе посредством почтового отправления или представляется лично или в форме электронного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Заявление подписывается заявителем либо представителем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3.5. При приеме заявления сотрудник Отдела, ответственный за прием и регистрацию документов по предоставлению муниципальной услуги проверяет: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правильность заполнения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 удостоверяющий личность заявителя, и (или) доверенность его представителя;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осуществляет сверку сведений, указанных заявителем в заявлении, со сведениями, содержащимися в других представленных документах;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комплектность документов, прилагаемых к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выполнения указанных действий устанавливается до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При личном представлении заявления в Отдел, в МФЦ заявитель (представитель заявителя) имеет право представления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заранее установленное время (по предварительной записи).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3.8. В случае если заявление и документы представлены в Отдел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Отделом заявления и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3.9. При получении посредством Регионального портала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(или) документы, указанные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оснований для отказа в приеме заявления, указанных в </w:t>
      </w:r>
      <w:hyperlink w:anchor="Par266" w:history="1">
        <w:r w:rsidRPr="00394259">
          <w:rPr>
            <w:rFonts w:ascii="Times New Roman" w:eastAsiaTheme="minorHAnsi" w:hAnsi="Times New Roman" w:cs="Times New Roman"/>
            <w:color w:val="0000FF"/>
            <w:sz w:val="28"/>
            <w:szCs w:val="28"/>
          </w:rPr>
          <w:t>пункте 2.9</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При наличии оснований для отказа в приеме заявления заявителю (представителю заявителя) специалистом Отдела направляется письмо об </w:t>
      </w:r>
      <w:hyperlink w:anchor="Par721" w:history="1">
        <w:r w:rsidRPr="00394259">
          <w:rPr>
            <w:rFonts w:ascii="Times New Roman" w:eastAsiaTheme="minorHAnsi" w:hAnsi="Times New Roman" w:cs="Times New Roman"/>
            <w:color w:val="0000FF"/>
            <w:sz w:val="28"/>
            <w:szCs w:val="28"/>
          </w:rPr>
          <w:t>отказе</w:t>
        </w:r>
      </w:hyperlink>
      <w:r w:rsidRPr="00394259">
        <w:rPr>
          <w:rFonts w:ascii="Times New Roman" w:eastAsiaTheme="minorHAnsi" w:hAnsi="Times New Roman" w:cs="Times New Roman"/>
          <w:color w:val="auto"/>
          <w:sz w:val="28"/>
          <w:szCs w:val="28"/>
        </w:rPr>
        <w:t xml:space="preserve"> в приеме к рассмотрению заявления по форме согласно приложению N 2 к настоящему Административному регламенту с указанием пунктов </w:t>
      </w:r>
      <w:hyperlink r:id="rId49" w:history="1">
        <w:r w:rsidRPr="00394259">
          <w:rPr>
            <w:rFonts w:ascii="Times New Roman" w:eastAsiaTheme="minorHAnsi" w:hAnsi="Times New Roman" w:cs="Times New Roman"/>
            <w:color w:val="0000FF"/>
            <w:sz w:val="28"/>
            <w:szCs w:val="28"/>
          </w:rPr>
          <w:t>статьи 11</w:t>
        </w:r>
      </w:hyperlink>
      <w:r w:rsidRPr="00394259">
        <w:rPr>
          <w:rFonts w:ascii="Times New Roman" w:eastAsiaTheme="minorHAnsi" w:hAnsi="Times New Roman" w:cs="Times New Roman"/>
          <w:color w:val="auto"/>
          <w:sz w:val="28"/>
          <w:szCs w:val="28"/>
        </w:rPr>
        <w:t xml:space="preserve"> Федерального закона "Об электронной подписи", которые послужили основанием для принятия данного решения, указанным заявителем (представителем заявителя) в заявлении способом.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отсутствии оснований для отказа в приеме заявления заявителю специалистом Отдела направляется сообщение о его приеме по указанному в заявлении адресу электронной почты или в личный кабинет заявителя (представителя заявителя) на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Сообщение о получении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Отдел.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принятия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меняется до статуса "принято".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3.10. Заявление и документы (при их наличии), представленные заявителем (представителем заявителя) через многофункциональный центр передаются МФЦ в Отдел на бумажном носителе в срок, установленный соглашением, заключенным Администрацией с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3.11. Критерием принятия решения о приеме заявления является соблюдение требований, предусмотренных </w:t>
      </w:r>
      <w:hyperlink w:anchor="Par205" w:history="1">
        <w:r w:rsidRPr="00394259">
          <w:rPr>
            <w:rFonts w:ascii="Times New Roman" w:eastAsiaTheme="minorHAnsi" w:hAnsi="Times New Roman" w:cs="Times New Roman"/>
            <w:color w:val="0000FF"/>
            <w:sz w:val="28"/>
            <w:szCs w:val="28"/>
          </w:rPr>
          <w:t>пунктами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3.12. Зарегистрированное заявление и документы при отсутствии оснований, предусмотренных </w:t>
      </w:r>
      <w:hyperlink w:anchor="Par266" w:history="1">
        <w:r w:rsidRPr="00394259">
          <w:rPr>
            <w:rFonts w:ascii="Times New Roman" w:eastAsiaTheme="minorHAnsi" w:hAnsi="Times New Roman" w:cs="Times New Roman"/>
            <w:color w:val="0000FF"/>
            <w:sz w:val="28"/>
            <w:szCs w:val="28"/>
          </w:rPr>
          <w:t>пунктами 2.9</w:t>
        </w:r>
      </w:hyperlink>
      <w:r w:rsidRPr="00394259">
        <w:rPr>
          <w:rFonts w:ascii="Times New Roman" w:eastAsiaTheme="minorHAnsi" w:hAnsi="Times New Roman" w:cs="Times New Roman"/>
          <w:color w:val="auto"/>
          <w:sz w:val="28"/>
          <w:szCs w:val="28"/>
        </w:rPr>
        <w:t xml:space="preserve">, </w:t>
      </w:r>
      <w:hyperlink w:anchor="Par272" w:history="1">
        <w:r w:rsidRPr="00394259">
          <w:rPr>
            <w:rFonts w:ascii="Times New Roman" w:eastAsiaTheme="minorHAnsi" w:hAnsi="Times New Roman" w:cs="Times New Roman"/>
            <w:color w:val="0000FF"/>
            <w:sz w:val="28"/>
            <w:szCs w:val="28"/>
          </w:rPr>
          <w:t>2.10</w:t>
        </w:r>
      </w:hyperlink>
      <w:r w:rsidRPr="00394259">
        <w:rPr>
          <w:rFonts w:ascii="Times New Roman" w:eastAsiaTheme="minorHAnsi" w:hAnsi="Times New Roman" w:cs="Times New Roman"/>
          <w:color w:val="auto"/>
          <w:sz w:val="28"/>
          <w:szCs w:val="28"/>
        </w:rPr>
        <w:t xml:space="preserve">, </w:t>
      </w:r>
      <w:hyperlink w:anchor="Par273" w:history="1">
        <w:r w:rsidRPr="00394259">
          <w:rPr>
            <w:rFonts w:ascii="Times New Roman" w:eastAsiaTheme="minorHAnsi" w:hAnsi="Times New Roman" w:cs="Times New Roman"/>
            <w:color w:val="0000FF"/>
            <w:sz w:val="28"/>
            <w:szCs w:val="28"/>
          </w:rPr>
          <w:t>2.11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3.13. Продолжительность административной процедуры (максимальный срок ее выполнения) составляет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Формирование и направление межведомственных запросов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3.15. Основанием для начала административной процедуры является отсутствие в качестве приложения к заявлению документов, указанных в </w:t>
      </w:r>
      <w:hyperlink w:anchor="Par248" w:history="1">
        <w:r w:rsidRPr="00394259">
          <w:rPr>
            <w:rFonts w:ascii="Times New Roman" w:eastAsiaTheme="minorHAnsi" w:hAnsi="Times New Roman" w:cs="Times New Roman"/>
            <w:color w:val="0000FF"/>
            <w:sz w:val="28"/>
            <w:szCs w:val="28"/>
          </w:rPr>
          <w:t>пункте 2.7</w:t>
        </w:r>
      </w:hyperlink>
      <w:r w:rsidRPr="00394259">
        <w:rPr>
          <w:rFonts w:ascii="Times New Roman" w:eastAsiaTheme="minorHAnsi" w:hAnsi="Times New Roman" w:cs="Times New Roman"/>
          <w:color w:val="auto"/>
          <w:sz w:val="28"/>
          <w:szCs w:val="28"/>
        </w:rPr>
        <w:t>, подлежащих запросу в рамках межведомственного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 ответственный за предоставление муниципальной услуги, осуществляет направление межведомственных запросов.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3.16. Межведомственные запросы направляются в течение 1 рабочего дня со дня поступления заявления в Отдел.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Направление межведомственных запросов осуществляется в соответствии с требованиями Федерального </w:t>
      </w:r>
      <w:hyperlink r:id="rId50"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3.17.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отсутствия технической возможности межведомственные запросы направляются на бумажном носителе.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3.19. Результатом административной процедуры является получение ответов на запросы о предоставлении информации и документов, необходимых для принятия решения о предоставлении муниципальной услуги или об отказе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3.20. Срок подготовки и направления ответа на межведомственный запрос о представлении документов и информации, указанных в </w:t>
      </w:r>
      <w:hyperlink r:id="rId51" w:history="1">
        <w:r w:rsidRPr="00394259">
          <w:rPr>
            <w:rFonts w:ascii="Times New Roman" w:eastAsiaTheme="minorHAnsi" w:hAnsi="Times New Roman" w:cs="Times New Roman"/>
            <w:color w:val="0000FF"/>
            <w:sz w:val="28"/>
            <w:szCs w:val="28"/>
          </w:rPr>
          <w:t>пункте 2 части 1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3 рабочих дней (два рабочих дня - при осуществлении государственного кадастрового учета и (или) государственной регистрации прав на объекты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3.21. В случае если при строительстве, реконструкции объекта капитального строительства не осуществляется государственный строительный надзор, осуществляется осмотр такого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3.22. Ответственный исполнитель в течение срока административной процедуры осуществляет осмотр объекта капитального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3.24. Продолжительность административной процедуры (максимальный срок ее выполнения) составляет 5 рабочих дней.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Рассмотрение заявления и принятие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3.25.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Фамилия, имя и отчество (при наличии) ответственного исполнителя, телефон сообщаются заявителю по его обращению.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3.26. Ответственный исполнитель осуществляет проверку сведений, содержащихся в заявлении и документах, представленных заявителем (представителя заявителя) с целью определения: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полноты и достоверности сведений, содержащихся в представленных документах;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согласованности представленной информации между отдельными документами комплекта;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наличия оснований для отказа в предоставлении муниципальной услуги, предусмотренных </w:t>
      </w:r>
      <w:hyperlink w:anchor="Par273" w:history="1">
        <w:r w:rsidRPr="00394259">
          <w:rPr>
            <w:rFonts w:ascii="Times New Roman" w:eastAsiaTheme="minorHAnsi" w:hAnsi="Times New Roman" w:cs="Times New Roman"/>
            <w:color w:val="0000FF"/>
            <w:sz w:val="28"/>
            <w:szCs w:val="28"/>
          </w:rPr>
          <w:t>пунктом 2.11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1" w:name="Par502"/>
      <w:bookmarkEnd w:id="11"/>
      <w:r w:rsidRPr="00394259">
        <w:rPr>
          <w:rFonts w:ascii="Times New Roman" w:eastAsiaTheme="minorHAnsi" w:hAnsi="Times New Roman" w:cs="Times New Roman"/>
          <w:color w:val="auto"/>
          <w:sz w:val="28"/>
          <w:szCs w:val="28"/>
        </w:rPr>
        <w:t>3.27. При наличии оснований для предоставления муниципальной услуги ответственный исполнитель осуществляет подготовку проекта разрешения на ввод со дня поступления к нему заявления и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2" w:name="Par503"/>
      <w:bookmarkEnd w:id="12"/>
      <w:r w:rsidRPr="00394259">
        <w:rPr>
          <w:rFonts w:ascii="Times New Roman" w:eastAsiaTheme="minorHAnsi" w:hAnsi="Times New Roman" w:cs="Times New Roman"/>
          <w:color w:val="auto"/>
          <w:sz w:val="28"/>
          <w:szCs w:val="28"/>
        </w:rPr>
        <w:t>3.28. При наличии оснований для отказа в предоставлении муниципальной услуги ответственный исполнитель готовит проект решения об отказе в выдаче разрешения на ввод с указанием причин отказа.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3.29. Подготовленный проект документа, указанного в </w:t>
      </w:r>
      <w:hyperlink w:anchor="Par502" w:history="1">
        <w:r w:rsidRPr="00394259">
          <w:rPr>
            <w:rFonts w:ascii="Times New Roman" w:eastAsiaTheme="minorHAnsi" w:hAnsi="Times New Roman" w:cs="Times New Roman"/>
            <w:color w:val="0000FF"/>
            <w:sz w:val="28"/>
            <w:szCs w:val="28"/>
          </w:rPr>
          <w:t>пункте 3.27</w:t>
        </w:r>
      </w:hyperlink>
      <w:r w:rsidRPr="00394259">
        <w:rPr>
          <w:rFonts w:ascii="Times New Roman" w:eastAsiaTheme="minorHAnsi" w:hAnsi="Times New Roman" w:cs="Times New Roman"/>
          <w:color w:val="auto"/>
          <w:sz w:val="28"/>
          <w:szCs w:val="28"/>
        </w:rPr>
        <w:t>, направляется на согласование в установленном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Подготовленный проект документа, указанного в </w:t>
      </w:r>
      <w:hyperlink w:anchor="Par503" w:history="1">
        <w:r w:rsidRPr="00394259">
          <w:rPr>
            <w:rFonts w:ascii="Times New Roman" w:eastAsiaTheme="minorHAnsi" w:hAnsi="Times New Roman" w:cs="Times New Roman"/>
            <w:color w:val="0000FF"/>
            <w:sz w:val="28"/>
            <w:szCs w:val="28"/>
          </w:rPr>
          <w:t>пункте 3.28</w:t>
        </w:r>
      </w:hyperlink>
      <w:r w:rsidRPr="00394259">
        <w:rPr>
          <w:rFonts w:ascii="Times New Roman" w:eastAsiaTheme="minorHAnsi" w:hAnsi="Times New Roman" w:cs="Times New Roman"/>
          <w:color w:val="auto"/>
          <w:sz w:val="28"/>
          <w:szCs w:val="28"/>
        </w:rPr>
        <w:t>, направляется на подпись начальнику отдела.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Прошедший согласование проект разрешения на ввод (решения об отказе в выдаче разрешения на ввод) направляется на подпись Главе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3.30. Подписанные разрешение на ввод объекта в эксплуатацию или решение об отказе в выдаче разрешения на ввод объекта в эксплуатацию регистрируются в установленном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3.32. Продолжительность административной процедуры (максимальный срок ее выполнения) не может превышать 3 рабочих дня.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3.32. Результатом административной процедуры являются оформленные и зарегистрированные в установленном порядке документы Администрации с результатами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Выдача заявителю результата предоставления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3.33.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разрешение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решение об отказе в выдаче разрешения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3.34.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3.35.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 Отдел,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через личный кабинет Единого портала и (или)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выбора заявителем (представителем заявителя) получения результата предоставления муниципальной услуги через МФЦ Отдел обеспечивает передачу документов в МФЦ для выдачи заявителю (представителю заявителя) в срок, предусмотренный соглашением о взаимодействии.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3.36. Продолжительность административной процедуры (максимальный срок ее выполнения) составляет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3.37. Результатом административной процедуры является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IV. Формы контроля за исполнением административного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4.2. В Администрации проводятся плановые и внеплановые проверки полноты и качества исполнения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Проведение плановой проверки полноты и качества предоставления муниципальной услуги осуществляется рабочей группой, состав которой утверждается распоряжением главы администрации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 Ответственные исполнители несут персональную ответственность за: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4.5.1. соблюдение сроков выполнения административных процедур при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4.5.2. соответствие результатов рассмотрения документов требованиям законодательства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V. Досудебный (внесудебный) порядок обжалования решений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действий (бездействия) органа, предоставляющего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муниципальную услугу, многофункционального центра,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организаций, осуществляющих функции по предоставлению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муниципальных услуг, а также их должностных лиц,</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муниципальных служащих, работников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отделе, на официальном сайте Администрации, на Едином портале, Региональном портале.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Указанная информация также может быть сообщена заявителю в устной и (или) в письменной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 Заявитель может обратиться с жалобой в том числе в следующих случаях: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5.4.1. нарушение срока регистрации запроса о предоставлении муниципальной услуги, запроса, указанного в </w:t>
      </w:r>
      <w:hyperlink r:id="rId52" w:history="1">
        <w:r w:rsidRPr="00394259">
          <w:rPr>
            <w:rFonts w:ascii="Times New Roman" w:eastAsiaTheme="minorHAnsi" w:hAnsi="Times New Roman" w:cs="Times New Roman"/>
            <w:color w:val="0000FF"/>
            <w:sz w:val="28"/>
            <w:szCs w:val="28"/>
          </w:rPr>
          <w:t>статье 15.1</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w:t>
      </w:r>
      <w:r w:rsidRPr="00394259">
        <w:rPr>
          <w:rFonts w:ascii="Times New Roman" w:eastAsiaTheme="minorHAnsi" w:hAnsi="Times New Roman" w:cs="Times New Roman"/>
          <w:color w:val="auto"/>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5"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N 210-ФЗ;</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5.4.8. нарушение срока или порядка выдачи документов по результатам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7"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r w:rsidRPr="00394259">
        <w:rPr>
          <w:rFonts w:ascii="Times New Roman" w:eastAsiaTheme="minorHAnsi" w:hAnsi="Times New Roman" w:cs="Times New Roman"/>
          <w:color w:val="auto"/>
          <w:sz w:val="28"/>
          <w:szCs w:val="28"/>
        </w:rPr>
        <w:lastRenderedPageBreak/>
        <w:t xml:space="preserve">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58" w:history="1">
        <w:r w:rsidRPr="00394259">
          <w:rPr>
            <w:rFonts w:ascii="Times New Roman" w:eastAsiaTheme="minorHAnsi" w:hAnsi="Times New Roman" w:cs="Times New Roman"/>
            <w:color w:val="0000FF"/>
            <w:sz w:val="28"/>
            <w:szCs w:val="28"/>
          </w:rPr>
          <w:t>пунктом 4 части 1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9"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5.5. Жалобы на решения и действия (бездействие) Главы администрации подаются в Правительство Пензенской области, где рассматриваются уполномоченным лицом.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5.6. 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60" w:history="1">
        <w:r w:rsidRPr="00394259">
          <w:rPr>
            <w:rFonts w:ascii="Times New Roman" w:eastAsiaTheme="minorHAnsi" w:hAnsi="Times New Roman" w:cs="Times New Roman"/>
            <w:color w:val="0000FF"/>
            <w:sz w:val="28"/>
            <w:szCs w:val="28"/>
          </w:rPr>
          <w:t>частью 2 статьи 6</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может быть подана такими лицами в порядке, установленном </w:t>
      </w:r>
      <w:hyperlink r:id="rId61" w:history="1">
        <w:r w:rsidRPr="00394259">
          <w:rPr>
            <w:rFonts w:ascii="Times New Roman" w:eastAsiaTheme="minorHAnsi" w:hAnsi="Times New Roman" w:cs="Times New Roman"/>
            <w:color w:val="0000FF"/>
            <w:sz w:val="28"/>
            <w:szCs w:val="28"/>
          </w:rPr>
          <w:t>статьей 11.2</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5.7.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5.8. 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w:t>
      </w:r>
      <w:hyperlink r:id="rId62" w:history="1">
        <w:r w:rsidRPr="00394259">
          <w:rPr>
            <w:rFonts w:ascii="Times New Roman" w:eastAsiaTheme="minorHAnsi" w:hAnsi="Times New Roman" w:cs="Times New Roman"/>
            <w:color w:val="0000FF"/>
            <w:sz w:val="28"/>
            <w:szCs w:val="28"/>
          </w:rPr>
          <w:t>Порядком</w:t>
        </w:r>
      </w:hyperlink>
      <w:r w:rsidRPr="00394259">
        <w:rPr>
          <w:rFonts w:ascii="Times New Roman" w:eastAsiaTheme="minorHAnsi" w:hAnsi="Times New Roman" w:cs="Times New Roman"/>
          <w:color w:val="auto"/>
          <w:sz w:val="28"/>
          <w:szCs w:val="28"/>
        </w:rPr>
        <w:t xml:space="preserve"> подачи и рассмотрения жалоб на решения и действия (бездействие) исполнительных органов государственной власти 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от 09.04.2018 N 212-пП "Об утверждении Порядка подачи и рассмотрения жалоб на решения и действия (бездействие) </w:t>
      </w:r>
      <w:r w:rsidRPr="00394259">
        <w:rPr>
          <w:rFonts w:ascii="Times New Roman" w:eastAsiaTheme="minorHAnsi" w:hAnsi="Times New Roman" w:cs="Times New Roman"/>
          <w:color w:val="auto"/>
          <w:sz w:val="28"/>
          <w:szCs w:val="28"/>
        </w:rPr>
        <w:lastRenderedPageBreak/>
        <w:t>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 Жалоба на решения и действия (бездействие) Администрации,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3" w:name="Par572"/>
      <w:bookmarkEnd w:id="13"/>
      <w:r w:rsidRPr="00394259">
        <w:rPr>
          <w:rFonts w:ascii="Times New Roman" w:eastAsiaTheme="minorHAnsi" w:hAnsi="Times New Roman" w:cs="Times New Roman"/>
          <w:color w:val="auto"/>
          <w:sz w:val="28"/>
          <w:szCs w:val="28"/>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4" w:name="Par573"/>
      <w:bookmarkEnd w:id="14"/>
      <w:r w:rsidRPr="00394259">
        <w:rPr>
          <w:rFonts w:ascii="Times New Roman" w:eastAsiaTheme="minorHAnsi" w:hAnsi="Times New Roman" w:cs="Times New Roman"/>
          <w:color w:val="auto"/>
          <w:sz w:val="28"/>
          <w:szCs w:val="28"/>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качестве документа, подтверждающего полномочия на осуществление действий от имени заявителя, может быть представлена: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оформленная в соответствии с законодательством Российской Федерации доверенность (для физических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5.9.3. В электронном виде жалоба может быть подана заявителем посредством: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официального сайта Администрации в информационно-телекоммуникационной сети "Интернет";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При подаче жалобы в электронном виде документы, указанные в </w:t>
      </w:r>
      <w:hyperlink w:anchor="Par572" w:history="1">
        <w:r w:rsidRPr="00394259">
          <w:rPr>
            <w:rFonts w:ascii="Times New Roman" w:eastAsiaTheme="minorHAnsi" w:hAnsi="Times New Roman" w:cs="Times New Roman"/>
            <w:color w:val="0000FF"/>
            <w:sz w:val="28"/>
            <w:szCs w:val="28"/>
          </w:rPr>
          <w:t>пунктах 5.9.1</w:t>
        </w:r>
      </w:hyperlink>
      <w:r w:rsidRPr="00394259">
        <w:rPr>
          <w:rFonts w:ascii="Times New Roman" w:eastAsiaTheme="minorHAnsi" w:hAnsi="Times New Roman" w:cs="Times New Roman"/>
          <w:color w:val="auto"/>
          <w:sz w:val="28"/>
          <w:szCs w:val="28"/>
        </w:rPr>
        <w:t xml:space="preserve">, </w:t>
      </w:r>
      <w:hyperlink w:anchor="Par573" w:history="1">
        <w:r w:rsidRPr="00394259">
          <w:rPr>
            <w:rFonts w:ascii="Times New Roman" w:eastAsiaTheme="minorHAnsi" w:hAnsi="Times New Roman" w:cs="Times New Roman"/>
            <w:color w:val="0000FF"/>
            <w:sz w:val="28"/>
            <w:szCs w:val="28"/>
          </w:rPr>
          <w:t>5.9.2</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этом срок рассмотрения жалобы исчисляется со дня регистрации жалобы в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5.11. Жалоба подлежит обязательной регистрации в течение одного рабочего дня с момента поступления в Администрацию.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5.12. Жалоба должна содержать: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3"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 решения и действия (бездействие) которых обжалуются;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4"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5"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5" w:name="Par594"/>
      <w:bookmarkEnd w:id="15"/>
      <w:r w:rsidRPr="00394259">
        <w:rPr>
          <w:rFonts w:ascii="Times New Roman" w:eastAsiaTheme="minorHAnsi" w:hAnsi="Times New Roman" w:cs="Times New Roman"/>
          <w:color w:val="auto"/>
          <w:sz w:val="28"/>
          <w:szCs w:val="28"/>
        </w:rPr>
        <w:t>5.13.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5.15. Жалоба, поступившая в Администрацию, МФЦ, учредителю МФЦ, в организации, предусмотренные </w:t>
      </w:r>
      <w:hyperlink r:id="rId66"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67"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5.16. Основания для приостановления рассмотрения жалобы отсутствуют.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5.17. По результатам рассмотрения жалобы принимается одно из следующих решений: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в удовлетворении жалобы отказывается.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6" w:name="Par603"/>
      <w:bookmarkEnd w:id="16"/>
      <w:r w:rsidRPr="00394259">
        <w:rPr>
          <w:rFonts w:ascii="Times New Roman" w:eastAsiaTheme="minorHAnsi" w:hAnsi="Times New Roman" w:cs="Times New Roman"/>
          <w:color w:val="auto"/>
          <w:sz w:val="28"/>
          <w:szCs w:val="28"/>
        </w:rPr>
        <w:t>5.18.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5.19. В случае признания жалобы подлежащей удовлетворению в ответе заявителю, указанном в </w:t>
      </w:r>
      <w:hyperlink w:anchor="Par603" w:history="1">
        <w:r w:rsidRPr="00394259">
          <w:rPr>
            <w:rFonts w:ascii="Times New Roman" w:eastAsiaTheme="minorHAnsi" w:hAnsi="Times New Roman" w:cs="Times New Roman"/>
            <w:color w:val="0000FF"/>
            <w:sz w:val="28"/>
            <w:szCs w:val="28"/>
          </w:rPr>
          <w:t>пункте 5.18</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68"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5.20. В случае признания жалобы не подлежащей удовлетворению в ответе заявителю, указанном в </w:t>
      </w:r>
      <w:hyperlink w:anchor="Par594" w:history="1">
        <w:r w:rsidRPr="00394259">
          <w:rPr>
            <w:rFonts w:ascii="Times New Roman" w:eastAsiaTheme="minorHAnsi" w:hAnsi="Times New Roman" w:cs="Times New Roman"/>
            <w:color w:val="0000FF"/>
            <w:sz w:val="28"/>
            <w:szCs w:val="28"/>
          </w:rPr>
          <w:t>пункте 5.13</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r w:rsidRPr="00C407F8">
        <w:rPr>
          <w:rFonts w:ascii="Arial" w:eastAsiaTheme="minorHAnsi" w:hAnsi="Arial" w:cs="Arial"/>
          <w:color w:val="auto"/>
          <w:sz w:val="20"/>
          <w:szCs w:val="20"/>
        </w:rPr>
        <w:lastRenderedPageBreak/>
        <w:t>Приложение N 1</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к административному регламенту</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по предоставлению муниципальной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услуги "Выдача разрешений на</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bookmarkStart w:id="17" w:name="Par618"/>
      <w:bookmarkEnd w:id="17"/>
      <w:r w:rsidRPr="00C407F8">
        <w:rPr>
          <w:rFonts w:ascii="Arial" w:eastAsiaTheme="minorHAnsi" w:hAnsi="Arial" w:cs="Arial"/>
          <w:color w:val="auto"/>
          <w:sz w:val="20"/>
          <w:szCs w:val="20"/>
        </w:rPr>
        <w:t>Форма</w:t>
      </w: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r w:rsidRPr="00C407F8">
        <w:rPr>
          <w:rFonts w:ascii="Arial" w:eastAsiaTheme="minorHAnsi" w:hAnsi="Arial" w:cs="Arial"/>
          <w:color w:val="auto"/>
          <w:sz w:val="20"/>
          <w:szCs w:val="20"/>
        </w:rPr>
        <w:t>заявления на предоставление муниципальной услуги "Выдача</w:t>
      </w: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r w:rsidRPr="00C407F8">
        <w:rPr>
          <w:rFonts w:ascii="Arial" w:eastAsiaTheme="minorHAnsi" w:hAnsi="Arial" w:cs="Arial"/>
          <w:color w:val="auto"/>
          <w:sz w:val="20"/>
          <w:szCs w:val="20"/>
        </w:rPr>
        <w:t>разрешения на 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right"/>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w:t>
      </w:r>
      <w:r w:rsidR="009A600C">
        <w:rPr>
          <w:rFonts w:ascii="Courier New" w:eastAsiaTheme="minorHAnsi" w:hAnsi="Courier New" w:cs="Courier New"/>
          <w:color w:val="auto"/>
          <w:sz w:val="20"/>
          <w:szCs w:val="20"/>
        </w:rPr>
        <w:t>Главе</w:t>
      </w:r>
      <w:r w:rsidR="009A600C" w:rsidRPr="009A600C">
        <w:rPr>
          <w:rFonts w:ascii="Courier New" w:eastAsiaTheme="minorHAnsi" w:hAnsi="Courier New" w:cs="Courier New"/>
          <w:color w:val="auto"/>
          <w:sz w:val="20"/>
          <w:szCs w:val="20"/>
        </w:rPr>
        <w:t xml:space="preserve"> </w:t>
      </w:r>
      <w:r w:rsidR="009A600C" w:rsidRPr="00C407F8">
        <w:rPr>
          <w:rFonts w:ascii="Courier New" w:eastAsiaTheme="minorHAnsi" w:hAnsi="Courier New" w:cs="Courier New"/>
          <w:color w:val="auto"/>
          <w:sz w:val="20"/>
          <w:szCs w:val="20"/>
        </w:rPr>
        <w:t>администрации</w:t>
      </w:r>
      <w:r w:rsidR="009A600C">
        <w:rPr>
          <w:rFonts w:ascii="Courier New" w:eastAsiaTheme="minorHAnsi" w:hAnsi="Courier New" w:cs="Courier New"/>
          <w:color w:val="auto"/>
          <w:sz w:val="20"/>
          <w:szCs w:val="20"/>
        </w:rPr>
        <w:t xml:space="preserve"> </w:t>
      </w:r>
    </w:p>
    <w:p w:rsidR="00C407F8" w:rsidRPr="00C407F8" w:rsidRDefault="00C407F8" w:rsidP="009A600C">
      <w:pPr>
        <w:suppressAutoHyphens w:val="0"/>
        <w:autoSpaceDE w:val="0"/>
        <w:autoSpaceDN w:val="0"/>
        <w:adjustRightInd w:val="0"/>
        <w:spacing w:after="0" w:line="240" w:lineRule="auto"/>
        <w:jc w:val="right"/>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w:t>
      </w:r>
      <w:r w:rsidR="009A600C">
        <w:rPr>
          <w:rFonts w:ascii="Courier New" w:eastAsiaTheme="minorHAnsi" w:hAnsi="Courier New" w:cs="Courier New"/>
          <w:color w:val="auto"/>
          <w:sz w:val="20"/>
          <w:szCs w:val="20"/>
        </w:rPr>
        <w:t xml:space="preserve">                        Камешкирского района Пензенской области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от 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заявителя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(фамилия, имя, отчество</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(последнее при наличии)) -</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для граждан,</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полное наименование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организации - для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юридических лиц,</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почтовый индекс и адрес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 усмотрению заявителя номера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факсов, телексов, адрес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электронной почты))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Контактные телефоны: 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ЗАЯВЛЕНИЕ</w:t>
      </w: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Прошу выдать разрешение на ввод объекта в эксплуатацию:</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построенного, реконструированного объекта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капитального строительства в соответствии с разрешением на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строительство)</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расположенного по адресу: 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(адрес построенного, реконструированного объекта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капитального строительства в соответствии с государственным</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адресным реестром, для линейных объектов - описание местоположения)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Строительство   (реконструкция)   объекта   капитального  строительства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осуществлялось(ась) на основании: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и реквизиты документа)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Правоустанавливающий документ на земельный участок:</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и реквизиты документа)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 заявлению прилагаю следующие документы: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2)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3)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4)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5)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6)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7)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8)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9)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lastRenderedPageBreak/>
        <w:t xml:space="preserve">    10)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11)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12)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Разрешение  на  ввод,  уведомления,  в  том  числе  об  отказе в выдаче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разрешения  на  ввод, решение об отказе в приеме к рассмотрению документов,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расписки и иные результаты рассмотрения документов прошу (нужное отметить в</w:t>
      </w:r>
    </w:p>
    <w:p w:rsidR="00C407F8" w:rsidRPr="009A600C" w:rsidRDefault="009A600C"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164"/>
      </w:tblGrid>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направить в форме электронного документа через личный кабинет Единого портала и (или) Регионального портала</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бумажном носителе непосредственно при личном обращении заявителя (представителя заявителя) в Администрацию</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бумажном носителе через многофункциональный центр</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электронном носителе в Администрации</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электронном носителе через многофункциональный центр</w:t>
            </w:r>
          </w:p>
        </w:tc>
      </w:tr>
      <w:tr w:rsidR="00C407F8" w:rsidRPr="00C407F8" w:rsidTr="009A600C">
        <w:trPr>
          <w:trHeight w:val="77"/>
        </w:trPr>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направить на бумажном носителе посредством почтового отправления</w:t>
            </w:r>
          </w:p>
        </w:tc>
      </w:tr>
    </w:tbl>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Даю  согласие  на  обработку своих персональных данных в соответствии 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Федеральным </w:t>
      </w:r>
      <w:hyperlink r:id="rId69" w:history="1">
        <w:r w:rsidRPr="00C407F8">
          <w:rPr>
            <w:rFonts w:ascii="Courier New" w:eastAsiaTheme="minorHAnsi" w:hAnsi="Courier New" w:cs="Courier New"/>
            <w:color w:val="0000FF"/>
            <w:sz w:val="20"/>
            <w:szCs w:val="20"/>
          </w:rPr>
          <w:t>законом</w:t>
        </w:r>
      </w:hyperlink>
      <w:r w:rsidRPr="00C407F8">
        <w:rPr>
          <w:rFonts w:ascii="Courier New" w:eastAsiaTheme="minorHAnsi" w:hAnsi="Courier New" w:cs="Courier New"/>
          <w:color w:val="auto"/>
          <w:sz w:val="20"/>
          <w:szCs w:val="20"/>
        </w:rPr>
        <w:t xml:space="preserve"> от 26.06.2006 N 152-ФЗ "О персональных данных".</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Заявитель _______________________________________________  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(фамилия, имя, отчество (при наличии))          (подпись)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Дата "____" ____________ 20___ г.</w:t>
      </w: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r w:rsidRPr="00C407F8">
        <w:rPr>
          <w:rFonts w:ascii="Arial" w:eastAsiaTheme="minorHAnsi" w:hAnsi="Arial" w:cs="Arial"/>
          <w:color w:val="auto"/>
          <w:sz w:val="20"/>
          <w:szCs w:val="20"/>
        </w:rPr>
        <w:lastRenderedPageBreak/>
        <w:t>Приложение N 2</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к административному регламенту</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по предоставлению муниципальной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услуги "Выдача разрешений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на 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(Ф.И.О. (отчество при наличии)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заявителя, адрес регистрации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заявителя,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место нахождения)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bookmarkStart w:id="18" w:name="Par721"/>
      <w:bookmarkEnd w:id="18"/>
      <w:r w:rsidRPr="00C407F8">
        <w:rPr>
          <w:rFonts w:ascii="Courier New" w:eastAsiaTheme="minorHAnsi" w:hAnsi="Courier New" w:cs="Courier New"/>
          <w:color w:val="auto"/>
          <w:sz w:val="20"/>
          <w:szCs w:val="20"/>
        </w:rPr>
        <w:t xml:space="preserve">                                   Отказ</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 приеме документов для предоставления муниципальной услуги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"Выдача разрешения на ввод"</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Вам  отказано  в  приеме к рассмотрению документов, представленных Вами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для получения муниципальной услуги 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(указать орган либо учреждение, в которое поданы документы)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по следующим основаниям 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(указываются причины отказа в приеме к рассмотрению документов со ссылкой</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 правовой акт)</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После  устранения  причин  отказа  Вы  имеете право вновь обратиться за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предоставлением государственной услуги.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  соответствии  с  действующим  законодательством Вы вправе обжаловать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отказ  в  приеме  к  рассмотрению  документов  в  досудебном  порядке путем</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обращения с жалобой 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а  также  обратиться  за защитой своих законных прав и интересов в судебные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органы.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                 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(Ф.И.О. (отчество при наличии),                            (подпись)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должность сотрудника,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осуществляющего прием документов)</w:t>
      </w: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sectPr w:rsidR="00C407F8" w:rsidRPr="00C40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BF"/>
    <w:rsid w:val="001055C7"/>
    <w:rsid w:val="00150DD8"/>
    <w:rsid w:val="001E78F4"/>
    <w:rsid w:val="00243E7E"/>
    <w:rsid w:val="00265329"/>
    <w:rsid w:val="00394259"/>
    <w:rsid w:val="003A12A1"/>
    <w:rsid w:val="004619D9"/>
    <w:rsid w:val="004B5CAC"/>
    <w:rsid w:val="006765EC"/>
    <w:rsid w:val="006C7A46"/>
    <w:rsid w:val="0072006D"/>
    <w:rsid w:val="0072188D"/>
    <w:rsid w:val="00721B11"/>
    <w:rsid w:val="00796DA0"/>
    <w:rsid w:val="007D053B"/>
    <w:rsid w:val="00877188"/>
    <w:rsid w:val="009A600C"/>
    <w:rsid w:val="009A79A9"/>
    <w:rsid w:val="00A439FA"/>
    <w:rsid w:val="00AB6CBF"/>
    <w:rsid w:val="00AB7634"/>
    <w:rsid w:val="00B3131C"/>
    <w:rsid w:val="00C407F8"/>
    <w:rsid w:val="00D43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BF"/>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BF"/>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customStyle="1" w:styleId="ConsPlusNormal">
    <w:name w:val="ConsPlusNormal"/>
    <w:uiPriority w:val="99"/>
    <w:rsid w:val="0072006D"/>
    <w:pPr>
      <w:widowControl w:val="0"/>
      <w:suppressAutoHyphens/>
      <w:spacing w:after="0" w:line="240" w:lineRule="auto"/>
    </w:pPr>
    <w:rPr>
      <w:rFonts w:ascii="Calibri" w:eastAsia="Times New Roman" w:hAnsi="Calibri" w:cs="Calibri"/>
      <w:color w:val="00000A"/>
      <w:szCs w:val="20"/>
      <w:lang w:eastAsia="ru-RU"/>
    </w:rPr>
  </w:style>
  <w:style w:type="numbering" w:customStyle="1" w:styleId="1">
    <w:name w:val="Нет списка1"/>
    <w:next w:val="a2"/>
    <w:uiPriority w:val="99"/>
    <w:semiHidden/>
    <w:unhideWhenUsed/>
    <w:rsid w:val="00C407F8"/>
  </w:style>
  <w:style w:type="paragraph" w:styleId="a4">
    <w:name w:val="Balloon Text"/>
    <w:basedOn w:val="a"/>
    <w:link w:val="a5"/>
    <w:uiPriority w:val="99"/>
    <w:semiHidden/>
    <w:unhideWhenUsed/>
    <w:rsid w:val="00150D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DD8"/>
    <w:rPr>
      <w:rFonts w:ascii="Tahoma" w:eastAsia="Calibri"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BF"/>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BF"/>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customStyle="1" w:styleId="ConsPlusNormal">
    <w:name w:val="ConsPlusNormal"/>
    <w:uiPriority w:val="99"/>
    <w:rsid w:val="0072006D"/>
    <w:pPr>
      <w:widowControl w:val="0"/>
      <w:suppressAutoHyphens/>
      <w:spacing w:after="0" w:line="240" w:lineRule="auto"/>
    </w:pPr>
    <w:rPr>
      <w:rFonts w:ascii="Calibri" w:eastAsia="Times New Roman" w:hAnsi="Calibri" w:cs="Calibri"/>
      <w:color w:val="00000A"/>
      <w:szCs w:val="20"/>
      <w:lang w:eastAsia="ru-RU"/>
    </w:rPr>
  </w:style>
  <w:style w:type="numbering" w:customStyle="1" w:styleId="1">
    <w:name w:val="Нет списка1"/>
    <w:next w:val="a2"/>
    <w:uiPriority w:val="99"/>
    <w:semiHidden/>
    <w:unhideWhenUsed/>
    <w:rsid w:val="00C407F8"/>
  </w:style>
  <w:style w:type="paragraph" w:styleId="a4">
    <w:name w:val="Balloon Text"/>
    <w:basedOn w:val="a"/>
    <w:link w:val="a5"/>
    <w:uiPriority w:val="99"/>
    <w:semiHidden/>
    <w:unhideWhenUsed/>
    <w:rsid w:val="00150D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DD8"/>
    <w:rPr>
      <w:rFonts w:ascii="Tahoma" w:eastAsia="Calibri"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F903E87D14C4666F0A408041B90D812BBA6289F906BF222FB46E49741D89932E01F8306C35E9203C6F25XFEAM" TargetMode="External"/><Relationship Id="rId18" Type="http://schemas.openxmlformats.org/officeDocument/2006/relationships/hyperlink" Target="consultantplus://offline/ref=2EF903E87D14C4666F0A408041B90D812AB76D84F756E8207EE1604C7C4DD3832A48AF35703CF53F3C7125FA5FX6ECM" TargetMode="External"/><Relationship Id="rId26" Type="http://schemas.openxmlformats.org/officeDocument/2006/relationships/hyperlink" Target="consultantplus://offline/ref=2EF903E87D14C4666F0A408041B90D812AB5658FFA58E8207EE1604C7C4DD3832A48AF35703CF53F3C7125FA5FX6ECM" TargetMode="External"/><Relationship Id="rId39" Type="http://schemas.openxmlformats.org/officeDocument/2006/relationships/hyperlink" Target="consultantplus://offline/ref=3950E0D86883092B8FECE86E759ECD9DFC9A7AFBE9DC50036374E673E909F35B3342368FB3EAABE9896B792B2F0B7148F71D5BAE9C8AF5p8K" TargetMode="External"/><Relationship Id="rId21" Type="http://schemas.openxmlformats.org/officeDocument/2006/relationships/hyperlink" Target="consultantplus://offline/ref=2EF903E87D14C4666F0A408041B90D812AB5658EF056E8207EE1604C7C4DD3832A48AF35703CF53F3C7125FA5FX6ECM" TargetMode="External"/><Relationship Id="rId34" Type="http://schemas.openxmlformats.org/officeDocument/2006/relationships/hyperlink" Target="consultantplus://offline/ref=2EF903E87D14C4666F0A408041B90D812AB5658FF058E8207EE1604C7C4DD3833848F7397535E06A6F2B72F75F64FDD69FB4F48072XAE4M" TargetMode="External"/><Relationship Id="rId42" Type="http://schemas.openxmlformats.org/officeDocument/2006/relationships/hyperlink" Target="consultantplus://offline/ref=2EF903E87D14C4666F0A408041B90D812AB5658FF058E8207EE1604C7C4DD3833848F73B7234E9356A3E63AF506EEBC99CA8E88270A6X1E4M" TargetMode="External"/><Relationship Id="rId47" Type="http://schemas.openxmlformats.org/officeDocument/2006/relationships/hyperlink" Target="consultantplus://offline/ref=2EF903E87D14C4666F0A408041B90D812AB6678DF258E8207EE1604C7C4DD3832A48AF35703CF53F3C7125FA5FX6ECM" TargetMode="External"/><Relationship Id="rId50" Type="http://schemas.openxmlformats.org/officeDocument/2006/relationships/hyperlink" Target="consultantplus://offline/ref=2EF903E87D14C4666F0A408041B90D812AB76D84F756E8207EE1604C7C4DD3832A48AF35703CF53F3C7125FA5FX6ECM" TargetMode="External"/><Relationship Id="rId55" Type="http://schemas.openxmlformats.org/officeDocument/2006/relationships/hyperlink" Target="consultantplus://offline/ref=2EF903E87D14C4666F0A408041B90D812AB76D84F756E8207EE1604C7C4DD3833848F7397234E83B3C6473AB1939EED595B4F7826EA614E2X9E1M" TargetMode="External"/><Relationship Id="rId63" Type="http://schemas.openxmlformats.org/officeDocument/2006/relationships/hyperlink" Target="consultantplus://offline/ref=2EF903E87D14C4666F0A408041B90D812AB76D84F756E8207EE1604C7C4DD3833848F7397234E83B3C6473AB1939EED595B4F7826EA614E2X9E1M" TargetMode="External"/><Relationship Id="rId68" Type="http://schemas.openxmlformats.org/officeDocument/2006/relationships/hyperlink" Target="consultantplus://offline/ref=2EF903E87D14C4666F0A408041B90D812AB76D84F756E8207EE1604C7C4DD3833848F7397234E83B3C6473AB1939EED595B4F7826EA614E2X9E1M"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EF903E87D14C4666F0A408041B90D812AB5648BF654E8207EE1604C7C4DD3832A48AF35703CF53F3C7125FA5FX6ECM" TargetMode="External"/><Relationship Id="rId29" Type="http://schemas.openxmlformats.org/officeDocument/2006/relationships/hyperlink" Target="consultantplus://offline/ref=2EF903E87D14C4666F0A408041B90D812AB76D84F756E8207EE1604C7C4DD3832A48AF35703CF53F3C7125FA5FX6E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F903E87D14C4666F0A408041B90D812AB5658FF058E8207EE1604C7C4DD3833848F73A7731EB356A3E63AF506EEBC99CA8E88270A6X1E4M" TargetMode="External"/><Relationship Id="rId24" Type="http://schemas.openxmlformats.org/officeDocument/2006/relationships/hyperlink" Target="consultantplus://offline/ref=2EF903E87D14C4666F0A408041B90D8128B56285F552E8207EE1604C7C4DD3832A48AF35703CF53F3C7125FA5FX6ECM" TargetMode="External"/><Relationship Id="rId32" Type="http://schemas.openxmlformats.org/officeDocument/2006/relationships/hyperlink" Target="consultantplus://offline/ref=2EF903E87D14C4666F0A408041B90D812AB5658FF058E8207EE1604C7C4DD3833848F73B7232EB356A3E63AF506EEBC99CA8E88270A6X1E4M" TargetMode="External"/><Relationship Id="rId37" Type="http://schemas.openxmlformats.org/officeDocument/2006/relationships/hyperlink" Target="consultantplus://offline/ref=2EF903E87D14C4666F0A408041B90D812AB5658FF058E8207EE1604C7C4DD3833848F73A7636ED356A3E63AF506EEBC99CA8E88270A6X1E4M" TargetMode="External"/><Relationship Id="rId40" Type="http://schemas.openxmlformats.org/officeDocument/2006/relationships/hyperlink" Target="consultantplus://offline/ref=2EF903E87D14C4666F0A408041B90D812AB5658FF058E8207EE1604C7C4DD3833848F73A7737ED356A3E63AF506EEBC99CA8E88270A6X1E4M" TargetMode="External"/><Relationship Id="rId45" Type="http://schemas.openxmlformats.org/officeDocument/2006/relationships/hyperlink" Target="consultantplus://offline/ref=2EF903E87D14C4666F0A408041B90D812AB5658FF058E8207EE1604C7C4DD3833848F73B7234E9356A3E63AF506EEBC99CA8E88270A6X1E4M" TargetMode="External"/><Relationship Id="rId53" Type="http://schemas.openxmlformats.org/officeDocument/2006/relationships/hyperlink" Target="consultantplus://offline/ref=2EF903E87D14C4666F0A408041B90D812AB76D84F756E8207EE1604C7C4DD3833848F7397234E83B3A6473AB1939EED595B4F7826EA614E2X9E1M" TargetMode="External"/><Relationship Id="rId58" Type="http://schemas.openxmlformats.org/officeDocument/2006/relationships/hyperlink" Target="consultantplus://offline/ref=2EF903E87D14C4666F0A408041B90D812AB76D84F756E8207EE1604C7C4DD3833848F73A7B34E06A6F2B72F75F64FDD69FB4F48072XAE4M" TargetMode="External"/><Relationship Id="rId66" Type="http://schemas.openxmlformats.org/officeDocument/2006/relationships/hyperlink" Target="consultantplus://offline/ref=2EF903E87D14C4666F0A408041B90D812AB76D84F756E8207EE1604C7C4DD3833848F7397234E83B3C6473AB1939EED595B4F7826EA614E2X9E1M" TargetMode="External"/><Relationship Id="rId5" Type="http://schemas.openxmlformats.org/officeDocument/2006/relationships/settings" Target="settings.xml"/><Relationship Id="rId15" Type="http://schemas.openxmlformats.org/officeDocument/2006/relationships/hyperlink" Target="consultantplus://offline/ref=2EF903E87D14C4666F0A408041B90D812AB5658FF058E8207EE1604C7C4DD3832A48AF35703CF53F3C7125FA5FX6ECM" TargetMode="External"/><Relationship Id="rId23" Type="http://schemas.openxmlformats.org/officeDocument/2006/relationships/hyperlink" Target="consultantplus://offline/ref=2EF903E87D14C4666F0A408041B90D812AB4658AF759E8207EE1604C7C4DD3832A48AF35703CF53F3C7125FA5FX6ECM" TargetMode="External"/><Relationship Id="rId28" Type="http://schemas.openxmlformats.org/officeDocument/2006/relationships/hyperlink" Target="consultantplus://offline/ref=2EF903E87D14C4666F0A408041B90D812AB3648BF556E8207EE1604C7C4DD3832A48AF35703CF53F3C7125FA5FX6ECM" TargetMode="External"/><Relationship Id="rId36" Type="http://schemas.openxmlformats.org/officeDocument/2006/relationships/hyperlink" Target="consultantplus://offline/ref=2EF903E87D14C4666F0A408041B90D812AB5658FF058E8207EE1604C7C4DD3833848F73B7232EB356A3E63AF506EEBC99CA8E88270A6X1E4M" TargetMode="External"/><Relationship Id="rId49" Type="http://schemas.openxmlformats.org/officeDocument/2006/relationships/hyperlink" Target="consultantplus://offline/ref=2EF903E87D14C4666F0A408041B90D812AB6678DF258E8207EE1604C7C4DD3833848F7397234EB36366473AB1939EED595B4F7826EA614E2X9E1M" TargetMode="External"/><Relationship Id="rId57" Type="http://schemas.openxmlformats.org/officeDocument/2006/relationships/hyperlink" Target="consultantplus://offline/ref=2EF903E87D14C4666F0A408041B90D812AB76D84F756E8207EE1604C7C4DD3833848F7397234E83B3A6473AB1939EED595B4F7826EA614E2X9E1M" TargetMode="External"/><Relationship Id="rId61" Type="http://schemas.openxmlformats.org/officeDocument/2006/relationships/hyperlink" Target="consultantplus://offline/ref=2EF903E87D14C4666F0A408041B90D812AB76D84F756E8207EE1604C7C4DD3833848F7397233E06A6F2B72F75F64FDD69FB4F48072XAE4M" TargetMode="External"/><Relationship Id="rId10" Type="http://schemas.openxmlformats.org/officeDocument/2006/relationships/hyperlink" Target="consultantplus://offline/ref=2EF903E87D14C4666F0A408041B90D812AB76D84F756E8207EE1604C7C4DD3833848F739713CE06A6F2B72F75F64FDD69FB4F48072XAE4M" TargetMode="External"/><Relationship Id="rId19" Type="http://schemas.openxmlformats.org/officeDocument/2006/relationships/hyperlink" Target="consultantplus://offline/ref=2EF903E87D14C4666F0A408041B90D812AB6678DF258E8207EE1604C7C4DD3832A48AF35703CF53F3C7125FA5FX6ECM" TargetMode="External"/><Relationship Id="rId31" Type="http://schemas.openxmlformats.org/officeDocument/2006/relationships/hyperlink" Target="consultantplus://offline/ref=2EF903E87D14C4666F0A408041B90D812AB5658FF058E8207EE1604C7C4DD3833848F73B7231EF356A3E63AF506EEBC99CA8E88270A6X1E4M" TargetMode="External"/><Relationship Id="rId44" Type="http://schemas.openxmlformats.org/officeDocument/2006/relationships/hyperlink" Target="consultantplus://offline/ref=2EF903E87D14C4666F0A408041B90D812AB5658FF058E8207EE1604C7C4DD3833848F73B7234E9356A3E63AF506EEBC99CA8E88270A6X1E4M" TargetMode="External"/><Relationship Id="rId52" Type="http://schemas.openxmlformats.org/officeDocument/2006/relationships/hyperlink" Target="consultantplus://offline/ref=2EF903E87D14C4666F0A408041B90D812AB76D84F756E8207EE1604C7C4DD3833848F73A7630E06A6F2B72F75F64FDD69FB4F48072XAE4M" TargetMode="External"/><Relationship Id="rId60" Type="http://schemas.openxmlformats.org/officeDocument/2006/relationships/hyperlink" Target="consultantplus://offline/ref=2EF903E87D14C4666F0A408041B90D812AB5658FF058E8207EE1604C7C4DD3833848F7397235E33F386473AB1939EED595B4F7826EA614E2X9E1M" TargetMode="External"/><Relationship Id="rId65" Type="http://schemas.openxmlformats.org/officeDocument/2006/relationships/hyperlink" Target="consultantplus://offline/ref=2EF903E87D14C4666F0A408041B90D812AB76D84F756E8207EE1604C7C4DD3833848F7397234E83B3C6473AB1939EED595B4F7826EA614E2X9E1M" TargetMode="External"/><Relationship Id="rId4" Type="http://schemas.microsoft.com/office/2007/relationships/stylesWithEffects" Target="stylesWithEffects.xml"/><Relationship Id="rId9" Type="http://schemas.openxmlformats.org/officeDocument/2006/relationships/hyperlink" Target="consultantplus://offline/ref=2EF903E87D14C4666F0A408041B90D812AB76D84F756E8207EE1604C7C4DD3832A48AF35703CF53F3C7125FA5FX6ECM" TargetMode="External"/><Relationship Id="rId14" Type="http://schemas.openxmlformats.org/officeDocument/2006/relationships/hyperlink" Target="consultantplus://offline/ref=2EF903E87D14C4666F0A408041B90D812AB56485F258E8207EE1604C7C4DD3832A48AF35703CF53F3C7125FA5FX6ECM" TargetMode="External"/><Relationship Id="rId22" Type="http://schemas.openxmlformats.org/officeDocument/2006/relationships/hyperlink" Target="consultantplus://offline/ref=2EF903E87D14C4666F0A408041B90D812AB3648BF556E8207EE1604C7C4DD3832A48AF35703CF53F3C7125FA5FX6ECM" TargetMode="External"/><Relationship Id="rId27" Type="http://schemas.openxmlformats.org/officeDocument/2006/relationships/hyperlink" Target="consultantplus://offline/ref=2EF903E87D14C4666F0A408041B90D812AB6678DF258E8207EE1604C7C4DD3832A48AF35703CF53F3C7125FA5FX6ECM" TargetMode="External"/><Relationship Id="rId30" Type="http://schemas.openxmlformats.org/officeDocument/2006/relationships/hyperlink" Target="consultantplus://offline/ref=2EF903E87D14C4666F0A408041B90D812AB5658FF058E8207EE1604C7C4DD3833848F7397535E06A6F2B72F75F64FDD69FB4F48072XAE4M" TargetMode="External"/><Relationship Id="rId35" Type="http://schemas.openxmlformats.org/officeDocument/2006/relationships/hyperlink" Target="consultantplus://offline/ref=2EF903E87D14C4666F0A408041B90D812AB5658FF058E8207EE1604C7C4DD3833848F73B7231EF356A3E63AF506EEBC99CA8E88270A6X1E4M" TargetMode="External"/><Relationship Id="rId43" Type="http://schemas.openxmlformats.org/officeDocument/2006/relationships/hyperlink" Target="consultantplus://offline/ref=2EF903E87D14C4666F0A408041B90D812AB5658FF058E8207EE1604C7C4DD3833848F73B7234E9356A3E63AF506EEBC99CA8E88270A6X1E4M" TargetMode="External"/><Relationship Id="rId48" Type="http://schemas.openxmlformats.org/officeDocument/2006/relationships/hyperlink" Target="consultantplus://offline/ref=2EF903E87D14C4666F0A408041B90D812AB76D84F756E8207EE1604C7C4DD3832A48AF35703CF53F3C7125FA5FX6ECM" TargetMode="External"/><Relationship Id="rId56" Type="http://schemas.openxmlformats.org/officeDocument/2006/relationships/hyperlink" Target="consultantplus://offline/ref=2EF903E87D14C4666F0A408041B90D812AB76D84F756E8207EE1604C7C4DD3833848F7397234E83B3A6473AB1939EED595B4F7826EA614E2X9E1M" TargetMode="External"/><Relationship Id="rId64" Type="http://schemas.openxmlformats.org/officeDocument/2006/relationships/hyperlink" Target="consultantplus://offline/ref=2EF903E87D14C4666F0A408041B90D812AB76D84F756E8207EE1604C7C4DD3833848F7397234E83B3C6473AB1939EED595B4F7826EA614E2X9E1M" TargetMode="External"/><Relationship Id="rId69" Type="http://schemas.openxmlformats.org/officeDocument/2006/relationships/hyperlink" Target="consultantplus://offline/ref=2EF903E87D14C4666F0A408041B90D812AB5658EF552E8207EE1604C7C4DD3832A48AF35703CF53F3C7125FA5FX6ECM" TargetMode="External"/><Relationship Id="rId8" Type="http://schemas.openxmlformats.org/officeDocument/2006/relationships/hyperlink" Target="consultantplus://offline/ref=2EF903E87D14C4666F0A5E8D57D5538E28B93B81F355E27123B5661B231DD5D67808F16C2370BE333C6739FB5F72E1D79FXAEAM" TargetMode="External"/><Relationship Id="rId51" Type="http://schemas.openxmlformats.org/officeDocument/2006/relationships/hyperlink" Target="consultantplus://offline/ref=2EF903E87D14C4666F0A408041B90D812AB76D84F756E8207EE1604C7C4DD3833848F739773DE06A6F2B72F75F64FDD69FB4F48072XAE4M" TargetMode="External"/><Relationship Id="rId3" Type="http://schemas.openxmlformats.org/officeDocument/2006/relationships/styles" Target="styles.xml"/><Relationship Id="rId12" Type="http://schemas.openxmlformats.org/officeDocument/2006/relationships/hyperlink" Target="consultantplus://offline/ref=2EF903E87D14C4666F0A408041B90D812AB5658FF058E8207EE1604C7C4DD3833848F7397236EB3A396473AB1939EED595B4F7826EA614E2X9E1M" TargetMode="External"/><Relationship Id="rId17" Type="http://schemas.openxmlformats.org/officeDocument/2006/relationships/hyperlink" Target="consultantplus://offline/ref=2EF903E87D14C4666F0A408041B90D812AB76189F651E8207EE1604C7C4DD3832A48AF35703CF53F3C7125FA5FX6ECM" TargetMode="External"/><Relationship Id="rId25" Type="http://schemas.openxmlformats.org/officeDocument/2006/relationships/hyperlink" Target="consultantplus://offline/ref=2EF903E87D14C4666F0A5E8D57D5538E28B93B81F355E27123B5661B231DD5D67808F16C2370BE333C6739FB5F72E1D79FXAEAM" TargetMode="External"/><Relationship Id="rId33" Type="http://schemas.openxmlformats.org/officeDocument/2006/relationships/hyperlink" Target="consultantplus://offline/ref=2EF903E87D14C4666F0A408041B90D812AB5658FF058E8207EE1604C7C4DD3833848F73A7636ED356A3E63AF506EEBC99CA8E88270A6X1E4M" TargetMode="External"/><Relationship Id="rId38" Type="http://schemas.openxmlformats.org/officeDocument/2006/relationships/hyperlink" Target="consultantplus://offline/ref=2EF903E87D14C4666F0A408041B90D812AB5658FFA58E8207EE1604C7C4DD3832A48AF35703CF53F3C7125FA5FX6ECM" TargetMode="External"/><Relationship Id="rId46" Type="http://schemas.openxmlformats.org/officeDocument/2006/relationships/hyperlink" Target="consultantplus://offline/ref=2EF903E87D14C4666F0A408041B90D812BB2668FF251E8207EE1604C7C4DD3833848F7397234EB3F3C6473AB1939EED595B4F7826EA614E2X9E1M" TargetMode="External"/><Relationship Id="rId59" Type="http://schemas.openxmlformats.org/officeDocument/2006/relationships/hyperlink" Target="consultantplus://offline/ref=2EF903E87D14C4666F0A408041B90D812AB76D84F756E8207EE1604C7C4DD3833848F7397234E83B3A6473AB1939EED595B4F7826EA614E2X9E1M" TargetMode="External"/><Relationship Id="rId67" Type="http://schemas.openxmlformats.org/officeDocument/2006/relationships/hyperlink" Target="consultantplus://offline/ref=2EF903E87D14C4666F0A408041B90D812AB76D84F756E8207EE1604C7C4DD3833848F7397234E83B3C6473AB1939EED595B4F7826EA614E2X9E1M" TargetMode="External"/><Relationship Id="rId20" Type="http://schemas.openxmlformats.org/officeDocument/2006/relationships/hyperlink" Target="consultantplus://offline/ref=2EF903E87D14C4666F0A408041B90D812AB5658EF552E8207EE1604C7C4DD3832A48AF35703CF53F3C7125FA5FX6ECM" TargetMode="External"/><Relationship Id="rId41" Type="http://schemas.openxmlformats.org/officeDocument/2006/relationships/hyperlink" Target="consultantplus://offline/ref=2EF903E87D14C4666F0A408041B90D812AB5658FF058E8207EE1604C7C4DD3833848F73A7B35E3356A3E63AF506EEBC99CA8E88270A6X1E4M" TargetMode="External"/><Relationship Id="rId54" Type="http://schemas.openxmlformats.org/officeDocument/2006/relationships/hyperlink" Target="consultantplus://offline/ref=2EF903E87D14C4666F0A408041B90D812AB76D84F756E8207EE1604C7C4DD3833848F7397234E83B3A6473AB1939EED595B4F7826EA614E2X9E1M" TargetMode="External"/><Relationship Id="rId62" Type="http://schemas.openxmlformats.org/officeDocument/2006/relationships/hyperlink" Target="consultantplus://offline/ref=2EF903E87D14C4666F0A5E8D57D5538E28B93B81F354EB7320B4661B231DD5D67808F16C3170E63F3E6F27F85F67B786D9FFFB8278BA15E28F257904X5E9M"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D0CD-9435-4176-A95B-55CA2EC8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40</Pages>
  <Words>16048</Words>
  <Characters>91475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7</cp:revision>
  <cp:lastPrinted>2021-01-22T12:50:00Z</cp:lastPrinted>
  <dcterms:created xsi:type="dcterms:W3CDTF">2020-12-29T13:10:00Z</dcterms:created>
  <dcterms:modified xsi:type="dcterms:W3CDTF">2021-01-27T07:01:00Z</dcterms:modified>
</cp:coreProperties>
</file>