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EB9AA6" wp14:editId="2A98ABC5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41837" w:rsidRPr="00983DC1" w:rsidTr="00741837">
        <w:tc>
          <w:tcPr>
            <w:tcW w:w="9606" w:type="dxa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741837" w:rsidRPr="00983DC1" w:rsidTr="00741837">
        <w:trPr>
          <w:trHeight w:hRule="exact" w:val="397"/>
        </w:trPr>
        <w:tc>
          <w:tcPr>
            <w:tcW w:w="9606" w:type="dxa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41837" w:rsidRPr="00983DC1" w:rsidTr="00741837">
        <w:trPr>
          <w:trHeight w:val="314"/>
        </w:trPr>
        <w:tc>
          <w:tcPr>
            <w:tcW w:w="9606" w:type="dxa"/>
          </w:tcPr>
          <w:p w:rsidR="00741837" w:rsidRPr="00983DC1" w:rsidRDefault="00741837" w:rsidP="00741837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741837" w:rsidRPr="00983DC1" w:rsidTr="00741837">
        <w:trPr>
          <w:trHeight w:hRule="exact" w:val="548"/>
        </w:trPr>
        <w:tc>
          <w:tcPr>
            <w:tcW w:w="9606" w:type="dxa"/>
            <w:vAlign w:val="center"/>
          </w:tcPr>
          <w:p w:rsidR="00741837" w:rsidRPr="00983DC1" w:rsidRDefault="00741837" w:rsidP="00741837"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 w:rsidRPr="00983DC1">
              <w:rPr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741837" w:rsidRPr="00983DC1" w:rsidTr="00741837">
        <w:trPr>
          <w:trHeight w:hRule="exact" w:val="212"/>
        </w:trPr>
        <w:tc>
          <w:tcPr>
            <w:tcW w:w="9606" w:type="dxa"/>
            <w:vAlign w:val="center"/>
          </w:tcPr>
          <w:p w:rsidR="00741837" w:rsidRPr="00983DC1" w:rsidRDefault="00741837" w:rsidP="00741837">
            <w:pPr>
              <w:pStyle w:val="3"/>
              <w:rPr>
                <w:sz w:val="28"/>
                <w:szCs w:val="28"/>
              </w:rPr>
            </w:pPr>
          </w:p>
        </w:tc>
      </w:tr>
    </w:tbl>
    <w:p w:rsidR="00741837" w:rsidRPr="00983DC1" w:rsidRDefault="00741837" w:rsidP="0074183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41837" w:rsidRPr="00983DC1" w:rsidTr="00741837">
        <w:tc>
          <w:tcPr>
            <w:tcW w:w="284" w:type="dxa"/>
            <w:vAlign w:val="bottom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41837" w:rsidRPr="00983DC1" w:rsidTr="00741837">
        <w:tc>
          <w:tcPr>
            <w:tcW w:w="4650" w:type="dxa"/>
            <w:gridSpan w:val="4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</w:p>
        </w:tc>
      </w:tr>
    </w:tbl>
    <w:p w:rsidR="00741837" w:rsidRPr="00F05A27" w:rsidRDefault="00741837" w:rsidP="00F05A27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A2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</w:t>
      </w: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 № 338 «Об утверждении муниципальной программы «Молодежь Камешкирского района Пензенской области»</w:t>
      </w: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 xml:space="preserve">В связи с уточнением программных мероприятий, руководствуясь Уставом Камешкирского района Пензенской области, администрация Камешкирского района Пензенской области </w:t>
      </w: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2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41837" w:rsidRPr="00F05A27" w:rsidRDefault="00741837" w:rsidP="00741837">
      <w:pPr>
        <w:spacing w:before="240" w:after="60" w:line="240" w:lineRule="auto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 xml:space="preserve">   1.Внести следующие изменения в постановление администрации Камешкирского района </w:t>
      </w:r>
      <w:r w:rsidRPr="00F05A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 01.11.2013 № 338 «Об утверждении муниципальной программы «Молодежь Камешкирского района Пензенской области»</w:t>
      </w:r>
      <w:r w:rsidRPr="00F05A27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 xml:space="preserve">1.1. </w:t>
      </w:r>
      <w:r w:rsidRPr="00F05A27">
        <w:rPr>
          <w:rFonts w:ascii="Times New Roman" w:hAnsi="Times New Roman" w:cs="Times New Roman"/>
          <w:spacing w:val="-2"/>
          <w:sz w:val="28"/>
          <w:szCs w:val="28"/>
        </w:rPr>
        <w:t xml:space="preserve"> Изложить программу </w:t>
      </w:r>
      <w:r w:rsidRPr="00F05A27">
        <w:rPr>
          <w:rFonts w:ascii="Times New Roman" w:hAnsi="Times New Roman" w:cs="Times New Roman"/>
          <w:sz w:val="28"/>
          <w:szCs w:val="28"/>
        </w:rPr>
        <w:t>«</w:t>
      </w:r>
      <w:r w:rsidRPr="00F05A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Молодежь Камешкирского района Пензенской области»</w:t>
      </w:r>
      <w:r w:rsidRPr="00F05A27">
        <w:rPr>
          <w:rFonts w:ascii="Times New Roman" w:hAnsi="Times New Roman" w:cs="Times New Roman"/>
          <w:sz w:val="28"/>
          <w:szCs w:val="28"/>
        </w:rPr>
        <w:t xml:space="preserve"> в новой редакции, согласно приложения к настоящему постановлению. </w:t>
      </w:r>
    </w:p>
    <w:p w:rsidR="00741837" w:rsidRPr="00F05A27" w:rsidRDefault="00741837" w:rsidP="00741837">
      <w:pPr>
        <w:tabs>
          <w:tab w:val="left" w:pos="3138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информационном бюллетене «Камешкирский вестник».</w:t>
      </w: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Камешкирского района Пензенской области, курирующего вопросы социальной сферы.</w:t>
      </w: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F05A27" w:rsidRDefault="00741837" w:rsidP="008D3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F05A27" w:rsidRDefault="00741837" w:rsidP="00741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 xml:space="preserve">Глава  </w:t>
      </w:r>
    </w:p>
    <w:p w:rsidR="0010730B" w:rsidRPr="00F05A27" w:rsidRDefault="00741837" w:rsidP="001073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A27">
        <w:rPr>
          <w:rFonts w:ascii="Times New Roman" w:hAnsi="Times New Roman" w:cs="Times New Roman"/>
          <w:sz w:val="28"/>
          <w:szCs w:val="28"/>
        </w:rPr>
        <w:t>Камешкирского района</w:t>
      </w:r>
      <w:r w:rsidRPr="00F05A27">
        <w:rPr>
          <w:rFonts w:ascii="Times New Roman" w:hAnsi="Times New Roman" w:cs="Times New Roman"/>
          <w:sz w:val="28"/>
          <w:szCs w:val="28"/>
        </w:rPr>
        <w:tab/>
      </w:r>
      <w:r w:rsidRPr="00F05A27">
        <w:rPr>
          <w:rFonts w:ascii="Times New Roman" w:hAnsi="Times New Roman" w:cs="Times New Roman"/>
          <w:sz w:val="28"/>
          <w:szCs w:val="28"/>
        </w:rPr>
        <w:tab/>
      </w:r>
      <w:r w:rsidRPr="00F05A27">
        <w:rPr>
          <w:rFonts w:ascii="Times New Roman" w:hAnsi="Times New Roman" w:cs="Times New Roman"/>
          <w:sz w:val="28"/>
          <w:szCs w:val="28"/>
        </w:rPr>
        <w:tab/>
      </w:r>
      <w:r w:rsidRPr="00F05A27">
        <w:rPr>
          <w:rFonts w:ascii="Times New Roman" w:hAnsi="Times New Roman" w:cs="Times New Roman"/>
          <w:sz w:val="28"/>
          <w:szCs w:val="28"/>
        </w:rPr>
        <w:tab/>
        <w:t xml:space="preserve">           О.Н.Белянина</w:t>
      </w: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5A27" w:rsidRDefault="00F05A27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7B28" w:rsidRDefault="0010730B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10730B" w:rsidRPr="00F05A27" w:rsidRDefault="0010730B" w:rsidP="0010730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F05A27" w:rsidRPr="00F05A27" w:rsidRDefault="00F05A27" w:rsidP="00F05A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ПРОГРАММА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5042"/>
      </w:tblGrid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Камешкирского района пензенской области «Молодежь Камешкирского района Пензенской области»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Камешкирского района Пензенской области, МБУ «КЦСОН»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Подпрограмма «Вовлечение молодежи в социальную практику».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Подпрограмма «Формирование системы поддержки инициативной и талантливой молодежи».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Подпрограмма «Вовлечение молодежи в предпринимательскую деятельность».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Подпрограмма «Совершенствование системы гражданского и патриотического воспитания,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допризывной подготовки молодежи к военной службе, развитие военно-прикладных и военно-технических видов спорта».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развития и реализации потенциала молодежи в интересах Камешкирского района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муниципальной 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1.Развитие и поддержка молодежных общественных организаций и объединений, молодежных бирж труда и других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 реализации молодежной политики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2.Развитие интеллектуального, творческого, физического потенциала молодежи, организация и проведение олимпиад, спортивных игр, конкурсов и фестивалей по профилям деятельности и интересам молодежи, поддержка способной, инициативной и талантливой молодежи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3.Развитие молодежного предпринимательства и деловой активности молодежи, создание условий для включения молодого человека в новые для себя виды деятельности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развитие допризывной подготовки молодежи к военной службе, военно-прикладных и военно-технических видов спорта, популяризация и пропаганда духовно-нравственных ценностей в молодежной среде, укрепление института молодой семьи, пропаганда ответственного родительства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1. Доля молодых людей, участвующих в мероприятиях по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молодежной политике, от общей численности молодых людей в возрасте от 14 до 30 лет.</w:t>
            </w:r>
          </w:p>
          <w:p w:rsidR="00237B28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2. Доля молодых людей, участвующих в реализации федеральных проектов (направлений) Федерального агентства по делам молодежи), от общей численности молодых людей в возрасте от 14 до 30 лет.</w:t>
            </w:r>
          </w:p>
          <w:p w:rsidR="00741837" w:rsidRPr="00F05A27" w:rsidRDefault="00237B28" w:rsidP="00741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Доля молодых людей, участвующих в процессе коллективного управления общественной жизнедеятельностью и в процессе управления собственной жизнедеятельностью, от общей численности молодых людей в возрасте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14 до 30 лет.</w:t>
            </w:r>
          </w:p>
          <w:p w:rsidR="00741837" w:rsidRPr="00F05A27" w:rsidRDefault="00237B28" w:rsidP="00741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4. Доля молодых людей, вовлеченных в социально полезную деятельность, от общей численности молодых людей в возрасте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14 до 30 лет.</w:t>
            </w:r>
          </w:p>
          <w:p w:rsidR="00237B28" w:rsidRPr="00F05A27" w:rsidRDefault="00237B28" w:rsidP="00741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5. Доля молодых людей, вовлеченных в волонтерскую (добровольческую) деятельность, от общей численности молодых людей в возрасте от 14 до 30 лет.</w:t>
            </w:r>
          </w:p>
          <w:p w:rsidR="00237B28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6. Доля молодых людей, вовлеченных в деятельности детских и молодежных обществен-ных объединений, от общей численности молодых людей в возрасте от 14 до 30 лет.</w:t>
            </w:r>
          </w:p>
          <w:p w:rsidR="00741837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7. Доля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лет.</w:t>
            </w:r>
          </w:p>
          <w:p w:rsidR="00741837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8. Доля молодых людей, участвующих в конкурсных мероприятиях, от общей численности молодых людей в возрасте от 14 до 30 лет.</w:t>
            </w:r>
          </w:p>
          <w:p w:rsidR="00237B28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  9. Доля молодых людей, принявших участие в мероприятиях по адресному вовлечению молодежи в предпринимательскую деятельность, от общей численности молодых людей в возрасте от 14 до 30 лет.</w:t>
            </w:r>
          </w:p>
          <w:p w:rsidR="00237B28" w:rsidRPr="00F05A27" w:rsidRDefault="00237B28" w:rsidP="0074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10. Увеличение численности молодых людей допризывного возраста, занимающихся военно-прикладными и военно-техническими видами спорта, по сравнению с предыдущим годом.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Удельный вес количества обучающихся в образовательных организациях молодых людей допризывного возраста, занимающейся добро-вольной подготовкой к военной службе,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общей численности обучающейся молодежи.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Доля молодых людей призывного возраста,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уклоняющихся от обязанностей военной службы, по сравнению с аналогичным показателем предыдущего года.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Доля молодежи, участвующей в мероприятиях по патриотическому воспитанию, по отношению к общей численности молодежи.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Удельный вес численности обучающихся в кадетских классах, от общей численности обучающихся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441E6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2014–2027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годы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муниципальной программы за счет средств бюджета Камешкирского района Пензенской области (в ценах соответствующих лет) –</w:t>
            </w:r>
          </w:p>
          <w:p w:rsidR="00237B28" w:rsidRPr="00F05A27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  <w:r w:rsidR="00AF7C44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тыс. руб., в том числе: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 разрезе подпрограмм: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– 1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 – 1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4 – </w:t>
            </w:r>
            <w:r w:rsidR="00CB013E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  <w:r w:rsidR="00E338B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="00441E65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 годам реализации: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 14,35 тыс. руб.;</w:t>
            </w:r>
          </w:p>
          <w:p w:rsidR="00237B28" w:rsidRPr="00F05A27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16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 16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 15,9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 7,9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 11,5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 3 тыс. руб;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16 тыс. руб;</w:t>
            </w:r>
          </w:p>
          <w:p w:rsidR="00237B28" w:rsidRPr="00F05A27" w:rsidRDefault="00EB635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8</w:t>
            </w:r>
            <w:r w:rsidR="00AC4AE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16 тыс. руб;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тыс. руб.</w:t>
            </w:r>
          </w:p>
          <w:p w:rsidR="00441E65" w:rsidRPr="00F05A27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тыс. руб.</w:t>
            </w:r>
          </w:p>
          <w:p w:rsidR="00441E65" w:rsidRPr="00F05A27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тыс. руб.</w:t>
            </w:r>
          </w:p>
          <w:p w:rsidR="00237B28" w:rsidRPr="00F05A27" w:rsidRDefault="00441E65" w:rsidP="00441E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тыс. руб.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целью молодежной политики является создание условий для успешной социализации и эффективной самореализации молодежи, развитие потенциала молодежи, которые определены Концепцией долгосрочного социально-экономического развития Россий</w:t>
      </w:r>
      <w:r w:rsidR="00793E88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Федерации на период до 2027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утвержденной распоряжением правительства Российской Федерации от 17 ноября 2008 г. № 1662-р.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поставленной цели предполагается решить за счет решения следующих задач.</w:t>
      </w:r>
    </w:p>
    <w:p w:rsidR="00237B28" w:rsidRPr="00F05A27" w:rsidRDefault="00237B28" w:rsidP="00237B2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задача – вовлечение молодежи в социальную практику. Вовлечение молодежи в трудовую и экономическую деятельность, в том числе трудовых объединений и студенческих отрядов. Развитие добровольческой (волонтерской) деятельности и других форм занятости.</w:t>
      </w:r>
    </w:p>
    <w:p w:rsidR="00237B28" w:rsidRPr="00F05A27" w:rsidRDefault="00237B28" w:rsidP="00237B2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задача – формирование целостной системы поддержки обладающей лидерскими навыками, инициативной и талантливой молодежи: обеспечение увеличения количества молодых людей, участвующих в конкурсных мероприятиях.</w:t>
      </w:r>
    </w:p>
    <w:p w:rsidR="00237B28" w:rsidRPr="00F05A27" w:rsidRDefault="00237B28" w:rsidP="00237B2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задача - организация мероприятий, способствующих максимальной самореализации, успешной социализации молодежи на региональном рынке труда, повышению уровня предпринимательских компетенций, увеличению количества субъектов предпринимательства в Камешкирском районе Пензенской области.</w:t>
      </w:r>
    </w:p>
    <w:p w:rsidR="00237B28" w:rsidRPr="00F05A27" w:rsidRDefault="00237B28" w:rsidP="00237B2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Четвертая задача – гражданское образование и патриотическое воспитание молодежи, содействие формированию правовых, культурных и нравственных ценностей среди молодежи.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II. Сроки и этапы реализации Муниципальной 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 программу предполагается р</w:t>
      </w:r>
      <w:r w:rsidR="00441E65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III. Объем финансовых ресурсов, необходимых для реализации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финансирования муниципальной программы за счет средств бюджета Камешкирского района Пензенской области (в ценах соответствующих лет) –</w:t>
      </w:r>
    </w:p>
    <w:p w:rsidR="00237B28" w:rsidRPr="00F05A27" w:rsidRDefault="00B75A81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189,55</w:t>
      </w:r>
      <w:r w:rsidR="00237B28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в том числе: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разрезе подпрограмм: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1 – 1 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2 – 1 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3 – 0 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4 – </w:t>
      </w:r>
      <w:r w:rsidR="00CB013E"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  <w:r w:rsidR="00667C52"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441E65"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>5 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годам реализации: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 год – 14,35 тыс. руб.;</w:t>
      </w:r>
    </w:p>
    <w:p w:rsidR="00237B28" w:rsidRPr="00F05A27" w:rsidRDefault="00CB013E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 год – 16</w:t>
      </w:r>
      <w:r w:rsidR="00237B28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 – 16 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 год – 15,9 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год – 7,9 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год – 11,5 тыс. руб.;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год – 3 тыс. руб;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год – 16 тыс. руб;</w:t>
      </w:r>
    </w:p>
    <w:p w:rsidR="00237B28" w:rsidRPr="00F05A27" w:rsidRDefault="00793E8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год – </w:t>
      </w:r>
      <w:r w:rsidR="00BF7352"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8,9 </w:t>
      </w:r>
      <w:r w:rsidR="00237B28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год – </w:t>
      </w:r>
      <w:r w:rsidR="00B75A81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год – 16 тыс. руб.</w:t>
      </w:r>
    </w:p>
    <w:p w:rsidR="00441E65" w:rsidRPr="00F05A27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16 тыс. руб.</w:t>
      </w:r>
    </w:p>
    <w:p w:rsidR="00441E65" w:rsidRPr="00F05A27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16 тыс. руб.</w:t>
      </w:r>
    </w:p>
    <w:p w:rsidR="00441E65" w:rsidRPr="00F05A27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16 тыс. руб.</w:t>
      </w:r>
    </w:p>
    <w:p w:rsidR="00441E65" w:rsidRPr="00F05A27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65" w:rsidRPr="00F05A27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65" w:rsidRPr="00F05A27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65" w:rsidRPr="00F05A27" w:rsidRDefault="00441E65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6495"/>
      </w:tblGrid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 социальную практику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Камешкирского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Камешкирского района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добровольческой (волонтерской) деятельности и других форм занятости;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вовлечение молодежи в социально-полезную деятельность некоммерческих организаций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целевые показатели: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молодых людей, вовлеченных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социально полезную деятельность,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общей численности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от 14 до 30 лет;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молодых людей, вовлеченных в волонтерскую (добровольческую) деятель-ность, от общей численности молодых людей в возрасте от 14 до 30 лет;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молодых людей, вовлеченных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деятельности детских и молодежных общественных объединений, от общей численности молодых людей в возрасте от 14 до 30 лет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2014-2027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237B28" w:rsidRPr="00F05A27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Общий объем финансирования подпрограммы за счет средств бюджета Камешкирского района Пензенской области – 1 тыс. руб.,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том числе: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 тыс. руб;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 тыс. руб;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целей вовлечения молодежи в социальную практику является: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молодежи в трудовую и экономическую деятельность, в том числе трудовых объединений и студенческих отрядов;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добровольческой (волонтерской) деятельности и других форм занятости;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молодежи в социально-полезную деятельность некоммерческих организаций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целевые показатели: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молодых людей, вовлеченных в социально полезную деятельность, от общей численности молодых людей в возрасте от 14 до 30 лет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молодых людей, вовлеченных в волонтерскую (добровольческую) деятельность, от общей численности молодых людей в возрасте от 14 до 30 лет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молодых людей, вовлеченных в деятельность детских и молодежных общественных объединений, от общей численности молодых людей в возрасте от 14 до 30 лет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социальных и добровольческих мероприятий, районных конкурсов, фестивалей, слетов, форумов 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среди детских и молодежных объединений Камешкирского района Пензенской области, 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мероприятиях. Проведение мероприятий по празднованию международных дней защиты детей, матери, семьи, молодежи.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II. Сроки реализации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Подпрограмму предусматривается р</w:t>
      </w:r>
      <w:r w:rsidR="009662C0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Характеристика основных мероприятий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IV. Объем финансовых ресурсов, необходимых для реализации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«Формирование системы поддержки инициативной и талантливой молодежи»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6495"/>
      </w:tblGrid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Камешкирского района Пензенской области, МБУ «КЦСОН»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совершенствование форм 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методов поддержки инициативной и талантливой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и развитие системы поддержки лауреатов премий, талантливой молодежи из малых городов и сельской местности</w:t>
            </w:r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Целевые показатели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молодых людей, участвующих в проектной, управленческой, исследовательской, творческой деятельности, от общей численности молодых людей в возрасте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14 до 30 лет (%);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молодых людей, участвующих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конкурсных мероприятиях, от общей численности молодых людей в возрасте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14 до 30 лет (%);</w:t>
            </w:r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2014- 2027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237B28" w:rsidRPr="00F05A27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Камешкирского района Пензенской области – 1 тыс. руб., в том числе: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 тыс. руб;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 тыс. руб;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Одной из основных целей в формировании системы поддержки инициативной и талантливой молодежи является: 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</w:r>
    </w:p>
    <w:p w:rsidR="00237B28" w:rsidRPr="00F05A27" w:rsidRDefault="00237B28" w:rsidP="00237B28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подпрограммы: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форм и методов поддержки инициативной и талантливой молодежи;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количества и качества конкурсных мероприятий, способствующих стимулированию и отбору способной и талантливой молодежи.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Организация </w:t>
      </w:r>
      <w:r w:rsidRPr="00F05A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и проведение мероприятий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II. Сроки реализации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Подпрограмму предусматривается р</w:t>
      </w:r>
      <w:r w:rsidR="009662C0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Характеристика основных мероприятий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IV. Объем финансовых ресурсов, необходимых для реализации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«Вовлечение молодежи в предпринимательскую деятельность»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367"/>
      </w:tblGrid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 предпринимательскую деятельность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Соисполнители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комплекса мероприятий, способствующих максимальной само-реализации обучающихся, успешной социализации молодежи на региональном рынке труда, повышению уровня предпринимательских компетенций, увеличению количества субъектов предпринимательства в Камешкирскои районе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организация и проведение информа-ционной и рекламной кампаний по вовлечению молодежи в предприниматель-скую деятельность;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проведение обучения основам предпринимательской деятель-ности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сопровождение начинающих молодых предпринимателей;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обеспечение участия молодых людей в региональных, межрегиональных, всероссийских и между</w:t>
            </w:r>
            <w:r w:rsidR="00B75A81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народных выставочных и образова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площадках, конкурсах и иных аналогичных мероприятиях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молодых людей, принявших участие в мероприятиях по адресному вовлечению молодежи в предпринимательскую деятельность, от общей численности молодых людей в возрасте от 14 до 30 лет (%);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 – 2027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237B28" w:rsidRPr="00F05A27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подпрог-раммы за счет средств бюджета Камешкирского района Пензен-ской области – 0 тыс. руб., в том числе: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2016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 тыс. руб;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 тыс. руб;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целей подпрограммы – проведение комплекса мероприятий, способствующих максимальной самореализации, успешной социализации молодежи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региональном рынке труда, повышению уровня предпринимательских компетенций, увеличению количества субъектов предпринимательства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Камешкирском районе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подпрограммы: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информационной и рекламной кампаний по вовлечению молодежи в предпринимательскую деятельность;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мероприятий по вовлечению молодых людей в предпринимательскую деятельность;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отбора молодых людей, имеющих способности к занятию предпринимательской деятельностью;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обучения основам предпринимательской деятельности молодежи;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сопровождение начинающих молодых предпринимателей;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мероприятиях.</w:t>
      </w:r>
    </w:p>
    <w:p w:rsidR="00237B28" w:rsidRPr="00F05A27" w:rsidRDefault="00237B28" w:rsidP="00237B28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II. Сроки реализации 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Подпрограмму предусматривается р</w:t>
      </w:r>
      <w:r w:rsidR="009662C0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Характеристика основных мероприятий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IV. Объем финансовых ресурсов, необходимых для реализации подпрограммы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367"/>
      </w:tblGrid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гражданского и патриотического воспитания, допризыв-ной подготовки молодежи к военной службе, развитие военно-прикладных и военно-технических видов спорта</w:t>
            </w:r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Камешкрского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 совершенствование системы патриотического воспитания граждан Камешкирского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повышение роли государственных и общественных структур в формировании у граждан Камешкирского района Пензенской области высокого патриотического сознания;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совершенствование нормативно-правово-го,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позитивного отношения общества к военной службе и положи-тельной мотивации у молодых людей относительно прохождения военной службы по контракту и по призыву;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внедрение в деятельность организаторов и специалистов патриотического воспита-ния современных форм, методов и средств воспитательной работы;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совершенствование региональной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повышение профессионализма организа-торов и специалистов патриотического воспитания</w:t>
            </w:r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целевые показатели: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доля граждан, участвующих в мероприятиях по патриотическому воспитанию, по отношению к общей численности граждан (%);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численности молодых людей допризывного возраста, занимающихся военно-прикладными и военно-техничес-кими видами спорта, по сравнению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предыдущим годом (%);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удельный вес количества обучающихся в образовательных организациях молодых людей допризывного возраста, занимающихся добровольной подготовкой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военной службе, от общей численности обучающиеся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молодых людей призывного возраста, уклоняющихся от обязанностей военной службы, по сравнению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аналогичным показателем предыдущего года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(%);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удельный вес численности обучающихся в кадетских (казачьих) классах, корпусах, от общей численности обучающихся (%)</w:t>
            </w:r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и этапы реализации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 – 2027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237B28" w:rsidRPr="00F05A27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Камешкирского района Пензенской области – </w:t>
            </w:r>
            <w:r w:rsidR="00B75A81"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189,55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13,35 тыс. руб.,</w:t>
            </w:r>
          </w:p>
          <w:p w:rsidR="00237B28" w:rsidRPr="00F05A27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15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16 тыс. руб.,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15,9 тыс. руб.,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–7,9 тыс. руб.,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 11,5 тыс. руб.,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 3 тыс. руб.;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16 тыс. руб.;</w:t>
            </w:r>
          </w:p>
          <w:p w:rsidR="00237B28" w:rsidRPr="00F05A27" w:rsidRDefault="00AE0B5F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391FFB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  <w:r w:rsidR="00CB013E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руб;</w:t>
            </w:r>
          </w:p>
          <w:p w:rsidR="00237B28" w:rsidRPr="00F05A27" w:rsidRDefault="001073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B75A81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тыс. руб.</w:t>
            </w:r>
          </w:p>
          <w:p w:rsidR="009662C0" w:rsidRPr="00F05A27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тыс. руб..</w:t>
            </w:r>
          </w:p>
          <w:p w:rsidR="009662C0" w:rsidRPr="00F05A27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тыс. руб.</w:t>
            </w:r>
          </w:p>
          <w:p w:rsidR="009662C0" w:rsidRPr="00F05A27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тыс. руб.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741837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37" w:rsidRPr="00F05A27" w:rsidRDefault="00237B28" w:rsidP="00237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41837" w:rsidRPr="00F05A27" w:rsidSect="00741837">
          <w:pgSz w:w="11906" w:h="16838"/>
          <w:pgMar w:top="1134" w:right="1843" w:bottom="1134" w:left="1701" w:header="709" w:footer="709" w:gutter="0"/>
          <w:cols w:space="708"/>
          <w:docGrid w:linePitch="360"/>
        </w:sect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237B28" w:rsidRPr="00F05A27" w:rsidRDefault="00237B28" w:rsidP="00237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 № 1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целевых показателей муниципальной программы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 района Пензенской области «Молодежь Камешкирского района Пензенской области»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2379"/>
        <w:gridCol w:w="147"/>
        <w:gridCol w:w="147"/>
        <w:gridCol w:w="940"/>
        <w:gridCol w:w="741"/>
        <w:gridCol w:w="741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  <w:gridCol w:w="539"/>
        <w:gridCol w:w="536"/>
        <w:gridCol w:w="536"/>
      </w:tblGrid>
      <w:tr w:rsidR="00DC2A68" w:rsidRPr="00F05A27" w:rsidTr="00EE3087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п\п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измер.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целевых показателей</w:t>
            </w: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F05A27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F05A27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F05A27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Муниципальная программа «Молодежь Камешкирского района Пензенской области»</w:t>
            </w: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1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</w:p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2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DC2A68" w:rsidRPr="00F05A27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DC2A68" w:rsidRPr="00F05A27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F05A27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F05A27" w:rsidRDefault="00DC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BDC" w:rsidRPr="00F05A27" w:rsidTr="00EE3087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3"/>
        <w:gridCol w:w="143"/>
        <w:gridCol w:w="5859"/>
        <w:gridCol w:w="719"/>
        <w:gridCol w:w="735"/>
        <w:gridCol w:w="735"/>
        <w:gridCol w:w="735"/>
        <w:gridCol w:w="735"/>
        <w:gridCol w:w="735"/>
        <w:gridCol w:w="735"/>
        <w:gridCol w:w="589"/>
        <w:gridCol w:w="589"/>
        <w:gridCol w:w="589"/>
        <w:gridCol w:w="589"/>
        <w:gridCol w:w="589"/>
      </w:tblGrid>
      <w:tr w:rsidR="00237B28" w:rsidRPr="00F05A27" w:rsidTr="006067D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 3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«Вовлечение молодежи в предпринимательскую деятельность»</w:t>
            </w:r>
          </w:p>
        </w:tc>
      </w:tr>
      <w:tr w:rsidR="00237B28" w:rsidRPr="00F05A27" w:rsidTr="006067D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237B28" w:rsidRPr="00F05A27" w:rsidTr="006067D0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43"/>
        <w:gridCol w:w="143"/>
        <w:gridCol w:w="5537"/>
        <w:gridCol w:w="939"/>
        <w:gridCol w:w="674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237B28" w:rsidRPr="00F05A27" w:rsidTr="006067D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6067D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молодежи, участвующих в мероприятиях по патриотическому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воспитанию, по отношению к общей численности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237B28" w:rsidRPr="00F05A27" w:rsidTr="006067D0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целевых показателях в разрезе муниципальных образований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Ответственный исполнитель </w:t>
      </w: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Администрация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07"/>
        <w:gridCol w:w="1006"/>
        <w:gridCol w:w="780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780"/>
        <w:gridCol w:w="780"/>
        <w:gridCol w:w="780"/>
        <w:gridCol w:w="576"/>
        <w:gridCol w:w="573"/>
        <w:gridCol w:w="573"/>
      </w:tblGrid>
      <w:tr w:rsidR="008B4E04" w:rsidRPr="00F05A27" w:rsidTr="003D5CC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п\п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измер.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целевых показателей</w:t>
            </w: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E04" w:rsidRPr="00F05A27" w:rsidRDefault="008B4E04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E04" w:rsidRPr="00F05A27" w:rsidRDefault="008B4E04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E04" w:rsidRPr="00F05A27" w:rsidRDefault="008B4E04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Муниципальная программа «Молодежь Камешкирского района Пензенской области»</w:t>
            </w: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молодых людей, вовлеченных в деятельности детских и молодежных общественных объединений, от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общей численности молодых людей в возрасте</w:t>
            </w:r>
          </w:p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2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8B4E04" w:rsidRPr="00F05A27" w:rsidTr="003D5C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8B4E04" w:rsidRPr="00F05A27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F05A27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F05A27" w:rsidRDefault="008B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B28" w:rsidRPr="00F05A27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4E04" w:rsidRPr="00F05A27" w:rsidRDefault="008B4E04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07"/>
        <w:tblW w:w="148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42"/>
        <w:gridCol w:w="142"/>
        <w:gridCol w:w="4423"/>
        <w:gridCol w:w="741"/>
        <w:gridCol w:w="684"/>
        <w:gridCol w:w="710"/>
        <w:gridCol w:w="684"/>
        <w:gridCol w:w="684"/>
        <w:gridCol w:w="684"/>
        <w:gridCol w:w="694"/>
        <w:gridCol w:w="550"/>
        <w:gridCol w:w="687"/>
        <w:gridCol w:w="630"/>
        <w:gridCol w:w="638"/>
        <w:gridCol w:w="790"/>
        <w:gridCol w:w="437"/>
        <w:gridCol w:w="474"/>
        <w:gridCol w:w="529"/>
      </w:tblGrid>
      <w:tr w:rsidR="002B27FB" w:rsidRPr="00F05A27" w:rsidTr="002B27FB">
        <w:tc>
          <w:tcPr>
            <w:tcW w:w="134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«Вовлечение молодежи в предпринимательскую деятельность»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7FB" w:rsidRPr="00F05A27" w:rsidTr="002B27FB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7FB" w:rsidRPr="00F05A27" w:rsidTr="002B27FB">
        <w:trPr>
          <w:gridAfter w:val="3"/>
          <w:wAfter w:w="1440" w:type="dxa"/>
        </w:trPr>
        <w:tc>
          <w:tcPr>
            <w:tcW w:w="550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23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margin" w:tblpY="96"/>
        <w:tblW w:w="150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42"/>
        <w:gridCol w:w="142"/>
        <w:gridCol w:w="4284"/>
        <w:gridCol w:w="1107"/>
        <w:gridCol w:w="762"/>
        <w:gridCol w:w="805"/>
        <w:gridCol w:w="724"/>
        <w:gridCol w:w="703"/>
        <w:gridCol w:w="695"/>
        <w:gridCol w:w="655"/>
        <w:gridCol w:w="628"/>
        <w:gridCol w:w="605"/>
        <w:gridCol w:w="565"/>
        <w:gridCol w:w="526"/>
        <w:gridCol w:w="540"/>
        <w:gridCol w:w="437"/>
        <w:gridCol w:w="492"/>
        <w:gridCol w:w="657"/>
      </w:tblGrid>
      <w:tr w:rsidR="002B27FB" w:rsidRPr="00F05A27" w:rsidTr="002B27FB">
        <w:tc>
          <w:tcPr>
            <w:tcW w:w="134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4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7FB" w:rsidRPr="00F05A27" w:rsidTr="002B27FB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молодежи, участвующих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F05A27" w:rsidRDefault="002B27FB" w:rsidP="002B2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7FB" w:rsidRPr="00F05A27" w:rsidTr="002B27FB">
        <w:trPr>
          <w:gridAfter w:val="3"/>
          <w:wAfter w:w="1586" w:type="dxa"/>
        </w:trPr>
        <w:tc>
          <w:tcPr>
            <w:tcW w:w="550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84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F05A27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</w:tcBorders>
            <w:hideMark/>
          </w:tcPr>
          <w:p w:rsidR="002B27FB" w:rsidRPr="00F05A27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B27FB" w:rsidP="004333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237B28"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основных мерах правового регулирования в сфере реализации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3460"/>
        <w:gridCol w:w="3938"/>
        <w:gridCol w:w="4812"/>
        <w:gridCol w:w="1909"/>
      </w:tblGrid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исполнительного органа местного самоуправления Камешкирского района Пензенской области, ответственного за подготовку нормативного правового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сроки принятия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администрации Камешкирского района Пензенской области </w:t>
            </w:r>
            <w:hyperlink r:id="rId10" w:tgtFrame="_blank" w:history="1">
              <w:r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20.09.2013 №291</w:t>
              </w:r>
            </w:hyperlink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Порядка разработки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 программ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 Пензенской области»</w:t>
            </w:r>
          </w:p>
          <w:p w:rsidR="00237B28" w:rsidRPr="00F05A27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отменено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8A22C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8A22C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Камешкирского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 утверждении перечня муниципальных программ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Камешкирского </w:t>
            </w: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237B28" w:rsidRPr="00F05A27" w:rsidRDefault="008A22C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20.09.2013 №291</w:t>
              </w:r>
            </w:hyperlink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Порядка разработки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 программ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 Пензенской области»</w:t>
            </w:r>
          </w:p>
          <w:p w:rsidR="00237B28" w:rsidRPr="00F05A27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отменено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8A22C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8A22C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 утверждении перечня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«Вовлечение молодежи в предпринимательскую деятельность»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237B28" w:rsidRPr="00F05A27" w:rsidRDefault="008A22C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20.09.2013 №291</w:t>
              </w:r>
            </w:hyperlink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Порядка разработки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 программ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 Пензенской области»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отменено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8A22C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8A22C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237B28" w:rsidRPr="00F05A27" w:rsidRDefault="008A22C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20.09.2013 №291</w:t>
              </w:r>
            </w:hyperlink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Порядка разработки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 программ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 Пензенской области»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отменено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8A22C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Камешкирского </w:t>
            </w: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8A22C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tgtFrame="_blank" w:history="1">
              <w:r w:rsidR="00237B28" w:rsidRPr="00F05A2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 утверждении Порядка разработки и реализации муниципальных программ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 района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4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сводных показателей муниципальных заданий на оказание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муниципальных услуг (выполнение работ) муниципальными бюджетными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учреждениями Камешкирского района Пензенской области по муниципальной программе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2014 и 2015 годы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613"/>
        <w:gridCol w:w="2657"/>
        <w:gridCol w:w="2243"/>
        <w:gridCol w:w="1084"/>
        <w:gridCol w:w="1084"/>
        <w:gridCol w:w="1279"/>
        <w:gridCol w:w="1232"/>
      </w:tblGrid>
      <w:tr w:rsidR="00237B28" w:rsidRPr="00F05A27" w:rsidTr="004D195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N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 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«Вовлечение молодежи в социальную практику»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ероприятие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 вовлечению молодежи в социальную практику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 «Формирование системы поддержки инициативной и талантливой молодежи»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 «Организация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«Организация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 вовлечению молодежи в предпринимательскую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«Организация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военной службе»</w:t>
            </w:r>
          </w:p>
        </w:tc>
      </w:tr>
      <w:tr w:rsidR="00237B28" w:rsidRPr="00F05A27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проведение и участие в мероприятиях, направленных на воспитание патриотизма, подготовки 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5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сводных показателей муниципальных заданий на оказание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муниципальных услуг (выполнение работ) муниципальными бюджетными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учреждениями Камешкирского района Пензенской области по муниципальной программе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112BDC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2016 и 2027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62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588"/>
        <w:gridCol w:w="1537"/>
        <w:gridCol w:w="837"/>
        <w:gridCol w:w="566"/>
        <w:gridCol w:w="706"/>
        <w:gridCol w:w="566"/>
        <w:gridCol w:w="424"/>
        <w:gridCol w:w="599"/>
        <w:gridCol w:w="109"/>
        <w:gridCol w:w="424"/>
        <w:gridCol w:w="77"/>
        <w:gridCol w:w="345"/>
        <w:gridCol w:w="142"/>
        <w:gridCol w:w="591"/>
        <w:gridCol w:w="553"/>
        <w:gridCol w:w="16"/>
        <w:gridCol w:w="408"/>
        <w:gridCol w:w="22"/>
        <w:gridCol w:w="544"/>
        <w:gridCol w:w="22"/>
        <w:gridCol w:w="137"/>
        <w:gridCol w:w="102"/>
        <w:gridCol w:w="30"/>
        <w:gridCol w:w="104"/>
        <w:gridCol w:w="462"/>
        <w:gridCol w:w="22"/>
        <w:gridCol w:w="399"/>
        <w:gridCol w:w="22"/>
        <w:gridCol w:w="236"/>
        <w:gridCol w:w="25"/>
        <w:gridCol w:w="227"/>
        <w:gridCol w:w="109"/>
        <w:gridCol w:w="306"/>
        <w:gridCol w:w="183"/>
        <w:gridCol w:w="8"/>
        <w:gridCol w:w="47"/>
        <w:gridCol w:w="408"/>
        <w:gridCol w:w="96"/>
        <w:gridCol w:w="219"/>
        <w:gridCol w:w="47"/>
      </w:tblGrid>
      <w:tr w:rsidR="00E17629" w:rsidRPr="00F05A27" w:rsidTr="00FE7A0B">
        <w:trPr>
          <w:jc w:val="center"/>
        </w:trPr>
        <w:tc>
          <w:tcPr>
            <w:tcW w:w="1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7" w:type="pct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E17629" w:rsidRPr="00F05A27" w:rsidTr="00FE7A0B">
        <w:trPr>
          <w:jc w:val="center"/>
        </w:trPr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муниципал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ьной услуги (работы)</w:t>
            </w:r>
          </w:p>
        </w:tc>
        <w:tc>
          <w:tcPr>
            <w:tcW w:w="5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показателя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, характеризующего объем услуги (работы)</w:t>
            </w:r>
          </w:p>
        </w:tc>
        <w:tc>
          <w:tcPr>
            <w:tcW w:w="3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Единица</w:t>
            </w:r>
          </w:p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змерения объема муниципальной услуги</w:t>
            </w: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 муниципальной услуги</w:t>
            </w:r>
          </w:p>
        </w:tc>
        <w:tc>
          <w:tcPr>
            <w:tcW w:w="2730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Камешкирского района Пензенской области на оказание муниципальной услуги (выполнение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работы), тыс. рублей</w:t>
            </w:r>
          </w:p>
        </w:tc>
      </w:tr>
      <w:tr w:rsidR="00FE7A0B" w:rsidRPr="00F05A27" w:rsidTr="00FE7A0B">
        <w:trPr>
          <w:jc w:val="center"/>
        </w:trPr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F05A27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F05A27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F05A27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F05A27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FE7A0B" w:rsidRPr="00F05A27" w:rsidTr="00FE7A0B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A0B" w:rsidRPr="00F05A27" w:rsidTr="00FE7A0B">
        <w:trPr>
          <w:jc w:val="center"/>
        </w:trPr>
        <w:tc>
          <w:tcPr>
            <w:tcW w:w="4391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«Вовлечение молодежи в социальную практику»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A0B" w:rsidRPr="00F05A27" w:rsidTr="00FE7A0B">
        <w:trPr>
          <w:jc w:val="center"/>
        </w:trPr>
        <w:tc>
          <w:tcPr>
            <w:tcW w:w="4391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A0B" w:rsidRPr="00F05A27" w:rsidTr="00FE7A0B">
        <w:trPr>
          <w:jc w:val="center"/>
        </w:trPr>
        <w:tc>
          <w:tcPr>
            <w:tcW w:w="4391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A0B" w:rsidRPr="00F05A27" w:rsidTr="00FE7A0B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спортивно-массовых физкультурных и спортивных мероприятий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Физ. лица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  <w:p w:rsidR="00FE7A0B" w:rsidRPr="00F05A27" w:rsidRDefault="00FE7A0B" w:rsidP="00FE7A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7A0B" w:rsidRPr="00F05A27" w:rsidRDefault="00FE7A0B" w:rsidP="00FE7A0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  <w:p w:rsidR="00FE7A0B" w:rsidRPr="00F05A27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F05A27" w:rsidRDefault="00FE7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29" w:rsidRPr="00F05A27" w:rsidTr="00E17629">
        <w:trPr>
          <w:gridAfter w:val="1"/>
          <w:wAfter w:w="17" w:type="pct"/>
          <w:jc w:val="center"/>
        </w:trPr>
        <w:tc>
          <w:tcPr>
            <w:tcW w:w="4983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2 «Формирование системы поддержки инициативной и талантливой молодежи»</w:t>
            </w:r>
          </w:p>
        </w:tc>
      </w:tr>
      <w:tr w:rsidR="00E17629" w:rsidRPr="00F05A27" w:rsidTr="00E17629">
        <w:trPr>
          <w:gridAfter w:val="1"/>
          <w:wAfter w:w="17" w:type="pct"/>
          <w:jc w:val="center"/>
        </w:trPr>
        <w:tc>
          <w:tcPr>
            <w:tcW w:w="4983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E17629" w:rsidRPr="00F05A27" w:rsidTr="00E17629">
        <w:trPr>
          <w:gridAfter w:val="1"/>
          <w:wAfter w:w="17" w:type="pct"/>
          <w:jc w:val="center"/>
        </w:trPr>
        <w:tc>
          <w:tcPr>
            <w:tcW w:w="4983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 «Организация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FE7A0B" w:rsidRPr="00F05A27" w:rsidTr="00FE7A0B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мероприятиях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физ. лица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4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2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F05A27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F05A27" w:rsidRDefault="00E1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629" w:rsidRPr="00F05A27" w:rsidRDefault="00E17629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7124"/>
        <w:gridCol w:w="878"/>
        <w:gridCol w:w="73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37B28" w:rsidRPr="00F05A27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237B28" w:rsidRPr="00F05A27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237B28" w:rsidRPr="00F05A27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«Организация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237B28" w:rsidRPr="00F05A27" w:rsidTr="006D173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3445"/>
        <w:gridCol w:w="729"/>
        <w:gridCol w:w="685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237B28" w:rsidRPr="00F05A27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 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237B28" w:rsidRPr="00F05A27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 «Организация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37B28" w:rsidRPr="00F05A27" w:rsidTr="006D173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проведение и участие в мероприятиях, направленных на воспитание патриотизма, подготовки 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6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счет всех источников финансирования на 2014-2015 г.г.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2149"/>
        <w:gridCol w:w="5479"/>
        <w:gridCol w:w="4677"/>
        <w:gridCol w:w="961"/>
        <w:gridCol w:w="776"/>
      </w:tblGrid>
      <w:tr w:rsidR="00237B28" w:rsidRPr="00F05A27" w:rsidTr="00094147">
        <w:trPr>
          <w:jc w:val="center"/>
        </w:trPr>
        <w:tc>
          <w:tcPr>
            <w:tcW w:w="28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1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пп/п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расходов,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2014г.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"Молодежь Камешкирского района Пензенской области"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социальных и добровольческих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празднованию международных дней защиты детей, матери, семьи, молодежи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системы поддержки инновационной и талантливой молодежи»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 в предпринимательскую деятельность»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межбюджетные трансферты из федерального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«Совершенствование системы гражданского и патриотического воспитания, допризывной подготовки молодежи к военной службе, развитие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военно-прикладных и военно-технических видов спорта»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межбюджетные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7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счет всех источников финансирования н</w:t>
      </w:r>
      <w:r w:rsidR="00094147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2016-2027</w:t>
      </w: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г.г.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404"/>
        <w:gridCol w:w="2177"/>
        <w:gridCol w:w="1512"/>
        <w:gridCol w:w="1010"/>
        <w:gridCol w:w="856"/>
        <w:gridCol w:w="1169"/>
        <w:gridCol w:w="1013"/>
        <w:gridCol w:w="1009"/>
        <w:gridCol w:w="1168"/>
        <w:gridCol w:w="631"/>
        <w:gridCol w:w="560"/>
        <w:gridCol w:w="674"/>
        <w:gridCol w:w="357"/>
        <w:gridCol w:w="354"/>
        <w:gridCol w:w="15"/>
        <w:gridCol w:w="343"/>
        <w:gridCol w:w="14"/>
        <w:gridCol w:w="45"/>
      </w:tblGrid>
      <w:tr w:rsidR="002053B8" w:rsidRPr="00F05A27" w:rsidTr="00765838">
        <w:trPr>
          <w:gridAfter w:val="2"/>
          <w:wAfter w:w="795" w:type="pct"/>
          <w:jc w:val="center"/>
        </w:trPr>
        <w:tc>
          <w:tcPr>
            <w:tcW w:w="9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наименование исполнительного органа местного самоуправления Камешкирского района Пензенской области)</w:t>
            </w:r>
          </w:p>
        </w:tc>
        <w:tc>
          <w:tcPr>
            <w:tcW w:w="1298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3B8" w:rsidRPr="00F05A27" w:rsidTr="00765838">
        <w:trPr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расходов, тыс. рублей</w:t>
            </w:r>
          </w:p>
        </w:tc>
        <w:tc>
          <w:tcPr>
            <w:tcW w:w="1298" w:type="pct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gridSpan w:val="2"/>
          </w:tcPr>
          <w:p w:rsidR="002053B8" w:rsidRPr="00F05A27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84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53B8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2016г.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0A3255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2024г.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2053B8" w:rsidRPr="00F05A27" w:rsidTr="00765838">
        <w:trPr>
          <w:gridAfter w:val="2"/>
          <w:wAfter w:w="795" w:type="pct"/>
          <w:trHeight w:val="352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3B8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альная программа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"Молодежь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Камешкирского района Пензенской области "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8F640A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8F640A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межбюджетные трансферты из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социальных и добровольческих</w:t>
            </w:r>
          </w:p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празднованию международных дней защиты детей, матери, семьи, молодежи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«Формирование системы поддержки инновационной и талантливой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молодежи»</w:t>
            </w:r>
          </w:p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Камешкирского района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образований Камешкирского района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аналогичных областных мероприятиях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 в предпринимате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льскую деятельность»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255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255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255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районных,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255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255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53B8" w:rsidRPr="00F05A27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F05A27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F05A27" w:rsidRDefault="002053B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F05A27" w:rsidRDefault="0020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бюджеты муниципальных образований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Камешкирского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40A" w:rsidRPr="00F05A27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F05A27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F05A27" w:rsidRDefault="00935410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F05A27" w:rsidRDefault="00935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3B8" w:rsidRPr="00F05A27" w:rsidRDefault="002053B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8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счет средств бюджета 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2014 и 2015 г.г.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602"/>
        <w:gridCol w:w="3877"/>
        <w:gridCol w:w="3888"/>
        <w:gridCol w:w="810"/>
        <w:gridCol w:w="519"/>
        <w:gridCol w:w="607"/>
        <w:gridCol w:w="752"/>
        <w:gridCol w:w="596"/>
        <w:gridCol w:w="897"/>
        <w:gridCol w:w="750"/>
      </w:tblGrid>
      <w:tr w:rsidR="00237B28" w:rsidRPr="00F05A27" w:rsidTr="0093541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Ответственный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исполнитель, </w:t>
            </w:r>
            <w:r w:rsidRPr="00F05A2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Камешкирского района Пензенской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области, тыс. руб.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муниципальной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программы, подпрограммы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«Молодежь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молодежи в предпринимательскую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гражданского и патриотического воспитания, допризывной подготовки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молодежи к военной службе, развитие военно-прикладных и военно-технических видов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37B28" w:rsidRPr="00F05A27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9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счет средств бюджета Камешкирского района Пензенской области</w:t>
      </w:r>
    </w:p>
    <w:p w:rsidR="00237B28" w:rsidRPr="00F05A27" w:rsidRDefault="00935410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2016 - 2027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годы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644"/>
        <w:gridCol w:w="1488"/>
        <w:gridCol w:w="1488"/>
        <w:gridCol w:w="1666"/>
        <w:gridCol w:w="1134"/>
        <w:gridCol w:w="709"/>
        <w:gridCol w:w="709"/>
        <w:gridCol w:w="567"/>
        <w:gridCol w:w="567"/>
        <w:gridCol w:w="425"/>
        <w:gridCol w:w="567"/>
        <w:gridCol w:w="567"/>
        <w:gridCol w:w="550"/>
        <w:gridCol w:w="426"/>
        <w:gridCol w:w="425"/>
        <w:gridCol w:w="283"/>
        <w:gridCol w:w="426"/>
        <w:gridCol w:w="425"/>
        <w:gridCol w:w="229"/>
        <w:gridCol w:w="425"/>
        <w:gridCol w:w="338"/>
      </w:tblGrid>
      <w:tr w:rsidR="00B60E4E" w:rsidRPr="00F05A27" w:rsidTr="003D1A2B">
        <w:trPr>
          <w:jc w:val="center"/>
        </w:trPr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Ответственный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исполнитель, </w:t>
            </w:r>
            <w:r w:rsidRPr="00F05A2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соисполнитель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50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бюджета Камешкирского района Пензенской области, тыс. руб.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E4E" w:rsidRPr="00F05A27" w:rsidTr="003D1A2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муниципальной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программы, подпрограммы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  <w:p w:rsidR="00B60E4E" w:rsidRPr="00F05A27" w:rsidRDefault="006160F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61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61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61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27">
              <w:rPr>
                <w:rFonts w:ascii="Times New Roman" w:hAnsi="Times New Roman" w:cs="Times New Roman"/>
                <w:sz w:val="28"/>
                <w:szCs w:val="28"/>
              </w:rPr>
              <w:t xml:space="preserve">2027 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040"/>
        <w:gridCol w:w="1646"/>
        <w:gridCol w:w="1701"/>
        <w:gridCol w:w="992"/>
        <w:gridCol w:w="709"/>
        <w:gridCol w:w="709"/>
        <w:gridCol w:w="708"/>
        <w:gridCol w:w="426"/>
        <w:gridCol w:w="567"/>
        <w:gridCol w:w="567"/>
        <w:gridCol w:w="567"/>
        <w:gridCol w:w="425"/>
        <w:gridCol w:w="425"/>
        <w:gridCol w:w="425"/>
        <w:gridCol w:w="284"/>
        <w:gridCol w:w="425"/>
        <w:gridCol w:w="425"/>
        <w:gridCol w:w="303"/>
        <w:gridCol w:w="425"/>
        <w:gridCol w:w="406"/>
      </w:tblGrid>
      <w:tr w:rsidR="003D1A2B" w:rsidRPr="00F05A27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«Молодежь Камешкирского района Пензенской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поддержки инициативной и талантливо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43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молодежи в предпринимательскую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гражданского и патриотического воспитания, допризывной подготовки молодежи к военной службе, развитие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военно-прикладных и военно-технических видов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2B" w:rsidRPr="00F05A27" w:rsidTr="003D1A2B">
        <w:trPr>
          <w:trHeight w:val="759"/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F05A27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F05A27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F05A27" w:rsidRDefault="00B60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0E4E" w:rsidRPr="00F05A27" w:rsidRDefault="00B60E4E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10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МЕРОПРИЯТИЙ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2014 – 2015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210"/>
        <w:gridCol w:w="2009"/>
        <w:gridCol w:w="964"/>
        <w:gridCol w:w="2153"/>
        <w:gridCol w:w="3843"/>
        <w:gridCol w:w="1997"/>
      </w:tblGrid>
      <w:tr w:rsidR="00237B28" w:rsidRPr="00F05A27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испол-нения (год)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финансирования, тыс. рублей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результата мероприятия по годам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показателем муниципальной программы (подпрограммы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подпрограммы – 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Камешкирского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социальных и добровольческих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с ежегодным охватом участников: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 Подпрограмма «Формирование системы поддержки инициативной и талантливой молодежи»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форм и методов поддержки инициативной и талантливой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направленных на развитие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Камешкирского района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охватом участников: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58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587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587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Камешкирском районе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организация мероприятий по вовлечению молодых людей в предпринимательскую деятельность;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сопровождение начинающих молодых предпринимателей;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конкурсов на лучший предпринимательский проект с охватом участников не менее: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4. Подпрограмма «Совершенствование системы гражданского и патриотического воспитания, допризывной </w:t>
            </w:r>
            <w:r w:rsidRPr="00F05A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подпрограммы – развитие и совершенствование системы патриотического воспитания граждан Камешкирского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муниципальной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несовершеннолетних граждан к военной службе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подростков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 научно-исследовательской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</w:tcBorders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11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МЕРОПРИЯТИЙ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B27FB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2016 – 2027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41"/>
        <w:gridCol w:w="1808"/>
        <w:gridCol w:w="2110"/>
        <w:gridCol w:w="3547"/>
        <w:gridCol w:w="3885"/>
      </w:tblGrid>
      <w:tr w:rsidR="00237B28" w:rsidRPr="00F05A27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испол-нения (год)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финансирования, тыс. рублей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Показатели результата мероприятия по годам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5193"/>
        <w:gridCol w:w="2424"/>
        <w:gridCol w:w="979"/>
        <w:gridCol w:w="846"/>
        <w:gridCol w:w="4707"/>
      </w:tblGrid>
      <w:tr w:rsidR="00237B28" w:rsidRPr="00F05A27" w:rsidTr="00842E99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 – создание правовых, экономических и организационных условий для вовлечения молодежи в трудовую, экономическую и социально полезную деятельность, развитие деятельности детских и молодежных организаций и объединений Камешкирского района Пензенской области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социальных и добровольческих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 Проведение мероприятий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празднованию международных дней защиты детей, матери, семьи, молодежи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с ежегодным охватом участников: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trHeight w:val="730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691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7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538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645D0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trHeight w:val="92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2E99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864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595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842E99" w:rsidRPr="00F05A27" w:rsidTr="00842E99">
        <w:trPr>
          <w:trHeight w:val="327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 Подпрограмма «Формирование системы поддержки инициативной и талантливой молодежи»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форм и методов поддержки инициативной и талантливой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охватом участников: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trHeight w:val="766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B645D0" w:rsidRPr="00F05A27" w:rsidTr="004D1958">
        <w:trPr>
          <w:trHeight w:val="76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45D0" w:rsidRPr="00F05A27" w:rsidTr="004D1958">
        <w:trPr>
          <w:trHeight w:val="76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45D0" w:rsidRPr="00F05A27" w:rsidTr="004D1958">
        <w:trPr>
          <w:trHeight w:val="711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trHeight w:val="1018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1306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999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768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B645D0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Камешкирском районе Пензенской области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сопровождение начинающих молодых предпринимателей;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конкурсов на лучший предпринимательский проект с охватом участников не менее: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B645D0" w:rsidRPr="00F05A27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B645D0" w:rsidRPr="00F05A27" w:rsidTr="004D1958">
        <w:trPr>
          <w:trHeight w:val="103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B645D0" w:rsidRPr="00F05A27" w:rsidTr="004D1958">
        <w:trPr>
          <w:trHeight w:val="92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B645D0" w:rsidRPr="00F05A27" w:rsidTr="004D1958">
        <w:trPr>
          <w:trHeight w:val="784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</w:tc>
      </w:tr>
      <w:tr w:rsidR="00B645D0" w:rsidRPr="00F05A27" w:rsidTr="004D1958">
        <w:trPr>
          <w:trHeight w:val="529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F05A27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F05A27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человек</w:t>
            </w:r>
          </w:p>
          <w:p w:rsidR="00B645D0" w:rsidRPr="00F05A27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trHeight w:val="979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634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67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44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F05A27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4. Подпрограмма «Совершенствование системы гражданского и патриотического воспитания, допризывной </w:t>
            </w:r>
            <w:r w:rsidRPr="00F05A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подпрограммы – развитие и совершенствование системы патриотического воспитания граждан Камешкирского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муниципальной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и проведение мероприятий, 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E02257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подростков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 научно-исследовательской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E57726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842E99" w:rsidRPr="00F05A27" w:rsidTr="00842E99">
        <w:trPr>
          <w:trHeight w:val="960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</w:tc>
      </w:tr>
      <w:tr w:rsidR="00842E99" w:rsidRPr="00F05A27" w:rsidTr="00842E99">
        <w:trPr>
          <w:trHeight w:val="9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  <w:p w:rsidR="00842E99" w:rsidRPr="00F05A27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103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  <w:p w:rsidR="00842E99" w:rsidRPr="00F05A27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8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50 человек</w:t>
            </w:r>
          </w:p>
          <w:p w:rsidR="00842E99" w:rsidRPr="00F05A27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785596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785596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842E9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2E99" w:rsidRPr="00F05A27" w:rsidTr="00842E99">
        <w:trPr>
          <w:trHeight w:val="87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1247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80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99" w:rsidRPr="00F05A27" w:rsidTr="00842E99">
        <w:trPr>
          <w:trHeight w:val="675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E99" w:rsidRPr="00F05A27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  <w:gridCol w:w="1071"/>
        <w:gridCol w:w="852"/>
        <w:gridCol w:w="4613"/>
      </w:tblGrid>
      <w:tr w:rsidR="00237B28" w:rsidRPr="00F05A27" w:rsidTr="00785596">
        <w:trPr>
          <w:jc w:val="center"/>
        </w:trPr>
        <w:tc>
          <w:tcPr>
            <w:tcW w:w="27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программе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F05A27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785596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159,2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785596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2D7E" w:rsidRPr="00F05A27" w:rsidTr="00785596">
        <w:trPr>
          <w:trHeight w:val="233"/>
          <w:jc w:val="center"/>
        </w:trPr>
        <w:tc>
          <w:tcPr>
            <w:tcW w:w="27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F05A27" w:rsidRDefault="00B92D7E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F05A27" w:rsidRDefault="00B92D7E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D7E" w:rsidRPr="00F05A27" w:rsidTr="00785596">
        <w:trPr>
          <w:trHeight w:val="365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785596" w:rsidP="00B9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B92D7E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785596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D7E" w:rsidRPr="00F05A27" w:rsidTr="00785596">
        <w:trPr>
          <w:trHeight w:val="274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785596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2D7E" w:rsidRPr="00F05A27" w:rsidTr="00785596">
        <w:trPr>
          <w:trHeight w:val="291"/>
          <w:jc w:val="center"/>
        </w:trPr>
        <w:tc>
          <w:tcPr>
            <w:tcW w:w="27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785596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F05A27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12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сбора информации и методике расчета целевых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показателей 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936"/>
        <w:gridCol w:w="1027"/>
        <w:gridCol w:w="1232"/>
        <w:gridCol w:w="1433"/>
        <w:gridCol w:w="1632"/>
        <w:gridCol w:w="1936"/>
        <w:gridCol w:w="1239"/>
        <w:gridCol w:w="1160"/>
        <w:gridCol w:w="1281"/>
        <w:gridCol w:w="1451"/>
      </w:tblGrid>
      <w:tr w:rsidR="00237B28" w:rsidRPr="00F05A27" w:rsidTr="00765838">
        <w:trPr>
          <w:jc w:val="center"/>
        </w:trPr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показателя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&lt;1&gt;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Временные характеристики показателя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&lt;2&gt;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Алгоритм формирования (формула) и методологи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ческие пояснения к показателю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&lt;3&gt;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Базовые показатели (используемые в формуле)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2866"/>
            <w:bookmarkEnd w:id="1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сбора информации, индекс формы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отчетности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&lt;4&gt;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P2868"/>
            <w:bookmarkEnd w:id="2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 и единица наблюдения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&lt;5&gt;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P2870"/>
            <w:bookmarkEnd w:id="3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Охват единиц совокупности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&lt;6&gt;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сбор данных по показател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&lt;7&gt;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мероприятиях по молодежной политике, от общей численности молодых людей в возрасте от 14 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количество человек, участвующие в мероприятиях по молодежной политики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 общая численность молодых людей в возрасте от 14 до 30 лет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молодых людей, вовлеченных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волонтерскую (добровольческую) деятельность, от общей численности молодых людей в возрасте от 14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– численность молодых людей,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вовлеченная в волонтерскую деятельность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Камешкирского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 общая численность молодых 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молодых людей, вовлеченных в деятельность детских и молодежных общественных объединений, от общей численности молодых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от 14 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– численность молодых людей, вовлеченная в деятельность детских и молодежных общественных объединений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О- общая численность молодых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конкурсных мероприятиях, от общей численности молодых людей в возрасте от 14 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- численность молодых людей, участвующая в конкурсных мероприятиях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 общая численность молодых 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 – участников образовательных программ, направленных на развитие предпринимат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ельских компетенций от общего числа участников программы.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/ М х 100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- численность молодых людей, участвующая в образовательных программах,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направленных на развитие предпринимательской компетенции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– общее число участников программы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молодежи, участвующей в мероприятиях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патриотическому воспитанию, по отношению к общей численности молодежи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Пв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Пв - численность молодых людей, участвующая в мероприятиях по патриотическому воспитанию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О- общая численность молодых людей в возрасте от 14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 </w:t>
      </w:r>
      <w:r w:rsidRPr="00F05A2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столбцы 9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F05A2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10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заполняются.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2915"/>
      <w:bookmarkEnd w:id="4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Характеристика содержания показателя.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2916"/>
      <w:bookmarkEnd w:id="5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P2917"/>
      <w:bookmarkEnd w:id="6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P2918"/>
      <w:bookmarkEnd w:id="7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&lt;4&gt; В </w:t>
      </w:r>
      <w:r w:rsidRPr="00F05A2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графе 8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P2919"/>
      <w:bookmarkEnd w:id="8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P2920"/>
      <w:bookmarkEnd w:id="9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&lt;6&gt; В </w:t>
      </w:r>
      <w:r w:rsidRPr="00F05A2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графе 10</w:t>
      </w: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P2921"/>
      <w:bookmarkEnd w:id="10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&lt;7&gt; Приводится наименование исполнительного органа государственной власти, ответственного за сбор данных по показателю.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13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0C461E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очередной финансовый 2022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6625"/>
        <w:gridCol w:w="2810"/>
        <w:gridCol w:w="1471"/>
        <w:gridCol w:w="785"/>
        <w:gridCol w:w="776"/>
        <w:gridCol w:w="959"/>
        <w:gridCol w:w="724"/>
      </w:tblGrid>
      <w:tr w:rsidR="00237B28" w:rsidRPr="00F05A27" w:rsidTr="000C461E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P2329"/>
            <w:bookmarkEnd w:id="11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подпрограммы, основного мероприятия, мероприятия </w:t>
            </w: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&lt;*&gt;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P2330"/>
            <w:bookmarkEnd w:id="12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выполнения мероприятия и показатели реализации мероприятия </w:t>
            </w: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&lt;**&gt;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P2333"/>
            <w:bookmarkEnd w:id="13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кв.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п/г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мес.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P2336"/>
            <w:bookmarkEnd w:id="14"/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фестивалях, форумах и иных аналогичных мероприятиях 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празднованию международных дней защиты детей, матери, семьи,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2: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3: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4: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технических видов спорта»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14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основных мероприятий, мероприятий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B7637B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2022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6625"/>
        <w:gridCol w:w="2810"/>
        <w:gridCol w:w="1471"/>
        <w:gridCol w:w="785"/>
        <w:gridCol w:w="776"/>
        <w:gridCol w:w="959"/>
        <w:gridCol w:w="724"/>
      </w:tblGrid>
      <w:tr w:rsidR="00237B28" w:rsidRPr="00F05A27" w:rsidTr="00B7637B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подпрограммы, основного мероприятия, мероприятия </w:t>
            </w: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&lt;*&gt;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выполнения мероприятия и показатели реализации мероприятия </w:t>
            </w: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&lt;**&gt;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кв.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п/г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мес.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празднованию международных дней защиты детей, матери, семьи,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2: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3: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4: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15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«Молодежь Камешкирского района Пензенской области»</w:t>
      </w:r>
    </w:p>
    <w:p w:rsidR="00237B28" w:rsidRPr="00F05A27" w:rsidRDefault="00B7637B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очередной финансовый 2022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6625"/>
        <w:gridCol w:w="2810"/>
        <w:gridCol w:w="1471"/>
        <w:gridCol w:w="785"/>
        <w:gridCol w:w="776"/>
        <w:gridCol w:w="959"/>
        <w:gridCol w:w="724"/>
      </w:tblGrid>
      <w:tr w:rsidR="00237B28" w:rsidRPr="00F05A27" w:rsidTr="00B7637B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подпрограммы, основного мероприятия, мероприятия </w:t>
            </w: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&lt;*&gt;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выполнения мероприятия и показатели реализации мероприятия </w:t>
            </w:r>
            <w:r w:rsidRPr="00F05A2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&lt;**&gt;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кв.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п/г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мес.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празднованию международных дней защиты детей, матери, семьи,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2: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3: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до 30 лет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4: 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 формирование у граждан Камешкирского района Пензенской области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16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основных мероприятий, мероприятий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B7637B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2022</w:t>
      </w:r>
      <w:r w:rsidR="00237B28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год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(заполняется ежеквартально нарастающим итогом с начала года)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305"/>
        <w:gridCol w:w="868"/>
        <w:gridCol w:w="408"/>
        <w:gridCol w:w="366"/>
        <w:gridCol w:w="366"/>
        <w:gridCol w:w="591"/>
        <w:gridCol w:w="290"/>
        <w:gridCol w:w="290"/>
        <w:gridCol w:w="379"/>
        <w:gridCol w:w="354"/>
        <w:gridCol w:w="279"/>
        <w:gridCol w:w="273"/>
        <w:gridCol w:w="281"/>
        <w:gridCol w:w="299"/>
        <w:gridCol w:w="296"/>
        <w:gridCol w:w="279"/>
        <w:gridCol w:w="281"/>
        <w:gridCol w:w="294"/>
        <w:gridCol w:w="289"/>
        <w:gridCol w:w="291"/>
        <w:gridCol w:w="273"/>
        <w:gridCol w:w="279"/>
        <w:gridCol w:w="298"/>
        <w:gridCol w:w="278"/>
        <w:gridCol w:w="387"/>
        <w:gridCol w:w="901"/>
        <w:gridCol w:w="403"/>
        <w:gridCol w:w="279"/>
        <w:gridCol w:w="273"/>
        <w:gridCol w:w="229"/>
        <w:gridCol w:w="258"/>
        <w:gridCol w:w="258"/>
        <w:gridCol w:w="291"/>
        <w:gridCol w:w="282"/>
        <w:gridCol w:w="293"/>
        <w:gridCol w:w="862"/>
      </w:tblGrid>
      <w:tr w:rsidR="00237B28" w:rsidRPr="00F05A27" w:rsidTr="004C62CC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основного мероприятия в соответствии с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номером Перечня основных мероприятий, мероприятий муниципальной программы</w:t>
            </w:r>
          </w:p>
        </w:tc>
        <w:tc>
          <w:tcPr>
            <w:tcW w:w="4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основных мероприятий, мероприятий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276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муниципальной программы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отчетный период)</w:t>
            </w:r>
          </w:p>
        </w:tc>
        <w:tc>
          <w:tcPr>
            <w:tcW w:w="9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ходе исполнения мероприятий с отражением конкретных,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достигнутых результатов (выполненных работ, оказанных услуг и т.д.) с указанием един.изм.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Возможные риски нереализации мероприя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тий, которые могут повлиять на выполнение целевого показателя, установленного в рамках выполнения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8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источникам:</w:t>
            </w:r>
          </w:p>
        </w:tc>
        <w:tc>
          <w:tcPr>
            <w:tcW w:w="9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Пензенской области</w:t>
            </w:r>
          </w:p>
        </w:tc>
        <w:tc>
          <w:tcPr>
            <w:tcW w:w="49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освоения средств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кассовые расходы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62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62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62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«Организация и проведение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 Камешкирского райо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 социальную практику, чел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629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 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 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 </w:t>
            </w:r>
            <w:r w:rsidRPr="00F05A2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 проведение мероприятий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направленных на развитие инновационной, научно – исследовательской, научно – технической, творческой деятельности молодежи, поддержку молодой семьи, творчества детей – инвалидов и участие в аналогичных областных мероприятиях, чел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3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629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 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 предпринимательскую деятельность, чел.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556" w:type="pct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 3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 – прикладных и военно – технических видов спорта»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службе, чел.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службе»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556" w:type="pct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 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муниципальной программе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4C62CC">
        <w:trPr>
          <w:jc w:val="center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4C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17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целевых показателей муниципальной программы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 района П</w:t>
      </w:r>
      <w:r w:rsidR="008E2AEE"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ензенской области по итогам 2022</w:t>
      </w: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«Молодежь Камешкирского района 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4270"/>
        <w:gridCol w:w="1558"/>
        <w:gridCol w:w="933"/>
        <w:gridCol w:w="906"/>
        <w:gridCol w:w="1825"/>
        <w:gridCol w:w="2193"/>
        <w:gridCol w:w="2446"/>
      </w:tblGrid>
      <w:tr w:rsidR="00237B28" w:rsidRPr="00F05A27" w:rsidTr="00235145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Абсолютное отклонение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Относительное отклонение, в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235145">
        <w:trPr>
          <w:trHeight w:val="342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Камешкирского района Пензенской области </w:t>
            </w: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Молодежь Камешкирского района Пензенской области "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Показатель 1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514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37B28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Подпрограмма 1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«Вовлечение молодежи в социальную практику»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235145"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Подпрограмма 2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людей, участвующих в конкурсных мероприятиях от общей численности молодых людей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Подпрограмма 3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F02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Подпрограмма 4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молодежи, участвующих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мероприятиях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патриотическому воспитанию,</w:t>
            </w: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отношению к общей численности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F02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18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выполнении сводных показателей муниципальных заданий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оказание муниципальных услуг (выполнение работ)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муниципальными учреждениями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муниципальной программе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 Молодежь Камешкирского района Пензенской области "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114"/>
        <w:gridCol w:w="1051"/>
        <w:gridCol w:w="1063"/>
        <w:gridCol w:w="1554"/>
        <w:gridCol w:w="1559"/>
        <w:gridCol w:w="1618"/>
        <w:gridCol w:w="3514"/>
      </w:tblGrid>
      <w:tr w:rsidR="00237B28" w:rsidRPr="00F05A27" w:rsidTr="00765838">
        <w:trPr>
          <w:jc w:val="center"/>
        </w:trPr>
        <w:tc>
          <w:tcPr>
            <w:tcW w:w="8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6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Сводная бюджетная роспись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 января отчетного года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Сводная бюджетная роспись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31 декабря отчетного года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D11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Кассовое исполнение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«Вовлечение молодежи в социальную практику»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1</w:t>
            </w:r>
          </w:p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4900" w:rsidRPr="00F05A27" w:rsidRDefault="00474900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900" w:rsidRPr="00F05A27" w:rsidRDefault="00474900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19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«МОЛОДЕЖЬ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 РАЙОНА</w:t>
      </w:r>
    </w:p>
    <w:p w:rsidR="00237B28" w:rsidRPr="00F05A27" w:rsidRDefault="00237B28" w:rsidP="00237B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ОБЛАСТИ»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15" w:name="P3733"/>
      <w:bookmarkEnd w:id="15"/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применения мер правового регулирования в сфере реализации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237B28" w:rsidRPr="00F05A27" w:rsidRDefault="00237B28" w:rsidP="00237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 Молодежь Камешкирского района Пензенской области "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992"/>
        <w:gridCol w:w="1860"/>
        <w:gridCol w:w="776"/>
        <w:gridCol w:w="776"/>
        <w:gridCol w:w="426"/>
        <w:gridCol w:w="2152"/>
        <w:gridCol w:w="5210"/>
      </w:tblGrid>
      <w:tr w:rsidR="00237B28" w:rsidRPr="00F05A27" w:rsidTr="00765838">
        <w:trPr>
          <w:jc w:val="center"/>
        </w:trPr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0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применения меры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Финансовая оценка результата &lt;*&gt;</w:t>
            </w:r>
          </w:p>
        </w:tc>
        <w:tc>
          <w:tcPr>
            <w:tcW w:w="17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65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г.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765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завершения действия программы</w:t>
            </w:r>
          </w:p>
        </w:tc>
        <w:tc>
          <w:tcPr>
            <w:tcW w:w="17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F05A27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«Вовлечение молодежи в социальную практику»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 </w:t>
            </w:r>
            <w:r w:rsidRPr="00F0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7B28" w:rsidRPr="00F05A27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F05A27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P3805"/>
      <w:bookmarkEnd w:id="16"/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237B28" w:rsidRPr="00F05A27" w:rsidRDefault="00237B28" w:rsidP="00237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1837" w:rsidRPr="00F05A27" w:rsidRDefault="00741837">
      <w:pPr>
        <w:rPr>
          <w:rFonts w:ascii="Times New Roman" w:hAnsi="Times New Roman" w:cs="Times New Roman"/>
          <w:sz w:val="28"/>
          <w:szCs w:val="28"/>
        </w:rPr>
        <w:sectPr w:rsidR="00741837" w:rsidRPr="00F05A27" w:rsidSect="00741837">
          <w:pgSz w:w="16838" w:h="11906" w:orient="landscape"/>
          <w:pgMar w:top="1843" w:right="1134" w:bottom="1701" w:left="1134" w:header="709" w:footer="709" w:gutter="0"/>
          <w:cols w:space="708"/>
          <w:docGrid w:linePitch="360"/>
        </w:sectPr>
      </w:pPr>
    </w:p>
    <w:p w:rsidR="00237B28" w:rsidRPr="00F05A27" w:rsidRDefault="00237B28">
      <w:pPr>
        <w:rPr>
          <w:rFonts w:ascii="Times New Roman" w:hAnsi="Times New Roman" w:cs="Times New Roman"/>
          <w:sz w:val="28"/>
          <w:szCs w:val="28"/>
        </w:rPr>
      </w:pPr>
    </w:p>
    <w:sectPr w:rsidR="00237B28" w:rsidRPr="00F05A27" w:rsidSect="00741837">
      <w:pgSz w:w="11906" w:h="16838"/>
      <w:pgMar w:top="1134" w:right="184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C4" w:rsidRDefault="008A22C4" w:rsidP="00935410">
      <w:pPr>
        <w:spacing w:after="0" w:line="240" w:lineRule="auto"/>
      </w:pPr>
      <w:r>
        <w:separator/>
      </w:r>
    </w:p>
  </w:endnote>
  <w:endnote w:type="continuationSeparator" w:id="0">
    <w:p w:rsidR="008A22C4" w:rsidRDefault="008A22C4" w:rsidP="0093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C4" w:rsidRDefault="008A22C4" w:rsidP="00935410">
      <w:pPr>
        <w:spacing w:after="0" w:line="240" w:lineRule="auto"/>
      </w:pPr>
      <w:r>
        <w:separator/>
      </w:r>
    </w:p>
  </w:footnote>
  <w:footnote w:type="continuationSeparator" w:id="0">
    <w:p w:rsidR="008A22C4" w:rsidRDefault="008A22C4" w:rsidP="0093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6E8"/>
    <w:multiLevelType w:val="multilevel"/>
    <w:tmpl w:val="8DF2F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D7BB9"/>
    <w:multiLevelType w:val="multilevel"/>
    <w:tmpl w:val="9356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28"/>
    <w:rsid w:val="000441EF"/>
    <w:rsid w:val="00094147"/>
    <w:rsid w:val="000A3255"/>
    <w:rsid w:val="000C3023"/>
    <w:rsid w:val="000C461E"/>
    <w:rsid w:val="0010730B"/>
    <w:rsid w:val="00112BDC"/>
    <w:rsid w:val="00135AFD"/>
    <w:rsid w:val="002053B8"/>
    <w:rsid w:val="00235145"/>
    <w:rsid w:val="00237B28"/>
    <w:rsid w:val="00262504"/>
    <w:rsid w:val="0028708F"/>
    <w:rsid w:val="002B27FB"/>
    <w:rsid w:val="00371442"/>
    <w:rsid w:val="00390671"/>
    <w:rsid w:val="00391FFB"/>
    <w:rsid w:val="003B0023"/>
    <w:rsid w:val="003D1A2B"/>
    <w:rsid w:val="003D5CC6"/>
    <w:rsid w:val="004333EB"/>
    <w:rsid w:val="00441E65"/>
    <w:rsid w:val="00474900"/>
    <w:rsid w:val="004C62CC"/>
    <w:rsid w:val="004D1958"/>
    <w:rsid w:val="006067D0"/>
    <w:rsid w:val="006160F9"/>
    <w:rsid w:val="00667C52"/>
    <w:rsid w:val="00694673"/>
    <w:rsid w:val="00696BCF"/>
    <w:rsid w:val="006B1BA8"/>
    <w:rsid w:val="006D1733"/>
    <w:rsid w:val="00741837"/>
    <w:rsid w:val="00765838"/>
    <w:rsid w:val="00785596"/>
    <w:rsid w:val="00793E88"/>
    <w:rsid w:val="007B7F6E"/>
    <w:rsid w:val="00842E99"/>
    <w:rsid w:val="008A22C4"/>
    <w:rsid w:val="008B4E04"/>
    <w:rsid w:val="008D33F4"/>
    <w:rsid w:val="008D5727"/>
    <w:rsid w:val="008E1D68"/>
    <w:rsid w:val="008E2AEE"/>
    <w:rsid w:val="008F640A"/>
    <w:rsid w:val="0092194F"/>
    <w:rsid w:val="00935410"/>
    <w:rsid w:val="009662C0"/>
    <w:rsid w:val="009E250C"/>
    <w:rsid w:val="00AC4AE8"/>
    <w:rsid w:val="00AD7DD7"/>
    <w:rsid w:val="00AE0B5F"/>
    <w:rsid w:val="00AF7C44"/>
    <w:rsid w:val="00B00DDA"/>
    <w:rsid w:val="00B27D23"/>
    <w:rsid w:val="00B457BE"/>
    <w:rsid w:val="00B60E4E"/>
    <w:rsid w:val="00B645D0"/>
    <w:rsid w:val="00B75A81"/>
    <w:rsid w:val="00B7637B"/>
    <w:rsid w:val="00B92D7E"/>
    <w:rsid w:val="00BF7352"/>
    <w:rsid w:val="00C3395C"/>
    <w:rsid w:val="00C715B2"/>
    <w:rsid w:val="00CA0BA4"/>
    <w:rsid w:val="00CB013E"/>
    <w:rsid w:val="00D119D5"/>
    <w:rsid w:val="00DC2A68"/>
    <w:rsid w:val="00DC63B1"/>
    <w:rsid w:val="00E02257"/>
    <w:rsid w:val="00E13431"/>
    <w:rsid w:val="00E17629"/>
    <w:rsid w:val="00E22AE6"/>
    <w:rsid w:val="00E338B0"/>
    <w:rsid w:val="00E57726"/>
    <w:rsid w:val="00EB6354"/>
    <w:rsid w:val="00EE3087"/>
    <w:rsid w:val="00F02098"/>
    <w:rsid w:val="00F0287F"/>
    <w:rsid w:val="00F05A27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  <w:style w:type="paragraph" w:styleId="aa">
    <w:name w:val="Balloon Text"/>
    <w:basedOn w:val="a"/>
    <w:link w:val="ab"/>
    <w:uiPriority w:val="99"/>
    <w:semiHidden/>
    <w:unhideWhenUsed/>
    <w:rsid w:val="00F0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  <w:style w:type="paragraph" w:styleId="aa">
    <w:name w:val="Balloon Text"/>
    <w:basedOn w:val="a"/>
    <w:link w:val="ab"/>
    <w:uiPriority w:val="99"/>
    <w:semiHidden/>
    <w:unhideWhenUsed/>
    <w:rsid w:val="00F0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47DC7868-9254-4407-B3BF-770CFC42E7A1" TargetMode="External"/><Relationship Id="rId18" Type="http://schemas.openxmlformats.org/officeDocument/2006/relationships/hyperlink" Target="https://pravo-search.minjust.ru/bigs/showDocument.html?id=4A770270-836A-4027-A4DF-90543637AFF2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?id=4A770270-836A-4027-A4DF-90543637AFF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4A770270-836A-4027-A4DF-90543637AFF2" TargetMode="External"/><Relationship Id="rId17" Type="http://schemas.openxmlformats.org/officeDocument/2006/relationships/hyperlink" Target="https://pravo-search.minjust.ru/bigs/showDocument.html?id=0FFF7B80-FED8-4289-93E1-7ED775AACB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47DC7868-9254-4407-B3BF-770CFC42E7A1" TargetMode="External"/><Relationship Id="rId20" Type="http://schemas.openxmlformats.org/officeDocument/2006/relationships/hyperlink" Target="https://pravo-search.minjust.ru/bigs/showDocument.html?id=0FFF7B80-FED8-4289-93E1-7ED775AACB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0FFF7B80-FED8-4289-93E1-7ED775AACB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4A770270-836A-4027-A4DF-90543637AFF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47DC7868-9254-4407-B3BF-770CFC42E7A1" TargetMode="External"/><Relationship Id="rId19" Type="http://schemas.openxmlformats.org/officeDocument/2006/relationships/hyperlink" Target="https://pravo-search.minjust.ru/bigs/showDocument.html?id=47DC7868-9254-4407-B3BF-770CFC42E7A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ravo-search.minjust.ru/bigs/showDocument.html?id=0FFF7B80-FED8-4289-93E1-7ED775AACB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D49B-13C2-4506-8B7D-D92B8679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14444</Words>
  <Characters>82337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2023-12-28T15:10:00Z</cp:lastPrinted>
  <dcterms:created xsi:type="dcterms:W3CDTF">2023-12-29T12:22:00Z</dcterms:created>
  <dcterms:modified xsi:type="dcterms:W3CDTF">2024-01-11T06:03:00Z</dcterms:modified>
</cp:coreProperties>
</file>