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D72EE7">
        <w:rPr>
          <w:sz w:val="24"/>
          <w:szCs w:val="24"/>
          <w:lang w:val="en-US"/>
        </w:rPr>
        <w:t>3</w:t>
      </w:r>
      <w:r w:rsidR="0090213C">
        <w:rPr>
          <w:sz w:val="24"/>
          <w:szCs w:val="24"/>
          <w:lang w:val="en-US"/>
        </w:rPr>
        <w:t>1</w:t>
      </w:r>
      <w:r w:rsidRPr="00434C83">
        <w:rPr>
          <w:sz w:val="24"/>
          <w:szCs w:val="24"/>
        </w:rPr>
        <w:t xml:space="preserve"> от </w:t>
      </w:r>
      <w:r w:rsidR="0090213C">
        <w:rPr>
          <w:sz w:val="24"/>
          <w:szCs w:val="24"/>
          <w:lang w:val="en-US"/>
        </w:rPr>
        <w:t>01</w:t>
      </w:r>
      <w:r w:rsidR="0060123E" w:rsidRPr="006F4703">
        <w:rPr>
          <w:sz w:val="24"/>
          <w:szCs w:val="24"/>
        </w:rPr>
        <w:t xml:space="preserve"> </w:t>
      </w:r>
      <w:r w:rsidR="0090213C">
        <w:rPr>
          <w:sz w:val="24"/>
          <w:szCs w:val="24"/>
        </w:rPr>
        <w:t>декабря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E6133D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694267" w:rsidRPr="00583B72" w:rsidRDefault="00694267" w:rsidP="00694267">
      <w:pPr>
        <w:ind w:left="-567" w:firstLine="567"/>
        <w:jc w:val="right"/>
        <w:rPr>
          <w:sz w:val="28"/>
          <w:szCs w:val="28"/>
        </w:rPr>
      </w:pPr>
    </w:p>
    <w:p w:rsidR="00694267" w:rsidRPr="00583B72" w:rsidRDefault="00694267" w:rsidP="00694267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 wp14:anchorId="33CA3D49" wp14:editId="709DE1AC">
            <wp:extent cx="711200" cy="908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694267" w:rsidRPr="00583B72" w:rsidTr="0056562B">
        <w:trPr>
          <w:trHeight w:hRule="exact" w:val="397"/>
        </w:trPr>
        <w:tc>
          <w:tcPr>
            <w:tcW w:w="9720" w:type="dxa"/>
          </w:tcPr>
          <w:p w:rsidR="00694267" w:rsidRPr="00583B72" w:rsidRDefault="00694267" w:rsidP="0056562B">
            <w:pPr>
              <w:widowControl/>
              <w:ind w:left="-567" w:firstLine="567"/>
              <w:rPr>
                <w:b/>
                <w:sz w:val="28"/>
              </w:rPr>
            </w:pPr>
          </w:p>
        </w:tc>
      </w:tr>
      <w:tr w:rsidR="00694267" w:rsidRPr="00583B72" w:rsidTr="0056562B">
        <w:tc>
          <w:tcPr>
            <w:tcW w:w="9720" w:type="dxa"/>
          </w:tcPr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583B72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694267" w:rsidRDefault="00694267" w:rsidP="0056562B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РУССКО-КАМЕШКИРСКОГО СЕЛЬСОВЕТА </w:t>
            </w:r>
          </w:p>
          <w:p w:rsidR="00694267" w:rsidRDefault="00694267" w:rsidP="0056562B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КАМЕШКИРСКОГО</w:t>
            </w:r>
            <w:r w:rsidRPr="00583B72">
              <w:rPr>
                <w:b/>
                <w:sz w:val="32"/>
                <w:szCs w:val="32"/>
              </w:rPr>
              <w:t xml:space="preserve"> РАЙОНА </w:t>
            </w:r>
          </w:p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583B72">
              <w:rPr>
                <w:b/>
                <w:sz w:val="32"/>
                <w:szCs w:val="32"/>
              </w:rPr>
              <w:t>ПЕНЗЕНСКОЙ ОБЛАСТИ</w:t>
            </w:r>
          </w:p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СЕДЬМОГО</w:t>
            </w:r>
            <w:r w:rsidRPr="00583B72">
              <w:rPr>
                <w:b/>
                <w:sz w:val="28"/>
                <w:szCs w:val="28"/>
              </w:rPr>
              <w:t xml:space="preserve"> </w:t>
            </w:r>
            <w:r w:rsidRPr="00583B72">
              <w:rPr>
                <w:b/>
                <w:sz w:val="32"/>
                <w:szCs w:val="32"/>
              </w:rPr>
              <w:t>СОЗЫВА</w:t>
            </w:r>
          </w:p>
        </w:tc>
      </w:tr>
      <w:tr w:rsidR="00694267" w:rsidRPr="00583B72" w:rsidTr="0056562B">
        <w:trPr>
          <w:trHeight w:hRule="exact" w:val="397"/>
        </w:trPr>
        <w:tc>
          <w:tcPr>
            <w:tcW w:w="9720" w:type="dxa"/>
          </w:tcPr>
          <w:p w:rsidR="00694267" w:rsidRPr="00583B72" w:rsidRDefault="00694267" w:rsidP="0056562B">
            <w:pPr>
              <w:widowControl/>
              <w:ind w:left="-567" w:firstLine="567"/>
              <w:jc w:val="both"/>
              <w:rPr>
                <w:sz w:val="32"/>
                <w:szCs w:val="32"/>
              </w:rPr>
            </w:pPr>
          </w:p>
        </w:tc>
      </w:tr>
      <w:tr w:rsidR="00694267" w:rsidRPr="00583B72" w:rsidTr="0056562B">
        <w:trPr>
          <w:trHeight w:val="315"/>
        </w:trPr>
        <w:tc>
          <w:tcPr>
            <w:tcW w:w="9720" w:type="dxa"/>
          </w:tcPr>
          <w:p w:rsidR="00694267" w:rsidRPr="00583B72" w:rsidRDefault="00694267" w:rsidP="0056562B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proofErr w:type="gramStart"/>
            <w:r w:rsidRPr="00583B7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583B72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</w:tr>
      <w:tr w:rsidR="00694267" w:rsidRPr="00583B72" w:rsidTr="0056562B">
        <w:trPr>
          <w:trHeight w:hRule="exact" w:val="80"/>
        </w:trPr>
        <w:tc>
          <w:tcPr>
            <w:tcW w:w="9720" w:type="dxa"/>
            <w:vAlign w:val="center"/>
          </w:tcPr>
          <w:p w:rsidR="00694267" w:rsidRPr="00583B72" w:rsidRDefault="00694267" w:rsidP="0056562B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694267" w:rsidRPr="00583B72" w:rsidRDefault="00694267" w:rsidP="00694267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694267" w:rsidRPr="003F063D" w:rsidTr="0056562B">
        <w:trPr>
          <w:jc w:val="center"/>
        </w:trPr>
        <w:tc>
          <w:tcPr>
            <w:tcW w:w="334" w:type="dxa"/>
            <w:vAlign w:val="bottom"/>
          </w:tcPr>
          <w:p w:rsidR="00694267" w:rsidRPr="00583B72" w:rsidRDefault="00694267" w:rsidP="0056562B">
            <w:pPr>
              <w:widowControl/>
              <w:ind w:left="-567" w:firstLine="567"/>
              <w:rPr>
                <w:sz w:val="24"/>
              </w:rPr>
            </w:pPr>
            <w:r w:rsidRPr="00583B72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13.11.2023 г.</w:t>
            </w:r>
          </w:p>
        </w:tc>
        <w:tc>
          <w:tcPr>
            <w:tcW w:w="397" w:type="dxa"/>
          </w:tcPr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sz w:val="24"/>
              </w:rPr>
            </w:pPr>
            <w:r w:rsidRPr="00583B72">
              <w:rPr>
                <w:sz w:val="24"/>
              </w:rPr>
              <w:t>№</w:t>
            </w:r>
            <w:r w:rsidRPr="00583B72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94267" w:rsidRPr="00804555" w:rsidRDefault="00694267" w:rsidP="0056562B">
            <w:pPr>
              <w:widowControl/>
              <w:ind w:left="-567" w:firstLine="567"/>
              <w:jc w:val="center"/>
              <w:rPr>
                <w:sz w:val="24"/>
              </w:rPr>
            </w:pPr>
            <w:r w:rsidRPr="00804555">
              <w:rPr>
                <w:sz w:val="24"/>
              </w:rPr>
              <w:t>435-97/7</w:t>
            </w:r>
          </w:p>
        </w:tc>
      </w:tr>
      <w:tr w:rsidR="00694267" w:rsidRPr="00583B72" w:rsidTr="0056562B">
        <w:trPr>
          <w:trHeight w:val="250"/>
          <w:jc w:val="center"/>
        </w:trPr>
        <w:tc>
          <w:tcPr>
            <w:tcW w:w="4700" w:type="dxa"/>
            <w:gridSpan w:val="4"/>
          </w:tcPr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sz w:val="10"/>
              </w:rPr>
            </w:pPr>
            <w:r w:rsidRPr="00583B72">
              <w:rPr>
                <w:sz w:val="24"/>
              </w:rPr>
              <w:t xml:space="preserve"> </w:t>
            </w:r>
          </w:p>
          <w:p w:rsidR="00694267" w:rsidRPr="00583B72" w:rsidRDefault="00694267" w:rsidP="0056562B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583B72">
              <w:rPr>
                <w:sz w:val="24"/>
                <w:szCs w:val="24"/>
              </w:rPr>
              <w:t xml:space="preserve">(с. </w:t>
            </w:r>
            <w:r>
              <w:rPr>
                <w:sz w:val="24"/>
                <w:szCs w:val="24"/>
              </w:rPr>
              <w:t>Русский Камешкир</w:t>
            </w:r>
            <w:r w:rsidRPr="00583B72">
              <w:rPr>
                <w:sz w:val="24"/>
                <w:szCs w:val="24"/>
              </w:rPr>
              <w:t>)</w:t>
            </w:r>
          </w:p>
        </w:tc>
      </w:tr>
    </w:tbl>
    <w:p w:rsidR="00694267" w:rsidRPr="00583B72" w:rsidRDefault="00694267" w:rsidP="00694267">
      <w:pPr>
        <w:ind w:left="-567" w:firstLine="567"/>
      </w:pPr>
    </w:p>
    <w:p w:rsidR="00694267" w:rsidRDefault="00694267" w:rsidP="00694267">
      <w:pPr>
        <w:ind w:left="-567" w:firstLine="567"/>
        <w:jc w:val="center"/>
        <w:rPr>
          <w:b/>
          <w:spacing w:val="-6"/>
          <w:sz w:val="28"/>
          <w:szCs w:val="28"/>
        </w:rPr>
      </w:pPr>
    </w:p>
    <w:p w:rsidR="00694267" w:rsidRDefault="00694267" w:rsidP="00694267">
      <w:pPr>
        <w:ind w:left="-567" w:firstLine="567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 внесении изменений в Устав Русско-</w:t>
      </w:r>
      <w:proofErr w:type="spellStart"/>
      <w:r>
        <w:rPr>
          <w:b/>
          <w:spacing w:val="-6"/>
          <w:sz w:val="28"/>
          <w:szCs w:val="28"/>
        </w:rPr>
        <w:t>Камешкирского</w:t>
      </w:r>
      <w:proofErr w:type="spellEnd"/>
      <w:r>
        <w:rPr>
          <w:b/>
          <w:spacing w:val="-6"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района Пензенской области</w:t>
      </w:r>
    </w:p>
    <w:p w:rsidR="00694267" w:rsidRDefault="00694267" w:rsidP="00694267">
      <w:pPr>
        <w:ind w:left="-851" w:right="-1" w:firstLine="851"/>
        <w:jc w:val="both"/>
        <w:rPr>
          <w:spacing w:val="-6"/>
          <w:sz w:val="24"/>
          <w:szCs w:val="24"/>
        </w:rPr>
      </w:pPr>
    </w:p>
    <w:p w:rsidR="00694267" w:rsidRDefault="00694267" w:rsidP="00694267">
      <w:pPr>
        <w:ind w:left="-567" w:firstLine="567"/>
        <w:jc w:val="both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20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8"/>
          <w:szCs w:val="28"/>
        </w:rPr>
        <w:t>Устава 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i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района Пензенской области,</w:t>
      </w:r>
    </w:p>
    <w:p w:rsidR="00694267" w:rsidRDefault="00694267" w:rsidP="00694267">
      <w:pPr>
        <w:ind w:firstLine="567"/>
        <w:jc w:val="center"/>
        <w:rPr>
          <w:b/>
          <w:spacing w:val="-6"/>
          <w:sz w:val="28"/>
          <w:szCs w:val="28"/>
        </w:rPr>
      </w:pPr>
    </w:p>
    <w:p w:rsidR="00694267" w:rsidRDefault="00694267" w:rsidP="00694267">
      <w:pPr>
        <w:ind w:firstLine="567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Комитет местного самоуправления  Русско-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i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района Пензенской области решил:</w:t>
      </w:r>
    </w:p>
    <w:p w:rsidR="00694267" w:rsidRDefault="00694267" w:rsidP="00694267">
      <w:pPr>
        <w:ind w:firstLine="567"/>
        <w:jc w:val="center"/>
        <w:rPr>
          <w:b/>
          <w:spacing w:val="-6"/>
          <w:sz w:val="27"/>
          <w:szCs w:val="16"/>
        </w:rPr>
      </w:pPr>
    </w:p>
    <w:p w:rsidR="00694267" w:rsidRDefault="00694267" w:rsidP="00694267">
      <w:pPr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1. Внести в Устав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района Пензенской области следующие изменения: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1) пункт 22 части 1.1 статьи 4 изложить в следующей редакции: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«22)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Русско-</w:t>
      </w:r>
      <w:proofErr w:type="spellStart"/>
      <w:r>
        <w:rPr>
          <w:sz w:val="27"/>
          <w:szCs w:val="27"/>
        </w:rPr>
        <w:t>Камешкирском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сельсовте</w:t>
      </w:r>
      <w:proofErr w:type="spellEnd"/>
      <w:r>
        <w:rPr>
          <w:sz w:val="27"/>
          <w:szCs w:val="27"/>
        </w:rPr>
        <w:t>;»;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2) в статье 20: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а) пункт 5 части 8 изложить в следующей редакции: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«5)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</w:t>
      </w:r>
      <w:r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>сельсовета официальной информации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proofErr w:type="gramStart"/>
      <w:r>
        <w:rPr>
          <w:sz w:val="27"/>
          <w:szCs w:val="27"/>
        </w:rPr>
        <w:t xml:space="preserve"> )</w:t>
      </w:r>
      <w:proofErr w:type="gramEnd"/>
      <w:r>
        <w:rPr>
          <w:sz w:val="27"/>
          <w:szCs w:val="27"/>
        </w:rPr>
        <w:t xml:space="preserve"> пункт 8 части 8 изложить в следующей редакции: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«8) избрание и досрочное прекращение </w:t>
      </w:r>
      <w:proofErr w:type="gramStart"/>
      <w:r>
        <w:rPr>
          <w:sz w:val="27"/>
          <w:szCs w:val="27"/>
        </w:rPr>
        <w:t>полномочий заместителя председателя Комитета местного самоуправления</w:t>
      </w:r>
      <w:proofErr w:type="gramEnd"/>
      <w:r>
        <w:rPr>
          <w:sz w:val="27"/>
          <w:szCs w:val="27"/>
        </w:rPr>
        <w:t xml:space="preserve"> в соответствии с законодательством Российской Федерации, настоящим Уставом и Регламентом Комитета местного самоуправления;»;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3) в статье 21: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а) дополнить частью 13.1 следующего содержания: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«13.1. </w:t>
      </w:r>
      <w:proofErr w:type="gramStart"/>
      <w:r>
        <w:rPr>
          <w:sz w:val="27"/>
          <w:szCs w:val="27"/>
        </w:rPr>
        <w:t xml:space="preserve"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color w:val="000000"/>
          <w:sz w:val="27"/>
          <w:szCs w:val="27"/>
        </w:rPr>
        <w:t xml:space="preserve">«Об общих принципах организации местного самоуправления в Российской Федерации» </w:t>
      </w:r>
      <w:r>
        <w:rPr>
          <w:sz w:val="27"/>
          <w:szCs w:val="27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>
        <w:rPr>
          <w:sz w:val="27"/>
          <w:szCs w:val="27"/>
        </w:rP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0" w:history="1">
        <w:r>
          <w:rPr>
            <w:rStyle w:val="aa"/>
            <w:sz w:val="27"/>
            <w:szCs w:val="27"/>
          </w:rPr>
          <w:t>частями 3</w:t>
        </w:r>
      </w:hyperlink>
      <w:r>
        <w:rPr>
          <w:sz w:val="27"/>
          <w:szCs w:val="27"/>
        </w:rPr>
        <w:t xml:space="preserve"> - 6 статьи 13 Федерального закона «О противодействии коррупции»</w:t>
      </w:r>
      <w:proofErr w:type="gramStart"/>
      <w:r>
        <w:rPr>
          <w:sz w:val="27"/>
          <w:szCs w:val="27"/>
        </w:rPr>
        <w:t>.»</w:t>
      </w:r>
      <w:proofErr w:type="gramEnd"/>
      <w:r>
        <w:rPr>
          <w:sz w:val="27"/>
          <w:szCs w:val="27"/>
        </w:rPr>
        <w:t>;</w:t>
      </w:r>
    </w:p>
    <w:p w:rsidR="00694267" w:rsidRDefault="00694267" w:rsidP="00694267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часть 15 изложить в следующей редакции:</w:t>
      </w:r>
    </w:p>
    <w:p w:rsidR="00694267" w:rsidRDefault="00694267" w:rsidP="00694267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«15. </w:t>
      </w:r>
      <w:proofErr w:type="gramStart"/>
      <w:r>
        <w:rPr>
          <w:sz w:val="27"/>
          <w:szCs w:val="27"/>
        </w:rPr>
        <w:t>Решение Комитета местного самоуправления о досрочном прекращении полномочий заместителя председателя Комитета местного самоуправления, депутата Комитета местного самоуправления 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Комитета местного самоуправления, - не позднее чем через три месяца со дня появления такого основания.</w:t>
      </w:r>
      <w:proofErr w:type="gramEnd"/>
    </w:p>
    <w:p w:rsidR="00694267" w:rsidRDefault="00694267" w:rsidP="00694267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случае обращения Губернатора Пензенской области с заявлением о досрочном прекращении полномочий депутата Комитета местного самоуправления,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94267" w:rsidRDefault="00694267" w:rsidP="00694267">
      <w:pPr>
        <w:widowControl/>
        <w:autoSpaceDE w:val="0"/>
        <w:autoSpaceDN w:val="0"/>
        <w:adjustRightInd w:val="0"/>
        <w:ind w:left="-567" w:right="-284"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случае обращения заместителя председателя Комитета местного самоуправления,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</w:t>
      </w:r>
      <w:proofErr w:type="gramStart"/>
      <w:r>
        <w:rPr>
          <w:sz w:val="27"/>
          <w:szCs w:val="27"/>
        </w:rPr>
        <w:t>.»;</w:t>
      </w:r>
      <w:proofErr w:type="gramEnd"/>
    </w:p>
    <w:p w:rsidR="00694267" w:rsidRDefault="00694267" w:rsidP="00694267">
      <w:pPr>
        <w:ind w:left="-567" w:right="-1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 статье 22: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а) дополнить частью 6.2 следующего содержания: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«6.2. </w:t>
      </w:r>
      <w:proofErr w:type="gramStart"/>
      <w:r>
        <w:rPr>
          <w:sz w:val="27"/>
          <w:szCs w:val="27"/>
        </w:rPr>
        <w:t>Глава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color w:val="000000"/>
          <w:sz w:val="27"/>
          <w:szCs w:val="27"/>
        </w:rPr>
        <w:t xml:space="preserve">«Об общих принципах организации местного самоуправления в Российской Федерации» </w:t>
      </w:r>
      <w:r>
        <w:rPr>
          <w:sz w:val="27"/>
          <w:szCs w:val="27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>
        <w:rPr>
          <w:sz w:val="27"/>
          <w:szCs w:val="27"/>
        </w:rPr>
        <w:t xml:space="preserve"> от него обстоятельств в порядке, предусмотренном частями 3 - 6 статьи 13 Федерального закона «О противодействии коррупции»</w:t>
      </w:r>
      <w:proofErr w:type="gramStart"/>
      <w:r>
        <w:rPr>
          <w:sz w:val="27"/>
          <w:szCs w:val="27"/>
        </w:rPr>
        <w:t>.»</w:t>
      </w:r>
      <w:proofErr w:type="gramEnd"/>
      <w:r>
        <w:rPr>
          <w:sz w:val="27"/>
          <w:szCs w:val="27"/>
        </w:rPr>
        <w:t>;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б) часть 11.1 изложить в следующей редакции: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«11.1. Решение Комитета местного самоуправления о досрочном прекращении полномочий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принимается не позднее чем через 30 дней со дня появления основания для досрочного прекращения полномочий.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случае обращения Губернатора Пензенской области с заявлением о досрочном прекращении полномочий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 случае обращения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с заявлением об отставке по собственному желанию, днем появления основания для досрочного прекращения полномочий является день поступления в Комитет местного самоуправления данного заявления.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случае досрочного прекращения полномочий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избрание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сельсовета, избираемого Комитетом местного самоуправления из своего состава, осуществляется не позднее чем через шесть месяцев со дня такого прекращения полномочий.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этом если до истечения срока полномочий Комитета местного самоуправления осталось менее шести месяцев, избрание главы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сельсовета из состава Комитета местного самоуправления осуществляется на первом заседании вновь избранного Комитета местного самоуправления</w:t>
      </w:r>
      <w:proofErr w:type="gramStart"/>
      <w:r>
        <w:rPr>
          <w:sz w:val="27"/>
          <w:szCs w:val="27"/>
        </w:rPr>
        <w:t>.»;</w:t>
      </w:r>
      <w:proofErr w:type="gramEnd"/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5) часть 4 статьи 24 изложить в следующей редакции: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«4. </w:t>
      </w:r>
      <w:proofErr w:type="gramStart"/>
      <w:r>
        <w:rPr>
          <w:sz w:val="27"/>
          <w:szCs w:val="27"/>
        </w:rPr>
        <w:t>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другими федеральными законами и иными нормативными правовыми актами Российской Федерации</w:t>
      </w:r>
      <w:proofErr w:type="gramEnd"/>
      <w:r>
        <w:rPr>
          <w:sz w:val="27"/>
          <w:szCs w:val="27"/>
        </w:rPr>
        <w:t>, нормативными правовыми актами 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</w:t>
      </w:r>
      <w:r>
        <w:rPr>
          <w:i/>
          <w:sz w:val="27"/>
          <w:szCs w:val="27"/>
        </w:rPr>
        <w:t xml:space="preserve">  </w:t>
      </w:r>
      <w:r>
        <w:rPr>
          <w:sz w:val="27"/>
          <w:szCs w:val="27"/>
        </w:rPr>
        <w:t>сельсовета. В случаях и порядке, установленных федеральными законами, правовое регулирование организации и деятельности ревизионной комиссии осуществляется также законами Пензенской области</w:t>
      </w:r>
      <w:proofErr w:type="gramStart"/>
      <w:r>
        <w:rPr>
          <w:sz w:val="27"/>
          <w:szCs w:val="27"/>
        </w:rPr>
        <w:t>.».</w:t>
      </w:r>
      <w:proofErr w:type="gramEnd"/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2. Принять настоящее решение на сессии Комитета местного самоуправления </w:t>
      </w:r>
      <w:r>
        <w:rPr>
          <w:sz w:val="27"/>
          <w:szCs w:val="27"/>
        </w:rPr>
        <w:t>Русско-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 xml:space="preserve">сельсовета </w:t>
      </w:r>
      <w:proofErr w:type="spellStart"/>
      <w:r>
        <w:rPr>
          <w:color w:val="000000"/>
          <w:spacing w:val="-6"/>
          <w:sz w:val="27"/>
          <w:szCs w:val="27"/>
        </w:rPr>
        <w:t>Камешкирского</w:t>
      </w:r>
      <w:proofErr w:type="spellEnd"/>
      <w:r>
        <w:rPr>
          <w:color w:val="000000"/>
          <w:spacing w:val="-6"/>
          <w:sz w:val="27"/>
          <w:szCs w:val="27"/>
        </w:rPr>
        <w:t xml:space="preserve"> района Пензенской области.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 xml:space="preserve">3. </w:t>
      </w:r>
      <w:r>
        <w:rPr>
          <w:sz w:val="27"/>
          <w:szCs w:val="27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 xml:space="preserve">4. </w:t>
      </w:r>
      <w:proofErr w:type="gramStart"/>
      <w:r>
        <w:rPr>
          <w:spacing w:val="-6"/>
          <w:sz w:val="27"/>
          <w:szCs w:val="27"/>
        </w:rPr>
        <w:t xml:space="preserve">Опубликовать настоящее решение в информационном бюллетене  «Правовое поле» в течение семи дней со дня </w:t>
      </w:r>
      <w:r>
        <w:rPr>
          <w:sz w:val="27"/>
          <w:szCs w:val="27"/>
        </w:rPr>
        <w:t xml:space="preserve">поступления из </w:t>
      </w:r>
      <w:r>
        <w:rPr>
          <w:spacing w:val="-6"/>
          <w:sz w:val="27"/>
          <w:szCs w:val="27"/>
        </w:rPr>
        <w:t>Управления Министерства юстиции Российской Федерации по Пензенской области</w:t>
      </w:r>
      <w:r>
        <w:rPr>
          <w:sz w:val="27"/>
          <w:szCs w:val="27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1" w:history="1">
        <w:r>
          <w:rPr>
            <w:rStyle w:val="aa"/>
            <w:sz w:val="27"/>
            <w:szCs w:val="27"/>
          </w:rPr>
          <w:t>частью 6 статьи 4</w:t>
        </w:r>
      </w:hyperlink>
      <w:r>
        <w:rPr>
          <w:sz w:val="27"/>
          <w:szCs w:val="27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694267" w:rsidRDefault="00694267" w:rsidP="00694267">
      <w:pPr>
        <w:ind w:left="-567" w:right="-1" w:firstLine="567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>5. Настоящее решение вступает в силу после его официального опубликования</w:t>
      </w:r>
      <w:r>
        <w:rPr>
          <w:color w:val="000000"/>
          <w:spacing w:val="-6"/>
          <w:sz w:val="27"/>
          <w:szCs w:val="27"/>
        </w:rPr>
        <w:t xml:space="preserve">. </w:t>
      </w:r>
    </w:p>
    <w:p w:rsidR="00694267" w:rsidRDefault="00694267" w:rsidP="00694267">
      <w:pPr>
        <w:ind w:left="-567" w:firstLine="567"/>
        <w:jc w:val="both"/>
        <w:rPr>
          <w:sz w:val="28"/>
          <w:szCs w:val="28"/>
        </w:rPr>
      </w:pPr>
    </w:p>
    <w:p w:rsidR="00694267" w:rsidRDefault="00694267" w:rsidP="00694267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94267" w:rsidRDefault="00694267" w:rsidP="00694267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94267" w:rsidRDefault="00694267" w:rsidP="00694267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694267" w:rsidRDefault="00694267" w:rsidP="00694267">
      <w:pPr>
        <w:widowControl/>
        <w:ind w:left="-142" w:hanging="426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Глава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i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сельсовета</w:t>
      </w:r>
    </w:p>
    <w:p w:rsidR="00694267" w:rsidRDefault="00694267" w:rsidP="00694267">
      <w:pPr>
        <w:widowControl/>
        <w:ind w:left="-142" w:hanging="426"/>
        <w:jc w:val="both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района </w:t>
      </w:r>
    </w:p>
    <w:p w:rsidR="00694267" w:rsidRDefault="00694267" w:rsidP="00694267">
      <w:pPr>
        <w:widowControl/>
        <w:ind w:left="-142" w:hanging="426"/>
        <w:jc w:val="both"/>
        <w:rPr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 xml:space="preserve">Пензенской области                                                                                        Н.И. </w:t>
      </w:r>
      <w:proofErr w:type="gramStart"/>
      <w:r>
        <w:rPr>
          <w:spacing w:val="-6"/>
          <w:sz w:val="28"/>
          <w:szCs w:val="28"/>
        </w:rPr>
        <w:t>Кирюшина</w:t>
      </w:r>
      <w:proofErr w:type="gramEnd"/>
    </w:p>
    <w:p w:rsidR="00694267" w:rsidRPr="004B1528" w:rsidRDefault="00694267" w:rsidP="00694267">
      <w:pPr>
        <w:ind w:left="-567" w:firstLine="567"/>
        <w:jc w:val="center"/>
        <w:rPr>
          <w:color w:val="000000"/>
          <w:sz w:val="28"/>
          <w:szCs w:val="28"/>
        </w:rPr>
      </w:pPr>
    </w:p>
    <w:p w:rsidR="0090213C" w:rsidRDefault="0090213C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bookmarkStart w:id="0" w:name="_GoBack"/>
      <w:bookmarkEnd w:id="0"/>
    </w:p>
    <w:sectPr w:rsidR="0090213C" w:rsidSect="009C20E3">
      <w:footerReference w:type="default" r:id="rId12"/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3D" w:rsidRDefault="00E6133D">
      <w:r>
        <w:separator/>
      </w:r>
    </w:p>
  </w:endnote>
  <w:endnote w:type="continuationSeparator" w:id="0">
    <w:p w:rsidR="00E6133D" w:rsidRDefault="00E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E7" w:rsidRDefault="00D72EE7">
    <w:pPr>
      <w:pStyle w:val="af1"/>
      <w:jc w:val="right"/>
    </w:pPr>
  </w:p>
  <w:p w:rsidR="00D72EE7" w:rsidRDefault="00D72EE7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4267">
      <w:rPr>
        <w:noProof/>
      </w:rPr>
      <w:t>2</w:t>
    </w:r>
    <w:r>
      <w:fldChar w:fldCharType="end"/>
    </w:r>
  </w:p>
  <w:p w:rsidR="00D72EE7" w:rsidRDefault="00D72E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3D" w:rsidRDefault="00E6133D">
      <w:r>
        <w:separator/>
      </w:r>
    </w:p>
  </w:footnote>
  <w:footnote w:type="continuationSeparator" w:id="0">
    <w:p w:rsidR="00E6133D" w:rsidRDefault="00E6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17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0550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4267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0213C"/>
    <w:rsid w:val="00951E0F"/>
    <w:rsid w:val="00954567"/>
    <w:rsid w:val="00973615"/>
    <w:rsid w:val="009C20E3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B255B"/>
    <w:rsid w:val="00BD2398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CB79C1"/>
    <w:rsid w:val="00D57B78"/>
    <w:rsid w:val="00D6100C"/>
    <w:rsid w:val="00D72EE7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6133D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80F4B026352148C22314CCEB23048FFB617BCB305978FC3464C65028008D9DF61EEDD709B7ACE4260EF14653FC5AC7869D3779j8z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264F970464D58E085D8CD3C16CB3C8E611E84488E4C993EEF37F7E08EA47A5C597E3B821166F0743858678900D32E7AD0A0AE5633F47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2023-12-01T10:51:00Z</dcterms:created>
  <dcterms:modified xsi:type="dcterms:W3CDTF">2023-12-01T10:52:00Z</dcterms:modified>
</cp:coreProperties>
</file>