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0B" w:rsidRDefault="008E190B" w:rsidP="006F4E4D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E190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E3" w:rsidRDefault="00367025" w:rsidP="0025049C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r w:rsidR="008E19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</w:t>
      </w: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367025" w:rsidRPr="00367025" w:rsidRDefault="001922E3" w:rsidP="0025049C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="00367025"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</w:t>
      </w:r>
    </w:p>
    <w:p w:rsidR="00367025" w:rsidRPr="00367025" w:rsidRDefault="00367025" w:rsidP="0025049C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367025" w:rsidRPr="00367025" w:rsidRDefault="00367025" w:rsidP="0025049C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67025" w:rsidRPr="00367025" w:rsidRDefault="006F4E4D" w:rsidP="00367025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367025"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10.01.</w:t>
      </w:r>
      <w:r w:rsidR="00367025"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1922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="00367025"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 №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E824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</w:p>
    <w:p w:rsidR="00367025" w:rsidRPr="00367025" w:rsidRDefault="00367025" w:rsidP="00367025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</w:t>
      </w:r>
      <w:r w:rsidR="002504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367025" w:rsidRPr="00367025" w:rsidRDefault="00367025" w:rsidP="00367025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922E3" w:rsidRDefault="001922E3" w:rsidP="001922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C4410F">
        <w:rPr>
          <w:rFonts w:ascii="Times New Roman" w:hAnsi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25049C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4410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hyperlink r:id="rId5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от 25.03.2019 года № </w:t>
        </w:r>
        <w:r w:rsidR="0025049C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25049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  <w:r w:rsidRPr="0025049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5049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hyperlink r:id="rId6" w:tgtFrame="_blank" w:history="1">
        <w:r w:rsidRPr="0025049C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25049C" w:rsidRPr="0025049C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25049C">
          <w:rPr>
            <w:rFonts w:ascii="Times New Roman" w:eastAsia="Times New Roman" w:hAnsi="Times New Roman"/>
            <w:sz w:val="24"/>
            <w:szCs w:val="24"/>
            <w:lang w:eastAsia="ru-RU"/>
          </w:rPr>
          <w:t> г №</w:t>
        </w:r>
        <w:r w:rsidR="0025049C" w:rsidRPr="0025049C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«Об утверждении реестра муниципальных услуг </w:t>
      </w:r>
      <w:r w:rsidR="0025049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</w:t>
      </w:r>
      <w:proofErr w:type="gramEnd"/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района Пензенской области», руководствуясь </w:t>
      </w:r>
      <w:hyperlink r:id="rId7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25049C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, администрация </w:t>
      </w:r>
      <w:r w:rsidR="0025049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района Пензенской области </w:t>
      </w:r>
    </w:p>
    <w:p w:rsidR="001922E3" w:rsidRDefault="001922E3" w:rsidP="001922E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67025" w:rsidRPr="00367025" w:rsidRDefault="00367025" w:rsidP="001922E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2.Опубликовать настоящее постановление в информационном бюллетене «</w:t>
      </w:r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 на </w:t>
      </w:r>
      <w:r w:rsidR="0025049C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  <w:proofErr w:type="spellStart"/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1922E3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1922E3" w:rsidRPr="00367025" w:rsidRDefault="0025049C" w:rsidP="001922E3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О.И.Ермакова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367025" w:rsidRPr="00367025" w:rsidRDefault="0025049C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367025" w:rsidRPr="00367025" w:rsidRDefault="001922E3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367025" w:rsidRPr="00367025" w:rsidRDefault="001922E3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6F4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.2024</w:t>
      </w:r>
      <w:r w:rsidR="00367025"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 </w:t>
      </w:r>
      <w:r w:rsidR="006F4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E82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 регулирования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(далее - Административный регламент) устанавливает порядок и стандарт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(далее - муниципальная услуга), определяет сроки и последовательность административных процедур (действий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администрации  </w:t>
      </w:r>
      <w:proofErr w:type="spellStart"/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(далее - Администрация) при предоставлении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 заявителей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гражданин или юридическое лицо.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имени граждан заявления о предоставлении муниципальной услуги могут подавать сами граждане или их доверенные лица.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1.3.Информирование заявителя о предоставлении муниципальной услуги осуществляется: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1.3.1. Лично;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1.3.4.Посредством размещения информации на официально</w:t>
      </w:r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сайте </w:t>
      </w:r>
      <w:proofErr w:type="spellStart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раздел муниципальное образование </w:t>
      </w:r>
      <w:proofErr w:type="spellStart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Пестровский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92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"Интернет" (далее – официальная страница администрации), 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(далее - Единый портал) и (или) в региональной государственной информационной системе "Портал государственных и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муниципальных услуг (функций) Пензенской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области" 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gosuslugi.pnzreg.ru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(далее - Региональный портал);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1.3.5.В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 письменному обращению.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3 (трех) рабочих дней со дня регистрации письменного обращения;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 телефонной связи.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ответе на телефонные звонки специалист 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 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 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Ответы на вопросы, не предусмотренные пунктом 1.5 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заявитель имеет право на получение информации о предоставлении муниципальной услуги посредством единого портала и регионального портала, официального сайта 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Российской Федерации, нормативными правовыми актами Пензенской области и нормативными правовыми актами администрации </w:t>
      </w:r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 администрации, а также электронной почты;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1.6.На едином портале, региональном портале, официальном сайте 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1.8.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1.9.Порядок, форма, место размещения и способы получения справочной информации.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справочные телефоны администрации, МФЦ, в том числе номер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 наличии);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адреса официальных сайтов администрации, МФЦ, адреса их электронной почты.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1.10.Справочная информация, предусмотренная пунктом 1.9 Административного регламента, размещается на информационных стендах администрации, МФЦ, на официальном сайте администрации, МФЦ, на едином портале, региональном портале.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1.11.Администрация обеспечивает размещение и актуализацию справочной информации на информационных стендах администрации, на едином портале, региональном портале, официальном сайте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1.12.Подробную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Требования к информационным стендам МФЦ установлены пунктом 2.21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67025" w:rsidRPr="00367025" w:rsidRDefault="00367025" w:rsidP="00CD2C6D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Наименование муниципальной услуги: </w:t>
      </w:r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2.2.Предоставление муниципальной услуги осуществляет администрация </w:t>
      </w:r>
      <w:proofErr w:type="spellStart"/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Песровского</w:t>
      </w:r>
      <w:proofErr w:type="spellEnd"/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-принятие решения об утверждении схемы расположения земельного участка и направляет это решение с приложением указанной схемы заявителю;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-направление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-принятие решения об отказе в заключени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соглашения о перераспределении земельных участков при наличии оснований, предусмотренных пунктом 9 статьи 39.29 Земельного кодекса РФ.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Срок предоставления муниципальной услуги не может превышать 30 (тридцати) календарных дней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 администрацию заявления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схема расположения земельного участка, в соответствии с которой предстоит образовать земельный участок подлежит согласованию в соответствии со статьей 3.5. Федерального закона от 25.10.2001 № 137-ФЗ "О введении в действие Земельного кодекса Российской Федерации" срок предоставления услуги составляет 42 дня со дня поступления заявления о перераспределении земельных участков. О продлении срока рассмотрения указанного заявления администрация уведомляет заявителя.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 администрации, МФЦ, на едином портале и региональном портале.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2.6.Муниципальная услуга предоставляется на основании заявления по форме согласно приложению к Административному регламенту.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о перераспределении земельных участков указываются: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почтовый адрес и (или) адрес электронной почты для связи с заявителем.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2.7.К заявлению о предоставлении перераспределении земельных участков прилагаются: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копии правоустанавливающих или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правоудостоверяющих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о перераспределении земельных участков и прилагаемые к нему документы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Заявитель вправе представить: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2.9.Заявитель вправе самостоятельно представить с заявлением документы, указанные в пункте 2.8 настоящего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Рассмотрение заявлений осуществляется в порядке их поступления.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2.11.Заявитель или его представитель может подать заявление и документы, необходимые для предоставления муниципальной услуги, следующими способами: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лично, по адресу администрации;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посредством почтовой связи, на адрес администрации;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</w:t>
      </w:r>
      <w:proofErr w:type="spellEnd"/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утем заполнения формы запроса, размещенной на официальном сайте администрации в информационно-телекоммуникационной сети "Интернет";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утем направления электронного документа на официальную электронную почту 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 запроса на официальном сайте, едином портале или региональном портале без необходимости дополнительной подачи заявления в какой-либо иной форме.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электронной подписью заявителя (представителя заявителя);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усиленной квалифицированной электронной подписью заявителя (представителя заявителя).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действующего от имени юридического лица без доверенности;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 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doc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docx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txt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xls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xlsx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rtf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 F, TIF должно позволять в полном объеме прочитать текст документа и распознать реквизиты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 Исчерпывающий перечень оснований для отказа в приеме документов, необходимых для предоставления муниципальной услуги: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заявление подано не уполномоченным лицом;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заявление содержит исправления, в том числе технические;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заявление не поддается прочтению;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-заявление имеет повреждения, затрудняющие правильное истолкование его содержания;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N 63-ФЗ "Об электронной подписи" условий признания ее действительности;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заявление не соответствует требованиям пункта 2 статьи 39.29 Земельного кодекса РФ, подано в иной орган или к заявлению не приложены документы, предусмотренные пунктом 3 статьи 39.29 Земельного кодекса РФ, за исключением документов, представляемых посредством межведомственного информационного взаимодействия;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заявление в электронной форме подано с нарушением Порядка, утвержденного Приказом </w:t>
      </w:r>
      <w:proofErr w:type="spellStart"/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Минэконом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развития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от 14.01.2015 N 7.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1)заявление о перераспределении земельных участков подано в случаях, не предусмотренных пунктом 1 статьи 39.28 Земельного кодекса РФ;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не представлено в письменной форме согласие лиц, указанных в пункте 4 статьи 11.2 Земельного кодекса РФ, если земельные участки, которые предлагается перераспределить, обременены правами указанных лиц;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 </w:t>
      </w:r>
      <w:proofErr w:type="spellStart"/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сельсовета </w:t>
      </w:r>
      <w:proofErr w:type="spellStart"/>
      <w:r w:rsidR="00CD2C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РФ;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 </w:t>
      </w:r>
      <w:proofErr w:type="spellStart"/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Пензенского района 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7 пункта 5 статьи 27 Земельного кодекса РФ;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находящегося в государственной или муниципальной собственности и зарезервированных для государственных или муниципальных нужд;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 извещение, о проведении которого размещено в соответствии с пунктом 19 статьи 39.11 Земельного кодекса РФ, либо в отношении такого земельного участка принято решение о предварительном согласовании его предоставления, срок действия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которого не истек;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настоящего Кодекса, за исключением случаев перераспределения земельных участков в соответствии с подпунктами 1 и 4 пункта 1 статьи 39.28 Земельного кодекса РФ;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11)имеются основания для отказа в утверждении схемы расположения земельного участка, предусмотренные пунктом 16 статьи 11.10 Земельного кодекса РФ;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2.14. Исчерпывающий перечень оснований для возврата заявления заявителю.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1)несоответствие заявления требованиям, указанным в п. 2.6. Административного регламента;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2)заявление подано в иной орган местного самоуправления (исполнительный орган государственной власти);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3)непредставление заявителем документов, которые в соответствии с подпунктом 2.6. и п.2.7. настоящего Регламента должен представляться в обязательном порядке.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 хотя бы одного из указанных оснований заявление подлежит возврату заявителю в течение десяти календарных дней со дня поступления заявления о перераспределении земельных участков в Администрацию.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возврате заявления указываются все причины возврата.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 вправе повторно направить заявление о предоставлении муниципальной услуги и прилагаемые к нему документы после устранения обстоятельств, послуживших основанием для вынесения решения о возврате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2.15.Основания для приостановления предоставления муниципальной услуги отсутствуют.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2.16.Для предоставления муниципальной услуги не требуется предоставления иных муниципальных услуг.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Российской Федерации, нормативными правовыми актами Пензенской области, муниципальными правовыми актами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2.17. Муниципальная услуга предоставляется бесплатно.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2.18. Время ожидания в очереди не должно превышать: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 подаче заявления и документов, необходимых для предоставления муниципальной услуги - 15 минут;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2.19.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2.20.Здания,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Помещения администрации и МФЦ должны соответствовать санитарно-эпидемиологическим правилам и нормативам.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2.21.Помещения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2.22.Помещения, в которых осуществляется предоставление муниципальной услуги, оборудуются: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информационных стендах администрации и МФЦ размещается информация, предусмотренная пунктом 1.5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 администрации, МФЦ.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2.24.Кабинеты приема заявителей должны иметь информационные таблички (вывески) с указанием: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номера кабинета;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 администрации и МФЦ, в чьи должностные обязанности входит предоставление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Рабочее место специалиста 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2.25.В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2.27.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территории, прилегающей к месторасположению 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Обеспечивается допуск в здание 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Специалисты 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2.28. Показателями доступности предоставления муниципальной услуги являются: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2.29.1. Предоставление возможности получения муниципальной услуги в электронной форме или в МФЦ;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2.29.2.Транспортная или пешая доступность к местам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2.29.3.Обеспечение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2.29.4.Соблюдение требований Административного регламента о порядке информирования по предоставлению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2.30. Показателями качества предоставления муниципальной услуги являются: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2.30.1. Соблюдение сроков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2.30.2.Соблюдение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2.30.3.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2.30.4.Соотношение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2.31. В процессе предоставления муниципальной услуги заявитель взаимодействует со специалистами администрации, МФЦ: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2.31.1. При подаче документов для получения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2.32.2. При получении результата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2.33. Заявление в форме электронного документа представляется в администрацию в соответствии с законодательством Российской Федерации по выбору заявителя: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1)путем заполнения формы заявления, размещенной на официальной странице Администрации, в том числе посредством отправки через личный кабинет единого портала, регионального портала;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2)путем направления электронного документа в администрацию на официальную электронную почту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2.34.В заявлении указывается один из следующих способов предоставления результатов муниципальной услуги: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1)в виде бумажного документа, который заявитель получает непосредственно при личном обращении в администрации либо МФЦ;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 виде бумажного документа, который направляется администрацией заявителю посредством почтового отправления;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3)в виде электронного документа, размещенного на официальном сайте администрации, ссылка на который направляется администрацией заявителю посредством электронной почты;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4)в виде электронного документа, который направляется администрацией заявителю посредством электронной почты;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5)в виде электронного документа посредствам регионального портала, единого портала.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2.35.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официальной странице администрации без необходимости дополнительной подачи заявления в какой-либо иной форме.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 региональном портале, едином портале, официальной странице 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региональном портале, едином портале, официальной странице администрации  обновляется до статуса "принято".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озможность копирования и сохранения заявления и иных документов, необходимых для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озможность печати на бумажном носителе копии электронной формы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)с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)з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)в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озможность доступа заявителя на региональном портале, едином портале или официальной странице администрации 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2.36.К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2.37.Получение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</w:t>
      </w:r>
      <w:r w:rsidR="00BA25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енной приложением N 4 к Закону №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948-ЗПО.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2.38.Заявления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doc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docx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txt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xls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xlsx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rtf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2.39.XML-схемы,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2.40.Средства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2.41.При предоставлении муниципальной услуги в электронной форме посредством Регионального портала заявителю обеспечивается: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рием и регистрация заявления и иных документов, необходимых для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олучение сведений о ходе выполнения заявления о предоставлении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)д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 в личном кабинете заявителя на едином портале, региональном портале.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 ссылкой на просмотр статистики по данной муниципальной услуге.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5364A" w:rsidRPr="0095364A" w:rsidRDefault="00367025" w:rsidP="0095364A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95364A">
        <w:t> </w:t>
      </w:r>
      <w:r w:rsidR="0095364A" w:rsidRPr="0095364A">
        <w:rPr>
          <w:bCs/>
        </w:rPr>
        <w:t>«</w:t>
      </w:r>
      <w:r w:rsidR="0095364A" w:rsidRPr="0095364A">
        <w:rPr>
          <w:b/>
          <w:bCs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2.</w:t>
      </w:r>
      <w:r w:rsidR="00473D86">
        <w:rPr>
          <w:color w:val="auto"/>
        </w:rPr>
        <w:t>42</w:t>
      </w:r>
      <w:r w:rsidRPr="0095364A">
        <w:rPr>
          <w:color w:val="auto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2.</w:t>
      </w:r>
      <w:r w:rsidR="00473D86">
        <w:rPr>
          <w:color w:val="auto"/>
        </w:rPr>
        <w:t>43</w:t>
      </w:r>
      <w:r w:rsidRPr="0095364A">
        <w:rPr>
          <w:color w:val="auto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2.</w:t>
      </w:r>
      <w:r w:rsidR="00473D86">
        <w:rPr>
          <w:color w:val="auto"/>
        </w:rPr>
        <w:t>44</w:t>
      </w:r>
      <w:r w:rsidRPr="0095364A">
        <w:rPr>
          <w:color w:val="auto"/>
        </w:rPr>
        <w:t>. Основаниями для отказа в выдаче заявителю дубликата документа, являются: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2)представление заявления о выдаче дубликата документа неуполномоченным лицом.</w:t>
      </w:r>
    </w:p>
    <w:p w:rsidR="0095364A" w:rsidRPr="0095364A" w:rsidRDefault="0095364A" w:rsidP="0095364A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auto"/>
        </w:rPr>
      </w:pPr>
      <w:r w:rsidRPr="0095364A">
        <w:rPr>
          <w:color w:val="auto"/>
        </w:rPr>
        <w:t>2.</w:t>
      </w:r>
      <w:r w:rsidR="00473D86">
        <w:rPr>
          <w:color w:val="auto"/>
        </w:rPr>
        <w:t>45</w:t>
      </w:r>
      <w:r w:rsidRPr="0095364A">
        <w:rPr>
          <w:color w:val="auto"/>
        </w:rPr>
        <w:t xml:space="preserve">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95364A">
        <w:rPr>
          <w:color w:val="auto"/>
        </w:rPr>
        <w:t>с даты регистрации</w:t>
      </w:r>
      <w:proofErr w:type="gramEnd"/>
      <w:r w:rsidRPr="0095364A">
        <w:rPr>
          <w:color w:val="auto"/>
        </w:rPr>
        <w:t xml:space="preserve"> соответствующего заявления.</w:t>
      </w:r>
    </w:p>
    <w:p w:rsidR="0095364A" w:rsidRPr="0095364A" w:rsidRDefault="0095364A" w:rsidP="00953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364A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        2.</w:t>
      </w:r>
      <w:r w:rsidR="00473D86">
        <w:rPr>
          <w:rFonts w:ascii="Times New Roman" w:hAnsi="Times New Roman"/>
          <w:sz w:val="24"/>
          <w:szCs w:val="24"/>
        </w:rPr>
        <w:t>46</w:t>
      </w:r>
      <w:r w:rsidRPr="0095364A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95364A" w:rsidRPr="0095364A" w:rsidRDefault="0095364A" w:rsidP="009536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95364A" w:rsidRPr="0095364A" w:rsidRDefault="00473D86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2.47</w:t>
      </w:r>
      <w:r w:rsidR="0095364A" w:rsidRPr="0095364A">
        <w:rPr>
          <w:rFonts w:ascii="Times New Roman" w:hAnsi="Times New Roman"/>
          <w:sz w:val="24"/>
          <w:szCs w:val="24"/>
        </w:rPr>
        <w:t xml:space="preserve">.Для получения дубликата заявитель представляет в Администрацию, МФЦ следующие документы: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           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        2.</w:t>
      </w:r>
      <w:r w:rsidR="00473D86">
        <w:rPr>
          <w:rFonts w:ascii="Times New Roman" w:hAnsi="Times New Roman"/>
          <w:sz w:val="24"/>
          <w:szCs w:val="24"/>
        </w:rPr>
        <w:t>48</w:t>
      </w:r>
      <w:r w:rsidRPr="0095364A">
        <w:rPr>
          <w:rFonts w:ascii="Times New Roman" w:hAnsi="Times New Roman"/>
          <w:sz w:val="24"/>
          <w:szCs w:val="24"/>
        </w:rPr>
        <w:t xml:space="preserve">.Срок рассмотрения заявления и выдачи дубликата составляет 5 рабочих дней со дня регистрации заявления.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        2.</w:t>
      </w:r>
      <w:r w:rsidR="00473D86">
        <w:rPr>
          <w:rFonts w:ascii="Times New Roman" w:hAnsi="Times New Roman"/>
          <w:sz w:val="24"/>
          <w:szCs w:val="24"/>
        </w:rPr>
        <w:t>49</w:t>
      </w:r>
      <w:r w:rsidRPr="0095364A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        2.</w:t>
      </w:r>
      <w:r w:rsidR="00473D86">
        <w:rPr>
          <w:rFonts w:ascii="Times New Roman" w:hAnsi="Times New Roman"/>
          <w:sz w:val="24"/>
          <w:szCs w:val="24"/>
        </w:rPr>
        <w:t>50</w:t>
      </w:r>
      <w:r w:rsidRPr="0095364A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95364A" w:rsidRPr="0095364A" w:rsidRDefault="0095364A" w:rsidP="009536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64A">
        <w:rPr>
          <w:rFonts w:ascii="Times New Roman" w:hAnsi="Times New Roman"/>
          <w:sz w:val="24"/>
          <w:szCs w:val="24"/>
        </w:rPr>
        <w:t xml:space="preserve">       2.</w:t>
      </w:r>
      <w:r w:rsidR="00473D86">
        <w:rPr>
          <w:rFonts w:ascii="Times New Roman" w:hAnsi="Times New Roman"/>
          <w:sz w:val="24"/>
          <w:szCs w:val="24"/>
        </w:rPr>
        <w:t>51</w:t>
      </w:r>
      <w:r w:rsidRPr="0095364A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367025" w:rsidRPr="0095364A" w:rsidRDefault="0095364A" w:rsidP="0095364A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64A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прием и регистрация поступившего заявления с комплектом прилагаемых к нему документов;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принятие заявления и комплекта, прилагаемых к нему документов к рассмотрению, возврат заявления заявителю;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формирование и направление межведомственных запросов;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подготовка и направление заявителю одного из следующих документов: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решения об утверждении схемы расположения земельного участка;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об отказе в заключение соглашения о перераспределении земельных участков;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Подготовка и направление заявителю проекта соглашения о перераспределении земельных участков или решение об отказе в заключение 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Прием и регистрация поступившего заявления с комплектом прилагаемых к нему документов.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3.2.1.Основанием для начала административной процедуры является представление заявителем (представителем заявителя) в Администрацию заявления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и прилагаемых к нему документов одним из способов, предусмотренных подпунктом 2.6. настоящего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3.2.2.Регистрация заявления и прилагаемых к нему документов осуществляется специалистом Администрации, ответственным за прием и регистрацию документов, в день поступления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регистрации 10 минут с момента принятия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о предоставлении муниципальной услуги, направленное почтовым отправлением или поступившее при личном обращении заявителя, регистрируется специалистом Администрации, ответственным за прием и регистрацию документов, в день поступления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3.2.3.В случае поступления запроса о предоставлении муниципальной услуги в электронной форме посредством Единого портала специалист Администрации, ответственный за прием и регистрацию документов, осуществляет следующую последовательность действий: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1)просматривает электронный образ заявления о предоставлении муниципальной услуги;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2)осуществляет контроль полученного электронного образа заявления на предмет целостности;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фиксирует дату получения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запрос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предоставлении муниципальной услуги, подписанный электронной подписью;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5) в случае если запрос о предоставлении муниципальной услуги в электронной форме подписан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3.2.4. При обращении заявителя через МФЦ, специалист МФЦ принимает документы от заявителя и передает в Администрацию в порядке и сроки, установленные заключенным между ними соглашением о взаимодействии.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документов, принимает заявление и пакет документов из МФЦ и регистрирует их в журнале учета входящих документов (журнале регистрации) не позднее дня получения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3.2.5.В течение 1 дня специалист Администрации, ответственный за прием и регистрацию документов, передает заявление и пакет документов главе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 в течение 1 дня отписывает указанное заявление с приложенными документами для рассмотрения специалисту Администрацию, ответственному за предоставление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3.2.6.Результатом исполнения административного действия является регистрация заявления в журнале учета входящих документов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3.3.Принятие заявления и комплекта, прилагаемых к нему документов к рассмотрению, возврат заявления заявителю.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3.3.1.Основанием для начала административной процедуры по рассмотрению заявления является поступление заявления специалисту с прилагаемым комплектом документов.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3.3.2. Специалист Администрации, ответственный за предоставление муниципальной услуги рассматривает заявление и комплект, прилагаемых к нему документов на предмет: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-соответствия заявления требованиям, предусмотренным пунктом 2.6. и 2.7. настоящего регламента;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-наличия пакета документов, предусмотренных пунктом 2.6. и 2.7. настоящего регламента;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-наличие у органа местного самоуправления полномочий на предоставление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3.3.3. Специалист Администрации, ответственный за предоставление муниципальной услуги устанавливает отсутствие (наличие) оснований для возврата заявления заявителю.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 оснований для возврата заявления, предусмотренных пунктом 2.14. настоящего Регламента, специалист, в течение 10 календарных дней со дня поступления заявления подготавливает проект решение о возврате заявления с указанием причин возврата и передает его на подпись главе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5 дней.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3.3.4.Глава Администрации подписывает проект решения о возврате заявления и передает его специалисту Администрации, ответственному за предоставление муниципальной услуги для внесения сведений о принятом решении в журнал учета исходящих документов (журнал регистрации решений).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 направляет решение о возврате заявления способом, указанным в заявлении либо выдает его заявителю при личном обращении.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5 дней.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принятия решения: наличие оснований для возврата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принятие решения о возврате заявления в виде уведомления.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Способ фиксации результата административной процедуры: регистрация решения о возврате заявления в журнале учета исходящих документов (журнале регистрации решений)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Формирование и направление межведомственных запросов.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 для начала административной процедуры: непредставление заявителем по собственной инициативе документов, предусмотренных пунктом 2.7.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для предоставления муниципальной услуги необходимы документы и сведения, которые заявитель по собственной инициативе не предоставил, то сбор таких документов и информации осуществляется в рамках межведомственного взаимодействия Администрацией.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 Администрации, ответственный за предоставление муниципальной услуги составляет соответствующие запросы и направляет их с использованием системы межведомственного электронного взаимодействия.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Администрации, ответственный за предоставление муниципальной услуги приобщает его к пакету документов, предоставленному заявителем.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5 дней.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Подготовка и направление заявителю одного из следующих документов: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об утверждении схемы расположения земельного участка;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об отказе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3.5.1.Основанием для начала административной процедуры является получение специалистом заявления о предоставлении муниципальной услуги с приложением пакета документов, удовлетворяющего требованиям п. 2.6. и п.2.7. настоящего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3.5.2.Специалист Администрации, ответственный за предоставление муниципальной услуги рассматривает поступившие документы и в случае наличия полного комплекта документов и отсутствия оснований для отказа в заключение соглашения о перераспределении земельных участков: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3.5.2.1.При отсутствии утвержденного проекта межевания территории – подготавливает проект решения об утверждении схемы расположения земельного участка с приложением указанной схемы.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3.5.2.2. При наличии утвержденного проекта межевания территории - подготавливает проект письма о согласии Администрации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3.5.3.При наличии оснований для отказа в заключение соглашения о перераспределении земельных участков, предусмотренных пунктом 2.13 настоящего Регламента, специалист подготавливает проект решения об отказе в заключение соглашения о перераспределении земельных участков и передает на подпись главе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5 дней.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3.5.4.Глава Администрации подписывает решение об отказе в заключение соглашения о перераспределении земельных участков и передает его специалисту Администрации, ответственному за предоставление муниципальной услуги для внесения сведений в журнал учета исходящих документов (журнал регистрации решений).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3.5.5. Специалист Администрации, ответственный за предоставление муниципальной услуги направляет решение об отказе в заключение соглашения о перераспределении земельных участков способом, указанным в заявлении либо выдает указанное решение при личном обращении заявителя.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принятия решения: наличие оснований для отказа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принятие решения об отказе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3.6.Подготовка и направление заявителю проекта соглашения о перераспределении земельных участков или решения об отказе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3.6.1.Основанием для начала административной процедуры является поступление от лица, которому в соответствии с п. 3.5.2 настоящего Регламента было направлено решение об утверждении схемы расположения земельного участка или согласие на заключение соглашения о перераспределении земельных участков, в Администрацию 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образуемых в результате перераспределения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3.6.2.Если площадь земельного участка, на который возникает право частной собственности, превышает площадь такого участка, указанную в схеме расположения земельного участка или проекте межевания территорий, в соответствии с которыми такой участок был образован, более чем на десять процентов, специалист обеспечивает подготовку проекта решения об отказе в заключение соглашения о перераспределении земельных участков.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3.6.3.В случае отсутствия основания для отказа в заключение соглашения о перераспределении земельных участков, указанного в п. 3.6.2 настоящего Регламента, специалист обеспечивает подготовку проекта 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3.6.4.После подписания экземпляров проекта соглашения о перераспределении земельных участков или решения об отказе в заключение соглашения о перераспределении земельных участков, являющихся результатом административной процедуры, специалист обеспечивает их отправку или выдачу заявителю.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3.6.5.Максимальный срок для подготовки и направления или выдачи заявителю соглашения о перераспределении земельных участков или решения об отказе в заключение соглашения о перераспределении земельных участков составляет 30 календарных дней с даты предоставления в Администрацию 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образованных в результате перераспределения земельных участков.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3.6.6.Способом фиксации результата административной процедуры является направление или выдача заявителю подписанных Администрацией соглашения о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перераспределении земельных участков или решения об отказе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направление заявителю соглашения о перераспределении земельных участков или решения об отказе в заключение соглашения о перераспределении земельных участков.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2 дня.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Порядок осуществления административных процедур в электронной форме, в том числе с использованием Единого портала.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3.7.1. Порядок записи на прием в орган (организацию) посредством Единого портала. В целях предоставления муниципальной услуги осуществляется прием заявителей по предварительной записи.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Запись на прием проводится посредством Единого портала.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не вправе требовать от заявителя совершения иных действий, кроме прохождения идентификац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и ау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3.7.2.Порядок формирования заявления посредством заполнения его электронной формы на Едином портале, без необходимости дополнительной подачи в какой-либо иной форме.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Едином портале размещаются образцы заполнения электронной формы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формировании заявления на Едином портале от заявителя не требуется предоставление дополнительных документов, кроме наличия учетной записи в ЕСИА, имеющей статус «Подтвержденная».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обращения за предоставлением услуги от имени заявителя уполномоченного лица, к заявлению прилагаются копии документов, указанных в пункте 2.6. и </w:t>
      </w:r>
      <w:proofErr w:type="spellStart"/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2.7. Регламента в электронной форме,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заверенные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ЭП нотариуса или органа, выдавшего документ.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формировании земельного участка, на котором расположен многоквартирный дом и иные входящие в состав такого дома объекты недвижимого имущества.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формировании заявления заявителю обеспечивается: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возможность сохранения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Едином портале, в части, касающейся сведений, отсутствующих в ЕСИА;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возможность вернуться на любой из этапов заполнения электронной формы заявления без потери, ранее введенной информации;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возможность доступа заявителя на Единый портал к ранее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поданному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 заявления в течение не менее одного года, а также частично сформированных запросов – в течение не менее 3 месяцев.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Сформированное и подписанное заявление направляется в Администрацию посредством Единого портала.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3.7.3. Порядок приема и регистрации Администрацией заявления для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регистрации заявления составляет 1 рабочий день.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предоставлена информация о ходе выполнения указанного запроса.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и регистрация заявления осуществляется специалистом Администрации, ответственным за прием и регистрацию запроса на предоставление услуги в электронной форме.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регистрации заявление направляется специалистом, ответственным за прием и регистрацию документов специалисту, ответственному за предоставление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принятия заявления специалистом, ответственным за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3.7.4. Получение результата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желанию заявителя результат предоставления муниципальной услуги предоставляется: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 виде решения об утверждении схемы расположения земельного участка или земельных участков на кадастровом плане территории, подписанных уполномоченным должностным лицом с использованием ЭП либо на бумажном носителе;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виде согласия на заключения соглашения о перераспределении земельных участков в соответствии с утвержденным проектом межевания территории, подписанных уполномоченным должностным лицом с использованием ЭП либо на бумажном носителе;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 виде соглашения о перераспределении земельных участков, подписанных уполномоченным должностным лицом на бумажном носителе.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получения результата предоставления муниципальной услуги при обращении в электронной форме, с использованием Единого портала, не должен превышать установленного Регламентом срока оказания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3.7.5.Получение сведений о ходе выполнения запроса о предоставлении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подачи заявления посредством Единого портала информация о ходе предоставления муниципальной услуги отображается в личном кабинете заявителя на Едином портале.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3.7.6. Осуществление оценки качества предоставления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с помощью устройств подвижной радиотелефонной связи, при наличии технической возможности с использованием Единого портала, терминальных устройств.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3.8.Порядок исправления допущенных опечаток и (или) ошибок в документах, выданных в результате предоставления государственной услуги: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3.8.1. Исправление допущенных опечаток и (или) ошибок в документах, выданных в результате предоставления муниципальной услуги, осуществляется в соответствии с 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административной процедурой «Исправление допущенных опечаток и (или) ошибок в документах, выданных в результате предоставления государственной услуги».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3.8.2. Исправление допущенных опечаток и (или) ошибок в документах, выданных в результате предоставления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(или) ошибок в документах, выданных в результате предоставления муниципальной услуги (далее – административная процедура), является представление (направление) заявителем в администрацию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административной процедуры, является специалист, ответственный за предоставление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Специалист,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1 рабочего дня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соответствующего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 регистрируется в порядке, предусмотренном в административной процедуре «Прием и регистрация поступившего с комплектом прилагаемых к нему документов» раздела 3.2. настоящего административного регламента.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специалист, ответственный за предоставление муниципальной услуги, осуществляет исправление и замену указанных документов в срок, не превышающий 3 рабочих дней с момента регистрации соответствующего заявления.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специалист, ответственный за предоставление муниципальной услуги, направляет заявителю уведомление об отсутствии таких опечаток и (или) ошибок в срок, не превышающий 3 рабочих дней с момента регистрации соответствующего заявления.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уведомление об отсутствии таких опечаток и (или) ошибок.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Критерием принятия решений при выполнении настоящей административной процедуры является установление наличия или отсутствия ошибок в выданных в результате предоставления муниципальной услуги документах.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 административной процедуры фиксируется в документе, подготовленном с учетом исправлений, или в уведомлении об отсутствии опечаток и (или) ошибок.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Формы контроля над исполнением Административного регламента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4.1.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 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4.2. В администрации проводятся плановые и внеплановые проверки полноты и качества исполнения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 администрацию, жалоб заявителей, связанных с нарушениями при предоставлении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4.4.Персональная ответственность муниципальных служащих 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4.5.1.Соответствие результатов рассмотрения документов требованиям законодательства Российской Федерации;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4.5.2.Соблюдение сроков выполнения административных процедур при предоставлении муниципальной услуги.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N 210-ФЗ, и в порядке, предусмотренном главой 2.1 ФЗ N 210-ФЗ.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5.3.В случае установления в ходе или по результатам 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5.8.Информирование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5.9.Порядок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ФЗ N 210-ФЗ;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 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N 210-ФЗ.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личность заявителя (для гражданина)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367025" w:rsidRPr="00367025" w:rsidRDefault="00367025" w:rsidP="00367025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Прошу перераспределить земельны</w:t>
      </w:r>
      <w:proofErr w:type="gram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й(</w:t>
      </w:r>
      <w:proofErr w:type="gram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участок(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находящийся(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еся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по адресу: _______________________________________________ и земель и (или) земельных участков, находящихся в муниципальной собственности ____________ </w:t>
      </w:r>
      <w:proofErr w:type="spellStart"/>
      <w:r w:rsidR="002504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A25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A25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A25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с кадастровым номером (кадастровыми номерами)_________________, расположенных по адресу: 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017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9741"/>
      </w:tblGrid>
      <w:tr w:rsidR="00367025" w:rsidRPr="00367025" w:rsidTr="0025049C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67025" w:rsidRPr="00367025" w:rsidTr="0025049C">
        <w:trPr>
          <w:trHeight w:val="23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67025" w:rsidRPr="00367025" w:rsidTr="0025049C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67025" w:rsidRPr="00367025" w:rsidTr="0025049C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367025" w:rsidRPr="00367025" w:rsidTr="0025049C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67025" w:rsidRPr="00367025" w:rsidTr="0025049C">
        <w:trPr>
          <w:trHeight w:val="24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025" w:rsidRPr="00367025" w:rsidRDefault="00367025" w:rsidP="00367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367025" w:rsidRPr="00367025" w:rsidRDefault="00367025" w:rsidP="00367025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951E0F" w:rsidRPr="00367025" w:rsidRDefault="00367025" w:rsidP="00BA25BE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367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Подпись заявителя.</w:t>
      </w:r>
    </w:p>
    <w:sectPr w:rsidR="00951E0F" w:rsidRPr="00367025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67025"/>
    <w:rsid w:val="0008513F"/>
    <w:rsid w:val="00097B69"/>
    <w:rsid w:val="000A6FDD"/>
    <w:rsid w:val="000F0196"/>
    <w:rsid w:val="00143F06"/>
    <w:rsid w:val="001922E3"/>
    <w:rsid w:val="001A6A72"/>
    <w:rsid w:val="0022333A"/>
    <w:rsid w:val="002457BB"/>
    <w:rsid w:val="0025049C"/>
    <w:rsid w:val="0026476F"/>
    <w:rsid w:val="00292536"/>
    <w:rsid w:val="002F1ABD"/>
    <w:rsid w:val="00320446"/>
    <w:rsid w:val="00332ACB"/>
    <w:rsid w:val="00367025"/>
    <w:rsid w:val="003957FF"/>
    <w:rsid w:val="003C78BE"/>
    <w:rsid w:val="003F2E37"/>
    <w:rsid w:val="00421069"/>
    <w:rsid w:val="00473D86"/>
    <w:rsid w:val="005048EC"/>
    <w:rsid w:val="005A6B30"/>
    <w:rsid w:val="005C4E02"/>
    <w:rsid w:val="006F4E4D"/>
    <w:rsid w:val="007438AF"/>
    <w:rsid w:val="00812769"/>
    <w:rsid w:val="008357F0"/>
    <w:rsid w:val="008A1CF1"/>
    <w:rsid w:val="008B5B05"/>
    <w:rsid w:val="008E190B"/>
    <w:rsid w:val="008F2E06"/>
    <w:rsid w:val="00951E0F"/>
    <w:rsid w:val="0095364A"/>
    <w:rsid w:val="009808AC"/>
    <w:rsid w:val="009F046B"/>
    <w:rsid w:val="00A74F7B"/>
    <w:rsid w:val="00AD7714"/>
    <w:rsid w:val="00B62DCA"/>
    <w:rsid w:val="00BA25BE"/>
    <w:rsid w:val="00C81950"/>
    <w:rsid w:val="00C9784E"/>
    <w:rsid w:val="00CD2C6D"/>
    <w:rsid w:val="00DE2D11"/>
    <w:rsid w:val="00DF08D7"/>
    <w:rsid w:val="00E031DD"/>
    <w:rsid w:val="00E41B9F"/>
    <w:rsid w:val="00E824A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67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70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0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67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67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367025"/>
  </w:style>
  <w:style w:type="paragraph" w:customStyle="1" w:styleId="11">
    <w:name w:val="Нижний колонтитул1"/>
    <w:basedOn w:val="a"/>
    <w:rsid w:val="00367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5364A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953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11822</Words>
  <Characters>67387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79051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2023-12-27T12:21:00Z</dcterms:created>
  <dcterms:modified xsi:type="dcterms:W3CDTF">2024-01-09T13:04:00Z</dcterms:modified>
</cp:coreProperties>
</file>