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9C" w:rsidRPr="0066743C" w:rsidRDefault="007A3325" w:rsidP="006C669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67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</w:p>
    <w:p w:rsidR="006C669C" w:rsidRPr="0066743C" w:rsidRDefault="007A3325" w:rsidP="007A3325">
      <w:pPr>
        <w:pStyle w:val="ConsTitle"/>
        <w:ind w:right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6743C">
        <w:rPr>
          <w:rFonts w:ascii="Times New Roman" w:hAnsi="Times New Roman" w:cs="Times New Roman"/>
          <w:color w:val="000000" w:themeColor="text1"/>
          <w:sz w:val="28"/>
          <w:szCs w:val="28"/>
        </w:rPr>
        <w:t>О реализации П</w:t>
      </w:r>
      <w:r w:rsidR="006C669C" w:rsidRPr="0066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лана противодействия коррупции в </w:t>
      </w:r>
      <w:proofErr w:type="spellStart"/>
      <w:r w:rsidR="006C669C" w:rsidRPr="0066743C">
        <w:rPr>
          <w:rFonts w:ascii="Times New Roman" w:hAnsi="Times New Roman" w:cs="Times New Roman"/>
          <w:color w:val="000000" w:themeColor="text1"/>
          <w:sz w:val="28"/>
          <w:szCs w:val="28"/>
        </w:rPr>
        <w:t>Камешкирском</w:t>
      </w:r>
      <w:proofErr w:type="spellEnd"/>
      <w:r w:rsidR="006C669C" w:rsidRPr="0066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районе </w:t>
      </w:r>
    </w:p>
    <w:p w:rsidR="006C669C" w:rsidRPr="0066743C" w:rsidRDefault="006C669C" w:rsidP="006C669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67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Пензенской области на 2018 - 2020 годы</w:t>
      </w:r>
    </w:p>
    <w:p w:rsidR="006C669C" w:rsidRPr="0066743C" w:rsidRDefault="006C669C" w:rsidP="006C669C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986"/>
        <w:gridCol w:w="2834"/>
        <w:gridCol w:w="6530"/>
        <w:gridCol w:w="2218"/>
        <w:gridCol w:w="2218"/>
      </w:tblGrid>
      <w:tr w:rsidR="007A3325" w:rsidRPr="007A3325" w:rsidTr="006C669C">
        <w:tc>
          <w:tcPr>
            <w:tcW w:w="333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№</w:t>
            </w:r>
          </w:p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Пункт Плана противодействия коррупции в </w:t>
            </w:r>
            <w:proofErr w:type="spellStart"/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районе на 2018-2020 года</w:t>
            </w:r>
          </w:p>
        </w:tc>
        <w:tc>
          <w:tcPr>
            <w:tcW w:w="2208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Содержание мероприятия и информация о его реализации</w:t>
            </w:r>
          </w:p>
        </w:tc>
        <w:tc>
          <w:tcPr>
            <w:tcW w:w="750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750" w:type="pct"/>
          </w:tcPr>
          <w:p w:rsidR="006C669C" w:rsidRPr="007A3325" w:rsidRDefault="006C669C" w:rsidP="006C669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7A3325" w:rsidRPr="007A3325" w:rsidTr="006C669C">
        <w:tc>
          <w:tcPr>
            <w:tcW w:w="333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6C669C" w:rsidRPr="007A3325" w:rsidRDefault="006C669C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 Совершенствование нормативной правовой базы 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по противодействию коррупции. Размещение на сайте и публикация в СМИ, принятых в 2018-2020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МНПА</w:t>
            </w:r>
          </w:p>
        </w:tc>
        <w:tc>
          <w:tcPr>
            <w:tcW w:w="2208" w:type="pct"/>
          </w:tcPr>
          <w:p w:rsidR="00BD1AAE" w:rsidRPr="007A3325" w:rsidRDefault="00BD1AAE" w:rsidP="00BD1AAE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 связи с изменениями действующего федерального и регионального законодательства в </w:t>
            </w:r>
            <w:proofErr w:type="spellStart"/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районе постоянно совершенствуется нормативная правовая база  в сфере противодействия коррупции. </w:t>
            </w:r>
          </w:p>
          <w:p w:rsidR="00BD1AAE" w:rsidRPr="007A3325" w:rsidRDefault="00BD1AAE" w:rsidP="00BD1AAE">
            <w:pPr>
              <w:pStyle w:val="aaaaaaaaaa"/>
              <w:ind w:firstLine="792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целях приведения нормативных правовых актов в соответствие с действующим законодательством приняты следующие </w:t>
            </w:r>
            <w:proofErr w:type="spellStart"/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нпа</w:t>
            </w:r>
            <w:proofErr w:type="spellEnd"/>
            <w:r w:rsidRPr="007A33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7A3325" w:rsidRPr="007A3325" w:rsidRDefault="007A3325" w:rsidP="007A3325">
            <w:pPr>
              <w:pStyle w:val="6"/>
              <w:spacing w:before="120"/>
              <w:outlineLvl w:val="5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От 19.02.18 № 62-8/4</w:t>
            </w:r>
            <w:proofErr w:type="gramStart"/>
            <w:r w:rsidRPr="007A332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внесении изменения в Положение о муниципальной службе </w:t>
            </w:r>
          </w:p>
          <w:p w:rsidR="006C669C" w:rsidRPr="007A3325" w:rsidRDefault="007A3325" w:rsidP="007A3325">
            <w:pPr>
              <w:pStyle w:val="1"/>
              <w:contextualSpacing/>
              <w:outlineLvl w:val="0"/>
              <w:rPr>
                <w:color w:val="000000" w:themeColor="text1"/>
                <w:szCs w:val="24"/>
              </w:rPr>
            </w:pPr>
            <w:r w:rsidRPr="007A3325">
              <w:rPr>
                <w:color w:val="000000" w:themeColor="text1"/>
                <w:szCs w:val="24"/>
              </w:rPr>
              <w:t xml:space="preserve">в </w:t>
            </w:r>
            <w:proofErr w:type="spellStart"/>
            <w:r w:rsidRPr="007A3325">
              <w:rPr>
                <w:color w:val="000000" w:themeColor="text1"/>
                <w:szCs w:val="24"/>
              </w:rPr>
              <w:t>Камешкирском</w:t>
            </w:r>
            <w:proofErr w:type="spellEnd"/>
            <w:r w:rsidRPr="007A3325">
              <w:rPr>
                <w:color w:val="000000" w:themeColor="text1"/>
                <w:szCs w:val="24"/>
              </w:rPr>
              <w:t xml:space="preserve"> районе</w:t>
            </w:r>
          </w:p>
          <w:p w:rsidR="007A3325" w:rsidRPr="007A3325" w:rsidRDefault="007A3325" w:rsidP="007A3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От 19.02.18 № 63-8/4</w:t>
            </w:r>
            <w:proofErr w:type="gramStart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б утверждении </w:t>
            </w:r>
            <w:r w:rsidRPr="007A332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Порядка </w:t>
            </w: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принятия представителем нанимателя (работодателем)  решения, предусмотренного частью 4 статьи 11 Закона Пензенской области от 10.10.2007 № 1390-ЗПО «О муниципальной службе в Пензенской области»</w:t>
            </w: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13.06.18 № 203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утверждении Порядка осуществления контроля за соблюдением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органом внутреннего муниципального финансового контроля</w:t>
            </w: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05.07.18 № 111-14/4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решение Собрания представителей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05.03.15 № 575-59/3 «Об утверждении Перечня должностей муниципальной службы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области, при назначении на которые граждане обязаны представлять сведения о доходах, об имуществе и обязательствах имущественного характера, и при замещении которых муниципальные  служащие обязаны представлять сведения о доходах, расходах, об имуществе и обязательствах имущественного характера.</w:t>
            </w: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05.09.18 № 134-17/4</w:t>
            </w:r>
            <w:proofErr w:type="gramStart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Собрания представителей </w:t>
            </w:r>
            <w:proofErr w:type="spellStart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05.09.18 № 139-17/4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 утверждении Плана противодействия коррупции в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Камешкирском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районе Пензенской области на 2018 - 2020 годы</w:t>
            </w:r>
          </w:p>
          <w:p w:rsidR="007A3325" w:rsidRPr="007A3325" w:rsidRDefault="007A3325" w:rsidP="007A332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От 19.10.18 №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155-19/4</w:t>
            </w:r>
            <w:proofErr w:type="gramStart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</w:t>
            </w:r>
            <w:hyperlink w:anchor="Par39" w:history="1">
              <w:r w:rsidRPr="007A332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Порядок</w:t>
              </w:r>
            </w:hyperlink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проведения оценки регулирующего воздействия проектов муниципальных нормативных правовых актов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 Пензенской области, затрагивающих вопросы осуществления предпринимательской и инвестиционной деятельности, утвержденный решением Собрания представителей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района Пензенской области от 13.11.2015 г. № 662 -71/3</w:t>
            </w:r>
          </w:p>
          <w:p w:rsidR="007A3325" w:rsidRPr="007A3325" w:rsidRDefault="007A3325" w:rsidP="007A3325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26.10.18 № 318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proofErr w:type="gramEnd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изменения в Порядок выдачи разрешения представителя нанимателя (работодателя), предусмотренного пунктом 3 части 1 статьи 14 Федерального закона от 02.03.2007 № 25-ФЗ «О муниципальной службе в Российской Федерации», утвержденный  постановлением администрации </w:t>
            </w:r>
            <w:proofErr w:type="spellStart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7A332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района Пензенской области от 27.09.2017 № 285</w:t>
            </w: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A3325" w:rsidRPr="007A3325" w:rsidRDefault="007A3325" w:rsidP="007A3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11.12.18 № 373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внесении изменений в постановление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от 29.04.2015 г. № 150 «О перечне должностей муниципальной службы в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области, предусмотренных статьей 12 Федерального закона «О противодействии коррупции»</w:t>
            </w:r>
          </w:p>
        </w:tc>
        <w:tc>
          <w:tcPr>
            <w:tcW w:w="750" w:type="pct"/>
          </w:tcPr>
          <w:p w:rsidR="006C669C" w:rsidRPr="007A3325" w:rsidRDefault="007A3325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Чернухина И.А.</w:t>
            </w:r>
          </w:p>
        </w:tc>
        <w:tc>
          <w:tcPr>
            <w:tcW w:w="750" w:type="pct"/>
          </w:tcPr>
          <w:p w:rsidR="006C669C" w:rsidRPr="007A3325" w:rsidRDefault="006C669C" w:rsidP="00EC4DDC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6C669C" w:rsidRPr="007A3325" w:rsidRDefault="006C669C" w:rsidP="00EC4DD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958" w:type="pct"/>
          </w:tcPr>
          <w:p w:rsidR="006C669C" w:rsidRPr="007A3325" w:rsidRDefault="006C669C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Осуществление мониторинга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правоприменения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законодательства о противодействии коррупции на муниципальной службе</w:t>
            </w:r>
          </w:p>
        </w:tc>
        <w:tc>
          <w:tcPr>
            <w:tcW w:w="2208" w:type="pct"/>
          </w:tcPr>
          <w:p w:rsidR="00BD1AAE" w:rsidRPr="007A3325" w:rsidRDefault="00BD1AAE" w:rsidP="00BD1AAE">
            <w:pPr>
              <w:ind w:firstLine="6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отделом ежеквартально проводится мониторинг  реализации деятельности в сфере профилактики коррупционных правонарушений на муниципальной службе. Юридическим отделом проводилась работа по разъяснению требований по представлению и заполнению сведений о доходах, об имуществе и обязательствах имущественного характера. Муниципальные служащие ознакомлены с  федеральным и региональным законодательством по противодействию коррупции</w:t>
            </w: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BD1AAE" w:rsidRPr="007A3325" w:rsidRDefault="00BD1AAE" w:rsidP="00BD1AAE">
            <w:pPr>
              <w:ind w:firstLine="6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Юридическим отделом ежеквартально готовится обобщающая, аналитическая, отчетная информации по противодействию коррупции, которая предоставляется в Управление государственной службы Правительства Пензенской области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C669C" w:rsidRPr="007A3325" w:rsidRDefault="006C669C" w:rsidP="00EC4DDC">
            <w:pPr>
              <w:pStyle w:val="1"/>
              <w:contextualSpacing/>
              <w:outlineLvl w:val="0"/>
              <w:rPr>
                <w:color w:val="000000" w:themeColor="text1"/>
                <w:szCs w:val="24"/>
              </w:rPr>
            </w:pPr>
          </w:p>
        </w:tc>
        <w:tc>
          <w:tcPr>
            <w:tcW w:w="750" w:type="pct"/>
          </w:tcPr>
          <w:p w:rsidR="006C669C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6C669C" w:rsidRPr="007A3325" w:rsidRDefault="006C669C" w:rsidP="00EC4DDC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150F3F" w:rsidRPr="007A3325" w:rsidRDefault="00150F3F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8" w:type="pct"/>
          </w:tcPr>
          <w:p w:rsidR="00150F3F" w:rsidRPr="007A3325" w:rsidRDefault="00150F3F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 Обеспечение действенного функционирования 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2208" w:type="pct"/>
          </w:tcPr>
          <w:p w:rsidR="00BD1AAE" w:rsidRPr="007A3325" w:rsidRDefault="00BD1AAE" w:rsidP="00BD1AAE">
            <w:pPr>
              <w:ind w:firstLine="5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Деятельность комиссии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по соблюдению требований к служебному поведению и урегулированию конфликта интересов осуществляется в соответствии с постановлением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от 07.08.2014 г. № 362 (с последующими изменениями).</w:t>
            </w:r>
          </w:p>
          <w:p w:rsidR="00150F3F" w:rsidRPr="007A3325" w:rsidRDefault="00BD1AAE" w:rsidP="00BD1AAE">
            <w:pPr>
              <w:pStyle w:val="1"/>
              <w:contextualSpacing/>
              <w:jc w:val="left"/>
              <w:outlineLvl w:val="0"/>
              <w:rPr>
                <w:color w:val="000000" w:themeColor="text1"/>
                <w:szCs w:val="24"/>
              </w:rPr>
            </w:pPr>
            <w:r w:rsidRPr="007A3325">
              <w:rPr>
                <w:color w:val="000000" w:themeColor="text1"/>
                <w:szCs w:val="24"/>
              </w:rPr>
              <w:t>По итогам 2018 г. проведено 26 заседаний вышеуказанной комиссии</w:t>
            </w:r>
          </w:p>
        </w:tc>
        <w:tc>
          <w:tcPr>
            <w:tcW w:w="750" w:type="pct"/>
          </w:tcPr>
          <w:p w:rsidR="00150F3F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150F3F" w:rsidRPr="007A3325" w:rsidRDefault="00150F3F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8" w:type="pct"/>
          </w:tcPr>
          <w:p w:rsidR="007A3325" w:rsidRPr="007A3325" w:rsidRDefault="007A3325" w:rsidP="00150F3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2.3Проведение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семинаров-совещаний по вопросам:</w:t>
            </w:r>
          </w:p>
          <w:p w:rsidR="007A3325" w:rsidRPr="007A3325" w:rsidRDefault="007A3325" w:rsidP="00150F3F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Порядок заполнения и представления сведений о доходах, расходах и обязательствах имущественного характера муниципальными служащими и 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должности;</w:t>
            </w:r>
          </w:p>
          <w:p w:rsidR="007A3325" w:rsidRPr="007A3325" w:rsidRDefault="007A3325" w:rsidP="00150F3F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Запреты и ограничения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к склонению коррупционных правонарушений</w:t>
            </w:r>
          </w:p>
          <w:p w:rsidR="007A3325" w:rsidRPr="007A3325" w:rsidRDefault="007A3325" w:rsidP="00BD1AA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A3325" w:rsidRPr="007A3325" w:rsidRDefault="007A3325" w:rsidP="00BD1AA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обзор изменений антикоррупционного законодательства РФ;</w:t>
            </w:r>
          </w:p>
          <w:p w:rsidR="007A3325" w:rsidRPr="007A3325" w:rsidRDefault="007A3325" w:rsidP="00BD1AA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регулирование земельных отношений на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территории района;</w:t>
            </w:r>
          </w:p>
          <w:p w:rsidR="007A3325" w:rsidRPr="007A3325" w:rsidRDefault="007A3325" w:rsidP="00BD1AAE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мерах по реализации на территории района федерального закона от 5 апреля 2013г. №44-ФЗ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7A3325" w:rsidRPr="007A3325" w:rsidRDefault="007A3325" w:rsidP="00BD1AAE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 итогах работы по противодействию коррупции в 2018 году.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Запланированные семинары проведены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kern w:val="24"/>
                <w:sz w:val="24"/>
                <w:szCs w:val="24"/>
              </w:rPr>
              <w:t>Обеспечение в установленном порядке сбора сведений о доходах, расходах, об имуще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 и обязательствах имущественного характера лиц, на которых в соответствии с действующим законодательством возложена обязанность по представлению указанных сведений</w:t>
            </w:r>
          </w:p>
        </w:tc>
        <w:tc>
          <w:tcPr>
            <w:tcW w:w="2208" w:type="pct"/>
          </w:tcPr>
          <w:p w:rsidR="007A3325" w:rsidRPr="007A3325" w:rsidRDefault="007A3325" w:rsidP="00BD1A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34 муниципальных служащих, подали за 2017г в установленный законом срок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2.6 Проведение анализа сведений о доходах, расходах, об имуществе и обязательствах имущественного характера представленных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муниципальными служащими и 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замещающими муниципальные должности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pStyle w:val="1"/>
              <w:contextualSpacing/>
              <w:outlineLvl w:val="0"/>
              <w:rPr>
                <w:bCs/>
                <w:color w:val="000000" w:themeColor="text1"/>
                <w:szCs w:val="24"/>
              </w:rPr>
            </w:pPr>
            <w:r w:rsidRPr="007A3325">
              <w:rPr>
                <w:bCs/>
                <w:color w:val="000000" w:themeColor="text1"/>
                <w:szCs w:val="24"/>
              </w:rPr>
              <w:lastRenderedPageBreak/>
              <w:t xml:space="preserve">Проведен анализ </w:t>
            </w:r>
            <w:r w:rsidRPr="007A3325">
              <w:rPr>
                <w:color w:val="000000" w:themeColor="text1"/>
                <w:szCs w:val="24"/>
                <w:lang w:eastAsia="en-US"/>
              </w:rPr>
              <w:t>34 сведений муниципальных служащих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2.8 Организация размещения сведений о доходах, расходах, об имуществе и обязательствах имущественного характера на официальном сайте органа местного самоуправления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pStyle w:val="1"/>
              <w:contextualSpacing/>
              <w:outlineLvl w:val="0"/>
              <w:rPr>
                <w:color w:val="000000" w:themeColor="text1"/>
                <w:szCs w:val="24"/>
              </w:rPr>
            </w:pPr>
            <w:r w:rsidRPr="007A3325">
              <w:rPr>
                <w:color w:val="000000" w:themeColor="text1"/>
                <w:szCs w:val="24"/>
              </w:rPr>
              <w:t xml:space="preserve">Сведения о </w:t>
            </w:r>
            <w:r w:rsidRPr="007A3325">
              <w:rPr>
                <w:color w:val="000000" w:themeColor="text1"/>
                <w:spacing w:val="-6"/>
                <w:szCs w:val="24"/>
              </w:rPr>
              <w:t>доходах, расходах</w:t>
            </w:r>
            <w:r w:rsidRPr="007A3325">
              <w:rPr>
                <w:color w:val="000000" w:themeColor="text1"/>
                <w:szCs w:val="24"/>
              </w:rPr>
              <w:t xml:space="preserve">, об имуществе и обязательствах имущественного характера за 2017 г. размещены в информационно-телекоммуникационной сети «Интернет» на официальных сайтах администраций </w:t>
            </w:r>
            <w:proofErr w:type="spellStart"/>
            <w:r w:rsidRPr="007A3325">
              <w:rPr>
                <w:color w:val="000000" w:themeColor="text1"/>
                <w:szCs w:val="24"/>
              </w:rPr>
              <w:t>Камешкирского</w:t>
            </w:r>
            <w:proofErr w:type="spellEnd"/>
            <w:r w:rsidRPr="007A3325">
              <w:rPr>
                <w:color w:val="000000" w:themeColor="text1"/>
                <w:szCs w:val="24"/>
              </w:rPr>
              <w:t xml:space="preserve"> района.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2.10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проверок сведений об адресах сайтов и страниц сайтов в сети «Интернет», представленных муниципальными служащими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Проведена проверка сведений об адресах сайтов и страниц сайтов в сети «Интернет», представленных 60 муниципальными служащими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2.12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в прокуратуру района информации об уволенных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с целью выявления и пресечения нарушений антикоррупционного законодательства, связанных с их незаконным трудоустройством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отношении 3 уволенных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из органов местного самоуправления муниципальных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служащих была предоставлена информация в прокуратуру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3.1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антикоррупционной экспертизы нормативных правовых актов и их проектов в соответствии с законодательством</w:t>
            </w:r>
          </w:p>
        </w:tc>
        <w:tc>
          <w:tcPr>
            <w:tcW w:w="2208" w:type="pct"/>
          </w:tcPr>
          <w:p w:rsidR="007A3325" w:rsidRPr="007A3325" w:rsidRDefault="007A3325" w:rsidP="002D3D6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2018 г. проведена антикоррупционная экспертиза </w:t>
            </w:r>
            <w:r w:rsidRPr="002D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D3D62" w:rsidRPr="002D3D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проектов нормативных правовых актов, в том числе проекты нормативных правовых актов поселений района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</w:t>
            </w:r>
            <w:bookmarkStart w:id="0" w:name="_GoBack"/>
            <w:bookmarkEnd w:id="0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3.2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Размещение проектов нормативных правовых актов на интернет 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сайте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для обеспечения возможности проведения независимой антикоррупционной экспертизы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2018  г. органами местного самоуправления района на официальных сайтах было размещено более 200 проектов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нпа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проведения независимой антикоррупционной экспертизы. Предложений и замечаний не поступало.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3.3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Мониторинг проведения органами местного самоуправления </w:t>
            </w:r>
            <w:proofErr w:type="spellStart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района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Пензенской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области антикоррупционной экспертизы нормативных правовых актов и их проектов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Постоянно проводится мониторинг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антикоррупционной экспертизы нормативных правовых актов и их проектов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4.1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Информирование населения района об антикоррупционных целях, задачах и мероприятиях (размещение информации на сайте, в газете района)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2018 г. более 12 выступлений антикоррупционной направленности официальных представителей органов власти в районных, муниципальных средствах массовой информации.</w:t>
            </w:r>
          </w:p>
          <w:p w:rsidR="007A3325" w:rsidRPr="007A3325" w:rsidRDefault="007A3325" w:rsidP="002F70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4.2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функционирования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«телефонов доверия», интернет-сайта для сообщения гражданами о фактах коррупции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функционирует «горячая линия» по вопросам противодействия коррупции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4.3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анализа заявлений и обращений граждан на предмет наличия информации о фактах коррупции со стороны муниципальных служащих и должностных лиц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заявлений и обращений граждан на предмет наличия информации о фактах коррупции со стороны муниципальных служащих и должностных лиц не поступало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4.5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Рассмотрение вопроса «О мерах, по противодействию коррупции, предпринятых в органах местного самоуправления» на Сессии Собрания представителей района</w:t>
            </w:r>
          </w:p>
        </w:tc>
        <w:tc>
          <w:tcPr>
            <w:tcW w:w="2208" w:type="pct"/>
          </w:tcPr>
          <w:p w:rsidR="007A3325" w:rsidRPr="007A3325" w:rsidRDefault="007A3325" w:rsidP="002F70B2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21.12.18 на сессии Собрания представителей рассмотрен вопрос «О мерах, по противодействию коррупции, предпринятых в органах местного самоуправления»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4.6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мероприятий приуроченных к Международному дню борьбы с коррупцией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06.12.18 в администрации состоялся круглый стол «Механизмы противодействия коррупции в публично-правовой сфере»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1И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нформирование населения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через официальный сайт администрации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Пензенской области и официальные сайты сельских поселений района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сети Интернет о ходе реализации районной антикоррупционной политики</w:t>
            </w:r>
          </w:p>
        </w:tc>
        <w:tc>
          <w:tcPr>
            <w:tcW w:w="2208" w:type="pct"/>
          </w:tcPr>
          <w:p w:rsidR="007A3325" w:rsidRPr="007A3325" w:rsidRDefault="007A3325" w:rsidP="00150F3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Информация о проводимых мероприятиях размещается на сайте администрации в разделе «О противодействии коррупции»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5.2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и проведение общественно значимых мероприятий, приуроченных к Международному дню борьбы с коррупцией - 9 декабря</w:t>
            </w:r>
          </w:p>
        </w:tc>
        <w:tc>
          <w:tcPr>
            <w:tcW w:w="2208" w:type="pct"/>
          </w:tcPr>
          <w:p w:rsidR="007A3325" w:rsidRPr="007A3325" w:rsidRDefault="007A3325" w:rsidP="00A77A88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06.12.18 в администрации состоялся круглый стол «Механизмы противодействия коррупции в публично-правовой сфере»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5.3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комплекса мероприятий, направленных на качественное повышение эффективности деятельности по информированию общественности о результатах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работы соответствующих органов, подразделений и должностных лиц по профилак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тике коррупционных и иных нарушений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разделе противодействия коррупции на сайте администрации размещается информация о проделанной работе 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6.1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Ежегодное направление муниципальных служащих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 на повышение квалификации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, в должностные обязанности которых входит участие в противо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действии 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 муниципальных служащих прошли повышение квалификации, 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в должностные обязанности которых входит участие в противо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действии коррупции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6.2</w:t>
            </w:r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Организация обучения муниципальных  служащих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района Пензенской области,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впервые поступивших на государственную службу</w:t>
            </w:r>
          </w:p>
        </w:tc>
        <w:tc>
          <w:tcPr>
            <w:tcW w:w="2208" w:type="pct"/>
          </w:tcPr>
          <w:p w:rsidR="007A3325" w:rsidRPr="007A3325" w:rsidRDefault="007A3325" w:rsidP="00E5238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2018 г. с 7 муниципальными служащими проведена работа и разработана памятка об ограничениях и запретах на муниципальной службе </w:t>
            </w:r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впервые поступивших на муниципальную службу.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3325" w:rsidRPr="007A3325" w:rsidTr="006C669C">
        <w:tc>
          <w:tcPr>
            <w:tcW w:w="333" w:type="pct"/>
          </w:tcPr>
          <w:p w:rsidR="007A3325" w:rsidRPr="007A3325" w:rsidRDefault="007A3325" w:rsidP="00EC4DDC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58" w:type="pct"/>
          </w:tcPr>
          <w:p w:rsidR="007A3325" w:rsidRPr="007A3325" w:rsidRDefault="007A3325" w:rsidP="00EC4DDC">
            <w:pPr>
              <w:ind w:left="-108" w:right="-11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6.3</w:t>
            </w: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семинаров с муниципальными служащими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семей, а также по недостаткам и ошибкам, выявленным по </w:t>
            </w:r>
            <w:proofErr w:type="spellStart"/>
            <w:proofErr w:type="gram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-татам</w:t>
            </w:r>
            <w:proofErr w:type="gram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декларационной кампании</w:t>
            </w:r>
          </w:p>
        </w:tc>
        <w:tc>
          <w:tcPr>
            <w:tcW w:w="2208" w:type="pct"/>
          </w:tcPr>
          <w:p w:rsidR="007A3325" w:rsidRPr="007A3325" w:rsidRDefault="007A3325" w:rsidP="00EC4D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 проводятся семинары с муниципальными служащими </w:t>
            </w:r>
            <w:proofErr w:type="spellStart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A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района, сельских поселений по актуальным вопросам представления муниципальными служащими сведений о доходах, расходах, об имуществе и обязательствах имущественного характера в отношении себя и членов своих семей</w:t>
            </w:r>
          </w:p>
        </w:tc>
        <w:tc>
          <w:tcPr>
            <w:tcW w:w="750" w:type="pct"/>
          </w:tcPr>
          <w:p w:rsidR="007A3325" w:rsidRPr="007A3325" w:rsidRDefault="007A3325" w:rsidP="00E6618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332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Чернухина И.А.</w:t>
            </w:r>
          </w:p>
        </w:tc>
        <w:tc>
          <w:tcPr>
            <w:tcW w:w="750" w:type="pct"/>
          </w:tcPr>
          <w:p w:rsidR="007A3325" w:rsidRPr="007A3325" w:rsidRDefault="007A3325" w:rsidP="00EC4D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A3CB7" w:rsidRDefault="002D3D62" w:rsidP="0066743C">
      <w:pPr>
        <w:pStyle w:val="ConsPlusNonformat"/>
        <w:contextualSpacing/>
      </w:pPr>
    </w:p>
    <w:sectPr w:rsidR="008A3CB7" w:rsidSect="006C669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9C"/>
    <w:rsid w:val="00150F3F"/>
    <w:rsid w:val="002D3D62"/>
    <w:rsid w:val="002F70B2"/>
    <w:rsid w:val="0066743C"/>
    <w:rsid w:val="006C669C"/>
    <w:rsid w:val="007A3325"/>
    <w:rsid w:val="00A33187"/>
    <w:rsid w:val="00AA7DD7"/>
    <w:rsid w:val="00BD1AAE"/>
    <w:rsid w:val="00C20FDA"/>
    <w:rsid w:val="00E5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9C"/>
  </w:style>
  <w:style w:type="paragraph" w:styleId="1">
    <w:name w:val="heading 1"/>
    <w:basedOn w:val="a"/>
    <w:next w:val="a"/>
    <w:link w:val="10"/>
    <w:qFormat/>
    <w:rsid w:val="006C66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C669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6C66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6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50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BD1AAE"/>
    <w:pPr>
      <w:spacing w:after="0" w:line="240" w:lineRule="auto"/>
      <w:ind w:firstLine="851"/>
      <w:jc w:val="both"/>
    </w:pPr>
    <w:rPr>
      <w:rFonts w:ascii="Verdana" w:eastAsia="Times New Roman" w:hAnsi="Verdana" w:cs="Times New Roman"/>
      <w:color w:val="2F4F4F"/>
      <w:sz w:val="17"/>
      <w:szCs w:val="1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A332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9C"/>
  </w:style>
  <w:style w:type="paragraph" w:styleId="1">
    <w:name w:val="heading 1"/>
    <w:basedOn w:val="a"/>
    <w:next w:val="a"/>
    <w:link w:val="10"/>
    <w:qFormat/>
    <w:rsid w:val="006C669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3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C669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6C66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C6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150F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aaaaaaaa">
    <w:name w:val="aaaaaaaaaa"/>
    <w:basedOn w:val="a"/>
    <w:rsid w:val="00BD1AAE"/>
    <w:pPr>
      <w:spacing w:after="0" w:line="240" w:lineRule="auto"/>
      <w:ind w:firstLine="851"/>
      <w:jc w:val="both"/>
    </w:pPr>
    <w:rPr>
      <w:rFonts w:ascii="Verdana" w:eastAsia="Times New Roman" w:hAnsi="Verdana" w:cs="Times New Roman"/>
      <w:color w:val="2F4F4F"/>
      <w:sz w:val="17"/>
      <w:szCs w:val="17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A3325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AD64D-4499-4526-AA09-3844FDB0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2018-12-21T10:52:00Z</dcterms:created>
  <dcterms:modified xsi:type="dcterms:W3CDTF">2018-12-26T05:11:00Z</dcterms:modified>
</cp:coreProperties>
</file>