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28" w:rsidRPr="00AD2828" w:rsidRDefault="00AD2828" w:rsidP="00AD2828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D28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-361315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2828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</w:t>
      </w: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D2828" w:rsidRPr="00AD2828" w:rsidTr="00D9137C">
        <w:trPr>
          <w:trHeight w:val="397"/>
        </w:trPr>
        <w:tc>
          <w:tcPr>
            <w:tcW w:w="9606" w:type="dxa"/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AD2828" w:rsidRPr="00AD2828" w:rsidTr="00D9137C">
        <w:tc>
          <w:tcPr>
            <w:tcW w:w="9606" w:type="dxa"/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AD2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D2828" w:rsidRPr="00AD2828" w:rsidTr="00D9137C">
        <w:trPr>
          <w:trHeight w:val="397"/>
        </w:trPr>
        <w:tc>
          <w:tcPr>
            <w:tcW w:w="9606" w:type="dxa"/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28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D2828" w:rsidRPr="00AD2828" w:rsidTr="00D9137C">
        <w:tc>
          <w:tcPr>
            <w:tcW w:w="9606" w:type="dxa"/>
          </w:tcPr>
          <w:p w:rsidR="00AD2828" w:rsidRPr="00AD2828" w:rsidRDefault="00AD2828" w:rsidP="00AD2828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AD2828" w:rsidRPr="00AD2828" w:rsidTr="00D9137C">
        <w:trPr>
          <w:trHeight w:val="548"/>
        </w:trPr>
        <w:tc>
          <w:tcPr>
            <w:tcW w:w="9606" w:type="dxa"/>
            <w:vAlign w:val="center"/>
          </w:tcPr>
          <w:p w:rsidR="00AD2828" w:rsidRPr="00AD2828" w:rsidRDefault="00AD2828" w:rsidP="00AD2828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282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          </w:t>
            </w:r>
            <w:r w:rsidRPr="00AD2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AD2828" w:rsidRPr="00AD2828" w:rsidTr="00D9137C">
        <w:trPr>
          <w:trHeight w:val="80"/>
        </w:trPr>
        <w:tc>
          <w:tcPr>
            <w:tcW w:w="9606" w:type="dxa"/>
            <w:vAlign w:val="center"/>
          </w:tcPr>
          <w:p w:rsidR="00AD2828" w:rsidRPr="00AD2828" w:rsidRDefault="00AD2828" w:rsidP="00AD2828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4168" w:tblpY="323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D2828" w:rsidRPr="00AD2828" w:rsidTr="00D9137C">
        <w:tc>
          <w:tcPr>
            <w:tcW w:w="284" w:type="dxa"/>
            <w:vAlign w:val="bottom"/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82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82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828" w:rsidRPr="00AD2828" w:rsidTr="00D9137C">
        <w:tc>
          <w:tcPr>
            <w:tcW w:w="4650" w:type="dxa"/>
            <w:gridSpan w:val="4"/>
          </w:tcPr>
          <w:p w:rsidR="00AD2828" w:rsidRPr="00AD2828" w:rsidRDefault="00AD2828" w:rsidP="00AD282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AD2828" w:rsidRPr="00AD2828" w:rsidRDefault="00AD2828" w:rsidP="00AD2828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828">
              <w:rPr>
                <w:rFonts w:ascii="Times New Roman" w:eastAsia="Times New Roman" w:hAnsi="Times New Roman" w:cs="Times New Roman"/>
                <w:sz w:val="20"/>
                <w:szCs w:val="20"/>
              </w:rPr>
              <w:t>с. Р.Камешкир</w:t>
            </w:r>
          </w:p>
        </w:tc>
      </w:tr>
    </w:tbl>
    <w:p w:rsidR="00AD2828" w:rsidRPr="00AD2828" w:rsidRDefault="00AD2828" w:rsidP="00AD28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2828" w:rsidRPr="00AD2828" w:rsidRDefault="00AD2828" w:rsidP="00AD2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2828" w:rsidRPr="00AD2828" w:rsidRDefault="00AD2828" w:rsidP="00AD282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D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прогнозе социально-экономического развития </w:t>
      </w:r>
    </w:p>
    <w:p w:rsidR="00AD2828" w:rsidRPr="00AD2828" w:rsidRDefault="00AD2828" w:rsidP="00AD282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Камешкирского района Пензенской области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AD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D2828" w:rsidRPr="00AD2828" w:rsidRDefault="00AD2828" w:rsidP="00AD282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2025</w:t>
      </w:r>
      <w:r w:rsidRPr="00AD2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bookmarkEnd w:id="0"/>
    <w:p w:rsidR="00AD2828" w:rsidRPr="00AD2828" w:rsidRDefault="00AD2828" w:rsidP="00AD282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28" w:rsidRPr="00AD2828" w:rsidRDefault="00AD2828" w:rsidP="00AD2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173 Бюджетного кодекса Российской Федерации, руководствуясь </w:t>
      </w:r>
      <w:r w:rsidRPr="00AD28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Уставом Камешкирского района Пензенской области, администрация Камешкирского района Пензенской области</w:t>
      </w:r>
    </w:p>
    <w:p w:rsidR="00AD2828" w:rsidRPr="00AD2828" w:rsidRDefault="00AD2828" w:rsidP="00AD2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28" w:rsidRPr="00AD2828" w:rsidRDefault="00AD2828" w:rsidP="00AD28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D2828" w:rsidRPr="00AD2828" w:rsidRDefault="00AD2828" w:rsidP="00AD28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28" w:rsidRPr="00AD2828" w:rsidRDefault="00AD2828" w:rsidP="00AD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Одобрить прилагаемый Прогноз социально-экономического развития Пензенской области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 и на плановый период 2025</w:t>
      </w: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в информационном бюллетене «Камешкирский вестник».</w:t>
      </w: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A6311C" w:rsidRDefault="00AD2828" w:rsidP="00A631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="00A6311C" w:rsidRPr="00A63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63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 исполнением настоящего </w:t>
      </w:r>
      <w:proofErr w:type="gramStart"/>
      <w:r w:rsidR="00A6311C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постановления  возложить</w:t>
      </w:r>
      <w:proofErr w:type="gramEnd"/>
      <w:r w:rsidR="00A63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заместителя Главы администрации курирующего вопросы ЖКХ и экономики.</w:t>
      </w: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28" w:rsidRDefault="00AD2828" w:rsidP="00AD28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BB" w:rsidRPr="00AD2828" w:rsidRDefault="00DA31BB" w:rsidP="00AD28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</w:t>
      </w: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Камешкирского района </w:t>
      </w:r>
    </w:p>
    <w:p w:rsidR="00AD2828" w:rsidRPr="00AD2828" w:rsidRDefault="00AD2828" w:rsidP="00AD2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D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Коновалов С.В.</w:t>
      </w:r>
    </w:p>
    <w:p w:rsidR="00AD2828" w:rsidRDefault="00AD2828">
      <w:pPr>
        <w:sectPr w:rsidR="00AD28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2828" w:rsidRDefault="00AD2828"/>
    <w:p w:rsidR="009D2260" w:rsidRDefault="005923C8">
      <w:r>
        <w:fldChar w:fldCharType="begin"/>
      </w:r>
      <w:r w:rsidR="00AD2828">
        <w:instrText xml:space="preserve"> LINK </w:instrText>
      </w:r>
      <w:r w:rsidR="00E51DC4">
        <w:instrText xml:space="preserve">Excel.Sheet.8 "C:\\Users\\User\\Desktop\\Прогноз 2022\\Для отправки\\Форма 2П  2022 год.xls" стр.1_6!R5C1:R206C12 </w:instrText>
      </w:r>
      <w:r w:rsidR="00AD2828">
        <w:instrText xml:space="preserve">\a \f 4 \h </w:instrText>
      </w:r>
      <w:r>
        <w:fldChar w:fldCharType="separate"/>
      </w:r>
    </w:p>
    <w:tbl>
      <w:tblPr>
        <w:tblW w:w="13980" w:type="dxa"/>
        <w:tblLook w:val="04A0" w:firstRow="1" w:lastRow="0" w:firstColumn="1" w:lastColumn="0" w:noHBand="0" w:noVBand="1"/>
      </w:tblPr>
      <w:tblGrid>
        <w:gridCol w:w="690"/>
        <w:gridCol w:w="4114"/>
        <w:gridCol w:w="1721"/>
        <w:gridCol w:w="723"/>
        <w:gridCol w:w="835"/>
        <w:gridCol w:w="820"/>
        <w:gridCol w:w="1128"/>
        <w:gridCol w:w="675"/>
        <w:gridCol w:w="1128"/>
        <w:gridCol w:w="675"/>
        <w:gridCol w:w="1128"/>
        <w:gridCol w:w="675"/>
      </w:tblGrid>
      <w:tr w:rsidR="009D2260" w:rsidRPr="009D2260" w:rsidTr="009D2260">
        <w:trPr>
          <w:divId w:val="552036826"/>
          <w:trHeight w:val="165"/>
        </w:trPr>
        <w:tc>
          <w:tcPr>
            <w:tcW w:w="13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Пензенская область</w:t>
            </w:r>
          </w:p>
        </w:tc>
      </w:tr>
      <w:tr w:rsidR="009D2260" w:rsidRPr="009D2260" w:rsidTr="009D2260">
        <w:trPr>
          <w:divId w:val="552036826"/>
          <w:trHeight w:val="25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Камешкирский район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отчет 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отчет *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оценка показателя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прогноз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Показатели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2025</w:t>
            </w:r>
          </w:p>
        </w:tc>
      </w:tr>
      <w:tr w:rsidR="009D2260" w:rsidRPr="009D2260" w:rsidTr="009D2260">
        <w:trPr>
          <w:divId w:val="552036826"/>
          <w:trHeight w:val="240"/>
        </w:trPr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базовый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консервативный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базовый</w:t>
            </w:r>
          </w:p>
        </w:tc>
      </w:tr>
      <w:tr w:rsidR="009D2260" w:rsidRPr="009D2260" w:rsidTr="009D2260">
        <w:trPr>
          <w:divId w:val="552036826"/>
          <w:trHeight w:val="2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вариант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вариант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вариант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Население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9,6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9,7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Численность населения трудоспособного </w:t>
            </w:r>
            <w:proofErr w:type="gram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возраста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(</w:t>
            </w:r>
            <w:proofErr w:type="gramEnd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1 января года)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5,3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Численность населения старше трудоспособного </w:t>
            </w:r>
            <w:proofErr w:type="gram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возраста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(</w:t>
            </w:r>
            <w:proofErr w:type="gramEnd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1 января года)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3,6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лет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72</w:t>
            </w:r>
          </w:p>
        </w:tc>
      </w:tr>
      <w:tr w:rsidR="009D2260" w:rsidRPr="009D2260" w:rsidTr="009D2260">
        <w:trPr>
          <w:divId w:val="552036826"/>
          <w:trHeight w:val="8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коэффициент рождаемости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родившихся живыми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на 1000 человек населения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4,4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Суммарный коэффициент рождаемости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детей на 1 женщину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коэффициент смертности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число умерших на 1000 человек населения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 1000 человек населения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-13,7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-17,2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-14,7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-13,3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-12,8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-12,4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-12,4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Миграционный прирост (убыль)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-0,038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Валовой региональный продукт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Валовой региональный продукт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валового регионального продукта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% к предыдущему году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Индекс-дефлятор объема валового регионального продукта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% к предыдущему году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Промышленное производство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819,9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1396,3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1574,0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1688,8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1695,3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1797,9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1815,4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1951,5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1981,8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промышленного производства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136,3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101,6</w:t>
            </w:r>
          </w:p>
        </w:tc>
      </w:tr>
      <w:tr w:rsidR="009D2260" w:rsidRPr="009D2260" w:rsidTr="009D2260">
        <w:trPr>
          <w:divId w:val="552036826"/>
          <w:trHeight w:val="3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Индексы производства по видам экономической деятельности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Добыча полезных ископаемых (раздел B)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Добыча угля (05)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3.5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Добыча сырой нефти и природного газа (06)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Добыча металлических руд (07)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Добыча прочих полезных ископаемых (08)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Предоставление услуг в области добычи полезных ископаемых (09)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Обрабатывающие производства (раздел C)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101,5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пищевых продуктов (10)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93,4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101,5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напитков (11)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табачных изделий (12)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текстильных изделий (13)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одежды (14)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кожи и изделий из кожи (15)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1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бумаги и бумажных изделий (17)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кокса и нефтепродуктов (19)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химических веществ и химических продуктов (20)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3.21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лекарственных средств и материалов, применяемых в медицинских целях (21)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резиновых и пластмассовых изделий (22)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прочей неметаллической минеральной продукции (23)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металлургическое (24)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готовых металлических изделий, кроме машин и оборудования (25)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компьютеров, электронных и оптических изделий (26)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электрического оборудования (27)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машин и оборудования, не включенных в другие группировки (28)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автотранспортных средств, прицепов и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полуприцепов (29)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прочих транспортных средств и оборудования (30)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мебели (31)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Производство прочих готовых изделий (32)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Ремонт и монтаж машин и оборудования (33)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 xml:space="preserve">Обеспечение электрической энергией, газом и </w:t>
            </w:r>
            <w:proofErr w:type="gramStart"/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паром;</w:t>
            </w: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br/>
              <w:t>кондиционирование</w:t>
            </w:r>
            <w:proofErr w:type="gramEnd"/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 xml:space="preserve"> воздуха (раздел D)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105,2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89,8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88,8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101,5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Потребление электроэнергии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млн </w:t>
            </w:r>
            <w:proofErr w:type="spell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кВт.ч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3.37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Средние тарифы на электроэнергию, отпущенную различным категориям потребителей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</w:t>
            </w:r>
            <w:proofErr w:type="spell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тыс.кВт.ч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1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3.38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тарифов на электроэнергию, отпущенную различным категориям потребителей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за период с начала года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к соотв. периоду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предыдущего года, 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Сельское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Продукция сельского хозяйства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950,1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1672,8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1883,2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2121,8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2126,3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2402,6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2414,5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2738,6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2764,4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110,1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Продукция растениеводства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820,3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1494,0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1693,6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1921,6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1925,0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2190,4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2513,1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2535,1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129,5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Продукция животноводства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129,8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178,8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189,6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200,2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212,1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214,4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225,5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229,3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Строительство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ценах соответствующих лет; 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116,7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131,1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136,3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138,9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147,5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97,0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98,0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103,0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Индекс-дефлятор по виду деятельности "Строительство"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112,2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105,1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Ввод в действие жилых домов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кв. м общей площади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Торговля и услуги населению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потребительских цен на товары и услуги, на конец года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декабрю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предыдущего года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116,5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104,0</w:t>
            </w:r>
          </w:p>
        </w:tc>
      </w:tr>
      <w:tr w:rsidR="009D2260" w:rsidRPr="009D2260" w:rsidTr="009D2260">
        <w:trPr>
          <w:divId w:val="552036826"/>
          <w:trHeight w:val="3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потребительских цен на товары и услуги, в среднем за год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116,5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103,9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Оборот розничной торговли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365,0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433,6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518,5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574,8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578,1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614,5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621,0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655,1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666,5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102,9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118,3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104,3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Объем платных услуг населению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161,3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138,7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145,8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147,6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155,1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159,0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166,0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172,0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127,1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88,8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103,5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Индекс-дефлятор объема платных услуг населению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104,5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Внешнеэкономическая деятельность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Экспорт товаров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Импорт товаров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Страны дальнего зарубежья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Экспорт товаров - всего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Экспорт ТЭК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Импорт товаров - всего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Государства - участники СНГ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Экспорт товаров - всего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7.7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Импорт товаров - всего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долл. США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Малое и среднее предпринимательство, включая </w:t>
            </w:r>
            <w:proofErr w:type="spellStart"/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Количество малых и средних предприятий, включая </w:t>
            </w:r>
            <w:proofErr w:type="spell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микропредприятия</w:t>
            </w:r>
            <w:proofErr w:type="spellEnd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(на конец года)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единиц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</w:t>
            </w:r>
          </w:p>
        </w:tc>
      </w:tr>
      <w:tr w:rsidR="009D2260" w:rsidRPr="009D2260" w:rsidTr="009D2260">
        <w:trPr>
          <w:divId w:val="552036826"/>
          <w:trHeight w:val="61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микропредприятия</w:t>
            </w:r>
            <w:proofErr w:type="spellEnd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) (без внешних совместителей)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0,59</w:t>
            </w:r>
          </w:p>
        </w:tc>
      </w:tr>
      <w:tr w:rsidR="009D2260" w:rsidRPr="009D2260" w:rsidTr="009D2260">
        <w:trPr>
          <w:divId w:val="552036826"/>
          <w:trHeight w:val="6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млрд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0,70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Инвестиции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Инвестиции в основной капитал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28,6</w:t>
            </w:r>
          </w:p>
        </w:tc>
      </w:tr>
      <w:tr w:rsidR="009D2260" w:rsidRPr="009D2260" w:rsidTr="009D2260">
        <w:trPr>
          <w:divId w:val="552036826"/>
          <w:trHeight w:val="6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предыдущему году</w:t>
            </w: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102,0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105,0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Индекс-дефлятор инвестиций в основной капитал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112,2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105,1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7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Инвестиции в основной капитал по источникам</w:t>
            </w: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28,6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Собственные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Привлеченные средства, из них: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2,6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кредиты банков,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9.6.1.1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200" w:firstLine="26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кредиты иностранных банков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заемные средства других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бюджетные средства,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2,6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9.6.3.1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200" w:firstLine="26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федеральный бюджет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9.6.3.2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200" w:firstLine="26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1,4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9.6.3.3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200" w:firstLine="26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 местных бюджетов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1,2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9.6.4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прочие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Доходы консолидированного бюджета субъекта</w:t>
            </w: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br/>
              <w:t>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383,62 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464,45 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446,15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481,23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433,38 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433,38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Налоговые и неналоговые доходы, всего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43,52 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71,97 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54,31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46,36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47,81 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47,81 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37,52 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42,02 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39,20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40,38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41,82 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41,82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 на прибыль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 на доходы физических лиц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16,62 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18,40 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17,21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17,72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18,62 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18,62 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 на добычу полезных ископаемых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акцизы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9,07 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9,48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9,96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10,30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10,30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0,46 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0,72 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0,64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0,71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0,76 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0,76 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10.3.6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 на имущество физических лиц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2,03 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2,10 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2,09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2,15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2,21 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2,21 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 на имущество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налог на игорный бизнес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10.3.9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транспортный налог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10.3.10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земельный налог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5,75 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7,12 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6,98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6,98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6,98 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6,98 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Неналоговые доходы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29,95 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15,11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5,98 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5,99 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5,99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Безвозмездные поступления всего, в том числе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340,1 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392,48 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391,84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434,87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385,57 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385,57 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10.5.1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субсидии из федерального бюджета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7,85 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9,72 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13,18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48,47 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9,96 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9,96 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10.5.2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субвенции из федерального бюджета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32,6 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38,74 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30,28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31,46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33,48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33,48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10.5.3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дотации из федерального бюджета,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81,87 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91,19 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81,18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84,80 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84,80 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10.5.4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71,35 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78,48 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86,33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79,8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83,43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83,43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Расходы консолидированного бюджета субъекта</w:t>
            </w: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br/>
              <w:t>Российской Федерации всего, в том числе по направлениям: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377,22 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446,51 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471,68 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483,46 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435,73 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435,73 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52,00 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59,74 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64,58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59,41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59,95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59,95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национальная оборона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0,67 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0,68 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0,71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0,73 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7,85 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8,42 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9,20 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9,15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10.6.4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национальная экономика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46,82 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76,10 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81,13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82,54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60,19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60,19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12,56 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20,30 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35,26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11,78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11,78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охрана окружающей среды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образование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147,06 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161,19 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170,84 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197,31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165,1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165,1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14,28 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13,74 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14,78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14,55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15,62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15,62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здравоохранение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социальная политика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95,93 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106,16 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94,96 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112,97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112,97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физическая культура и спорт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0,05 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0,18 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0,22 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средства массовой информации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10.6.13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0,007 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0,003 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Дефицит(-), профицит(+) консолидированного бюджета субъекта Российской Федерации, млн рублей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6,4 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17,94 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-25,53 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-2,23 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-2,35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-2,35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Государственный долг субъекта 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Муниципальный долг муниципальных образований, входящих в состав субъекта 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4,11 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Денежные доходы населения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1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11.2.1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трудоспособного населения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11.2.2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пенсионеров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11.2.3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детей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руб./мес.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с денежными доходами ниже прожиточного минимума к общей численности населения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Труд и занятость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рабочей силы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5,5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трудовых ресурсов – всего,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12.2.1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12.2.2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иностранные трудовые мигранты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39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12.2.3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12.2.3.1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200" w:firstLine="26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пенсионеры старше трудоспособного возраста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12.2.3.2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200" w:firstLine="26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подростки моложе трудоспособного возраста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12.3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занятых в экономике – всего, в том числе по разделам ОКВЭД: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4,9</w:t>
            </w:r>
          </w:p>
        </w:tc>
      </w:tr>
      <w:tr w:rsidR="009D2260" w:rsidRPr="009D2260" w:rsidTr="009D2260">
        <w:trPr>
          <w:divId w:val="552036826"/>
          <w:trHeight w:val="33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2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добыча полезных ископаемых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обрабатывающие производства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5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строительство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транспортировка и хранение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5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финансовая и страховая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образование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19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12.3.19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населения в трудоспособном возрасте, не занятого в экономике – всего, в том числе: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0,65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12.4.1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12.4.2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12.4.3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ind w:firstLineChars="100" w:firstLine="13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человек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27383,4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28926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32107,8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33649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33705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35466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35592,5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37594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37799,2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106,2</w:t>
            </w:r>
          </w:p>
        </w:tc>
      </w:tr>
      <w:tr w:rsidR="009D2260" w:rsidRPr="009D2260" w:rsidTr="009D2260">
        <w:trPr>
          <w:divId w:val="552036826"/>
          <w:trHeight w:val="61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61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96,4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96,4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101,8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12.10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Индекс производительности труда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% к предыдущему году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Уровень безработицы (по методологии МОТ)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к раб. силе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0,8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Общая численность безработных (по методологии МОТ)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9D2260" w:rsidRPr="009D2260" w:rsidTr="009D2260">
        <w:trPr>
          <w:divId w:val="552036826"/>
          <w:trHeight w:val="42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0,097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0,04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млн руб.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285,9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295,4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319,8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335,1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353,2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354,2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374,4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375,5</w:t>
            </w:r>
          </w:p>
        </w:tc>
      </w:tr>
      <w:tr w:rsidR="009D2260" w:rsidRPr="009D2260" w:rsidTr="009D2260">
        <w:trPr>
          <w:divId w:val="552036826"/>
          <w:trHeight w:val="21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12.16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% г/г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60" w:rsidRPr="009D2260" w:rsidRDefault="009D2260" w:rsidP="009D2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108,3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105,5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106</w:t>
            </w:r>
          </w:p>
        </w:tc>
      </w:tr>
      <w:tr w:rsidR="009D2260" w:rsidRPr="009D2260" w:rsidTr="009D2260">
        <w:trPr>
          <w:divId w:val="552036826"/>
          <w:trHeight w:val="255"/>
        </w:trPr>
        <w:tc>
          <w:tcPr>
            <w:tcW w:w="139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Примечание:</w:t>
            </w:r>
          </w:p>
        </w:tc>
      </w:tr>
      <w:tr w:rsidR="009D2260" w:rsidRPr="009D2260" w:rsidTr="009D2260">
        <w:trPr>
          <w:divId w:val="552036826"/>
          <w:trHeight w:val="255"/>
        </w:trPr>
        <w:tc>
          <w:tcPr>
            <w:tcW w:w="13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260" w:rsidRPr="009D2260" w:rsidRDefault="009D2260" w:rsidP="009D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</w:tc>
      </w:tr>
    </w:tbl>
    <w:p w:rsidR="00AD2828" w:rsidRDefault="005923C8">
      <w:r>
        <w:fldChar w:fldCharType="end"/>
      </w:r>
    </w:p>
    <w:p w:rsidR="00AD2828" w:rsidRDefault="00AD2828"/>
    <w:p w:rsidR="00AD2828" w:rsidRDefault="00AD2828"/>
    <w:sectPr w:rsidR="00AD2828" w:rsidSect="00AD282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828"/>
    <w:rsid w:val="005923C8"/>
    <w:rsid w:val="00673DA4"/>
    <w:rsid w:val="008400A2"/>
    <w:rsid w:val="008515C8"/>
    <w:rsid w:val="009635F9"/>
    <w:rsid w:val="009D2260"/>
    <w:rsid w:val="00A6311C"/>
    <w:rsid w:val="00AD2828"/>
    <w:rsid w:val="00D9137C"/>
    <w:rsid w:val="00DA31BB"/>
    <w:rsid w:val="00E51DC4"/>
    <w:rsid w:val="00E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F7A5E-1C13-46D9-9500-A71FED21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82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D2828"/>
    <w:rPr>
      <w:color w:val="954F72"/>
      <w:u w:val="single"/>
    </w:rPr>
  </w:style>
  <w:style w:type="paragraph" w:customStyle="1" w:styleId="xl65">
    <w:name w:val="xl65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66">
    <w:name w:val="xl66"/>
    <w:basedOn w:val="a"/>
    <w:rsid w:val="00AD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AD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AD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AD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0">
    <w:name w:val="xl70"/>
    <w:basedOn w:val="a"/>
    <w:rsid w:val="00AD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1">
    <w:name w:val="xl71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AD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3">
    <w:name w:val="xl73"/>
    <w:basedOn w:val="a"/>
    <w:rsid w:val="00AD28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4">
    <w:name w:val="xl74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75">
    <w:name w:val="xl75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6">
    <w:name w:val="xl76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7">
    <w:name w:val="xl77"/>
    <w:basedOn w:val="a"/>
    <w:rsid w:val="00AD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78">
    <w:name w:val="xl78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xl79">
    <w:name w:val="xl79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3"/>
      <w:szCs w:val="13"/>
      <w:lang w:eastAsia="ru-RU"/>
    </w:rPr>
  </w:style>
  <w:style w:type="paragraph" w:customStyle="1" w:styleId="xl80">
    <w:name w:val="xl80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81">
    <w:name w:val="xl81"/>
    <w:basedOn w:val="a"/>
    <w:rsid w:val="00AD282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2">
    <w:name w:val="xl82"/>
    <w:basedOn w:val="a"/>
    <w:rsid w:val="00AD282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3">
    <w:name w:val="xl83"/>
    <w:basedOn w:val="a"/>
    <w:rsid w:val="00AD282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4">
    <w:name w:val="xl84"/>
    <w:basedOn w:val="a"/>
    <w:rsid w:val="00AD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6">
    <w:name w:val="xl86"/>
    <w:basedOn w:val="a"/>
    <w:rsid w:val="00AD2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AD28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8">
    <w:name w:val="xl88"/>
    <w:basedOn w:val="a"/>
    <w:rsid w:val="00AD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89">
    <w:name w:val="xl89"/>
    <w:basedOn w:val="a"/>
    <w:rsid w:val="00AD28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0">
    <w:name w:val="xl90"/>
    <w:basedOn w:val="a"/>
    <w:rsid w:val="00AD2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2">
    <w:name w:val="xl92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3">
    <w:name w:val="xl93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4">
    <w:name w:val="xl94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5">
    <w:name w:val="xl95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6">
    <w:name w:val="xl96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7">
    <w:name w:val="xl97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99">
    <w:name w:val="xl99"/>
    <w:basedOn w:val="a"/>
    <w:rsid w:val="00AD282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0">
    <w:name w:val="xl100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1">
    <w:name w:val="xl101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2">
    <w:name w:val="xl102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3">
    <w:name w:val="xl103"/>
    <w:basedOn w:val="a"/>
    <w:rsid w:val="00AD282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4">
    <w:name w:val="xl104"/>
    <w:basedOn w:val="a"/>
    <w:rsid w:val="00AD282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5">
    <w:name w:val="xl105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6">
    <w:name w:val="xl106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7">
    <w:name w:val="xl107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8">
    <w:name w:val="xl108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09">
    <w:name w:val="xl109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10">
    <w:name w:val="xl110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111">
    <w:name w:val="xl111"/>
    <w:basedOn w:val="a"/>
    <w:rsid w:val="00AD28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12">
    <w:name w:val="xl112"/>
    <w:basedOn w:val="a"/>
    <w:rsid w:val="00AD28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13">
    <w:name w:val="xl113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14">
    <w:name w:val="xl114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15">
    <w:name w:val="xl115"/>
    <w:basedOn w:val="a"/>
    <w:rsid w:val="00AD28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xl116">
    <w:name w:val="xl116"/>
    <w:basedOn w:val="a"/>
    <w:rsid w:val="00AD28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AD28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D28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D28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D28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D28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AD282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3"/>
      <w:szCs w:val="13"/>
      <w:lang w:eastAsia="ru-RU"/>
    </w:rPr>
  </w:style>
  <w:style w:type="paragraph" w:customStyle="1" w:styleId="xl123">
    <w:name w:val="xl123"/>
    <w:basedOn w:val="a"/>
    <w:rsid w:val="00AD282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2022-09-01T07:05:00Z</cp:lastPrinted>
  <dcterms:created xsi:type="dcterms:W3CDTF">2022-09-01T06:59:00Z</dcterms:created>
  <dcterms:modified xsi:type="dcterms:W3CDTF">2022-09-01T07:30:00Z</dcterms:modified>
</cp:coreProperties>
</file>