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A1" w:rsidRPr="006452A1" w:rsidRDefault="006452A1" w:rsidP="006452A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bookmarkStart w:id="0" w:name="sub_1000"/>
      <w:r w:rsidRPr="0064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КАМЕШКИРСКОГО РАЙОНА</w:t>
      </w:r>
      <w:bookmarkEnd w:id="0"/>
    </w:p>
    <w:p w:rsidR="006452A1" w:rsidRPr="006452A1" w:rsidRDefault="006452A1" w:rsidP="006452A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452A1" w:rsidRPr="006452A1" w:rsidRDefault="006452A1" w:rsidP="006452A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452A1" w:rsidRPr="006452A1" w:rsidRDefault="006452A1" w:rsidP="006452A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             1.11.2013              №              332</w:t>
      </w:r>
    </w:p>
    <w:p w:rsidR="006452A1" w:rsidRPr="006452A1" w:rsidRDefault="006452A1" w:rsidP="006452A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Р.Камешкир</w:t>
      </w:r>
    </w:p>
    <w:p w:rsidR="006452A1" w:rsidRPr="006452A1" w:rsidRDefault="006452A1" w:rsidP="006452A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муниципальной программы «Развитие физической культуры и спорта в Камешкирском районе 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постановлений администрации Камешкирского района Пензенской области </w:t>
      </w:r>
      <w:hyperlink r:id="rId6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05.02.2019 № 40</w:t>
        </w:r>
      </w:hyperlink>
      <w:r w:rsidRPr="006452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373</w:t>
        </w:r>
      </w:hyperlink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Камешкирского района Пензенской области </w:t>
      </w:r>
      <w:hyperlink r:id="rId8" w:tgtFrame="_blank" w:history="1">
        <w:r w:rsidRPr="006452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09.06.2014 № 262</w:t>
        </w:r>
      </w:hyperlink>
      <w:r w:rsidRPr="006452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9" w:tgtFrame="_blank" w:history="1">
        <w:r w:rsidRPr="006452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13.11.2014 № 457</w:t>
        </w:r>
      </w:hyperlink>
      <w:r w:rsidRPr="006452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0" w:tgtFrame="_blank" w:history="1">
        <w:r w:rsidRPr="006452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31.12.2015 № 318</w:t>
        </w:r>
      </w:hyperlink>
      <w:r w:rsidRPr="006452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1" w:tgtFrame="_blank" w:history="1">
        <w:r w:rsidRPr="006452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29.08.2016 № 183</w:t>
        </w:r>
      </w:hyperlink>
      <w:r w:rsidRPr="006452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2" w:tgtFrame="_blank" w:history="1">
        <w:r w:rsidRPr="006452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07.11.2016 №225</w:t>
        </w:r>
      </w:hyperlink>
      <w:r w:rsidRPr="006452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3" w:tgtFrame="_blank" w:history="1">
        <w:r w:rsidRPr="006452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28.09.2017 № 288</w:t>
        </w:r>
      </w:hyperlink>
      <w:r w:rsidRPr="006452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4" w:tgtFrame="_blank" w:history="1">
        <w:r w:rsidRPr="006452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28.12.2017 г. № 417</w:t>
        </w:r>
      </w:hyperlink>
      <w:r w:rsidRPr="006452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5" w:tgtFrame="_blank" w:history="1">
        <w:r w:rsidRPr="006452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05.02.2019 № 40</w:t>
        </w:r>
      </w:hyperlink>
      <w:r w:rsidRPr="006452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6" w:tgtFrame="_blank" w:history="1">
        <w:r w:rsidRPr="006452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19.12.2019 №401</w:t>
        </w:r>
      </w:hyperlink>
      <w:r w:rsidRPr="0064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6452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7" w:tgtFrame="_blank" w:history="1">
        <w:r w:rsidRPr="006452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30.12.2020 № 373</w:t>
        </w:r>
      </w:hyperlink>
      <w:r w:rsidRPr="006452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Администрации Камешкирского района Пензенской области </w:t>
      </w:r>
      <w:hyperlink r:id="rId18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20.09.2013 № 291</w:t>
        </w:r>
      </w:hyperlink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муниципальных программ Камешкирского района Пензенской области», распоряжением Администрации Камешкирского района Пензенской области от 14.10.2013 № 391 «Об утверждении перечня муниципальных программ Камешкирского района Пензенской области», </w:t>
      </w:r>
      <w:hyperlink r:id="rId19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Камешкирского района Пензенской области</w:t>
        </w:r>
      </w:hyperlink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Камешкирского района Пензенской области ПОСТАНОВЛЯЕТ: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прилагаемую муниципальную программу «Развитие физической культуры и спорта в Камешкирском районе Пензенской области» (далее-муниципальная программа).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постановлений администрации Камешкирского района Пензенской области </w:t>
      </w:r>
      <w:hyperlink r:id="rId20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05.02.2019 № 40</w:t>
        </w:r>
      </w:hyperlink>
      <w:r w:rsidRPr="006452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1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373</w:t>
        </w:r>
      </w:hyperlink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2.Настоящее постановление действует в части, не противоречащей решению Собрания представителей Камешкирского района Пензенской области о бюджете муниципального образования Камешкирского района Пензенской области на очередной финансовый год и плановый период.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3.Настоящее постановление вступает в силу с 1 января 2014 года.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4.Настоящее постановление опубликовать в информационном бюллетене «Камешкирский вестник»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5.Контроль за исполнением настоящего постановления возложить на заместителя Главы администрации Камешкирского района Пензенской области Терехина Н.П.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Н.П.Крутов</w:t>
      </w:r>
    </w:p>
    <w:p w:rsidR="006452A1" w:rsidRPr="006452A1" w:rsidRDefault="006452A1" w:rsidP="006452A1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Утверждена</w:t>
      </w:r>
    </w:p>
    <w:p w:rsidR="006452A1" w:rsidRPr="006452A1" w:rsidRDefault="006452A1" w:rsidP="006452A1">
      <w:pPr>
        <w:spacing w:after="0" w:line="240" w:lineRule="auto"/>
        <w:ind w:firstLine="698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2" w:anchor="sub_0" w:history="1">
        <w:r w:rsidRPr="006452A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постановлением</w:t>
        </w:r>
      </w:hyperlink>
    </w:p>
    <w:p w:rsidR="006452A1" w:rsidRPr="006452A1" w:rsidRDefault="006452A1" w:rsidP="006452A1">
      <w:pPr>
        <w:spacing w:after="0" w:line="240" w:lineRule="auto"/>
        <w:ind w:firstLine="698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Камешкирского района</w:t>
      </w:r>
    </w:p>
    <w:p w:rsidR="006452A1" w:rsidRPr="006452A1" w:rsidRDefault="006452A1" w:rsidP="006452A1">
      <w:pPr>
        <w:spacing w:after="0" w:line="240" w:lineRule="auto"/>
        <w:ind w:firstLine="698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452A1" w:rsidRPr="006452A1" w:rsidRDefault="006452A1" w:rsidP="006452A1">
      <w:pPr>
        <w:spacing w:after="0" w:line="240" w:lineRule="auto"/>
        <w:ind w:firstLine="698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«_1__» _11_ 2013 г. № 332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26282F"/>
          <w:sz w:val="26"/>
          <w:szCs w:val="26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МУНИЦИПАЛЬНАЯ ПРОГРАММА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Камешкирского района Пензенской области </w:t>
      </w:r>
      <w:hyperlink r:id="rId23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09.06.2014 № 262</w:t>
        </w:r>
      </w:hyperlink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4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13.11.2014 № 457</w:t>
        </w:r>
      </w:hyperlink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5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31.12.2015 № 318</w:t>
        </w:r>
      </w:hyperlink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6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29.08.2016 № 183</w:t>
        </w:r>
      </w:hyperlink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7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07.11.2016 №225</w:t>
        </w:r>
      </w:hyperlink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8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28.09.2017 № 288</w:t>
        </w:r>
      </w:hyperlink>
      <w:r w:rsidRPr="006452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9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28.12.2017 г. № 417</w:t>
        </w:r>
      </w:hyperlink>
      <w:r w:rsidRPr="006452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0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05.02.2019 № 40</w:t>
        </w:r>
      </w:hyperlink>
      <w:r w:rsidRPr="006452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1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№401</w:t>
        </w:r>
      </w:hyperlink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452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2" w:tgtFrame="_blank" w:history="1">
        <w:r w:rsidRPr="006452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373</w:t>
        </w:r>
      </w:hyperlink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ФИЗИЧЕСКОЙ КУЛЬТУРЫ И СПОРТА В КАМЕШКИРСКОМ РАЙОНЕ 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296"/>
        <w:gridCol w:w="14553"/>
      </w:tblGrid>
      <w:tr w:rsidR="006452A1" w:rsidRPr="006452A1" w:rsidTr="006452A1">
        <w:trPr>
          <w:trHeight w:val="1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trHeight w:val="1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6452A1" w:rsidRPr="006452A1" w:rsidTr="006452A1">
        <w:trPr>
          <w:trHeight w:val="1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Программы</w:t>
            </w:r>
          </w:p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trHeight w:val="1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 Пензенской области».</w:t>
            </w:r>
          </w:p>
          <w:p w:rsidR="006452A1" w:rsidRPr="006452A1" w:rsidRDefault="006452A1" w:rsidP="006452A1">
            <w:pPr>
              <w:shd w:val="clear" w:color="auto" w:fill="FFFFFF"/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области».</w:t>
            </w:r>
          </w:p>
        </w:tc>
      </w:tr>
      <w:tr w:rsidR="006452A1" w:rsidRPr="006452A1" w:rsidTr="006452A1">
        <w:trPr>
          <w:trHeight w:val="1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Камешкирского района Пензенской области на областной и всероссийской спортивной арене, а также успешное проведение районных, межрайонных и областных соревнований.</w:t>
            </w:r>
          </w:p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trHeight w:val="1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успешного выступления камешкирских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trHeight w:val="11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 Камешкирского района Пензенской области, систематически занимающихся физической культурой и спортом, в общей численности населения; количество завоеванных камешкирскими спортсменами призовых мест в областных соревнованиях и количество участников всероссийских соревнованиях;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тренеров и тренеров-преподавателей МБОУ ДО «ДЮСШ Камешкирского района», работающих по специальности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trHeight w:val="1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2014-2024 годы</w:t>
            </w:r>
          </w:p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trHeight w:val="1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17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Прогнозируемый объем финансирования Программы за счет средств бюджета Камешкирского района Пензенской области составляет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1762,7 тыс. рублей, в том числе: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2014 году – 160 тыс. рублей;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2015 году – 160 тыс. рублей;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2016 году – 187,2 тыс. рублей;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2017 году – 177,5 тыс. рублей;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2018 году – 173,7 тыс. рублей;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2019 году – 127,3 тыс. рублей;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2020 году – 57 тыс. рублей;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2021 году – 180 тыс. рублей;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2022 году – 180 тыс. рублей;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2023 году – 180 тыс. рублей;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2024 году – 180 тыс. рублей.</w:t>
            </w:r>
          </w:p>
          <w:p w:rsidR="006452A1" w:rsidRPr="006452A1" w:rsidRDefault="006452A1" w:rsidP="006452A1">
            <w:pPr>
              <w:shd w:val="clear" w:color="auto" w:fill="FFFFFF"/>
              <w:spacing w:after="0" w:line="170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финансирования Программы носят прогнозный характер и подлежат ежегодному уточнению на соответствующий финансовый год и последующий плановый период исходя из возможностей бюджета Камешкирского района Пензенской области</w:t>
            </w:r>
          </w:p>
        </w:tc>
      </w:tr>
    </w:tbl>
    <w:p w:rsidR="006452A1" w:rsidRPr="006452A1" w:rsidRDefault="006452A1" w:rsidP="006452A1">
      <w:pPr>
        <w:spacing w:after="0" w:line="240" w:lineRule="auto"/>
        <w:ind w:left="453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numPr>
          <w:ilvl w:val="0"/>
          <w:numId w:val="1"/>
        </w:numPr>
        <w:spacing w:after="0" w:line="240" w:lineRule="auto"/>
        <w:ind w:left="1287"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Описание приоритетов муниципальной подрограммы, целей, задач, основные мероприятий, обоснование включения в муниципальную программу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 муниципальной политики в сфере физической культуры и спорта определены в Концепции долгосрочного социально-экономического развития Российской Федерации на период до 2024 года, утрвержденной распоряжением Правительства Российской Федерации от 17 ноября 2008 г. № 1662-р., а также в Законе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районной политики в сфере физической культуры и спорта - создание условий для ведения здорового образа жизни, занятия физической культурой и спортом граждан, достижение высоких результатов спортсменов Камешкирского района.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этой цели будет осуществляться по следующим направлениям.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Первое направление - развитие системы массовой физической культуры и спорта, физического воспитания, в том числе: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сети и эффективное использование спортивных сооружений для массового занятия физической культурой и спортом;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детской спортивной школы, секций и спортивных клубов;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укрепление материально-технической базы и кадрового потенциала образовательных организаций, физкультурно-спортивных организаций;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пропаганда здорового образа жизни, повышение интереса граждан к занятиям физической культурой и спортом;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внедрение новых технологий и методик здоровье сберегающего обучения в образовательные организации, обеспечивающие формирование заинтересованного отношения к собственному здоровью, здоровому образу жизни всех участников образовательного процесса;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системы проведения массовых физкультурных и спортивных соревнований;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вовлечение большего числа лиц с ограниченными возможностями здоровья и инвалидов в систематические занятия физической культурой и спортом.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Второе направление - достижение высоких спортивных результатов на российских и международных соревнованиях за счет: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создания условий для развития системы подготовки спортивного резерва, педагогических кадров в сфере спорта;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отбора и поддержки талантливых спортсменов;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указанных задач обеспечивается через систему мероприятий, предусмотренных в следующих подпрограммах: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 1 "Развитие физической культуры и массового спорта в Камешкирском районе Пензенской области";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 2 " Развитие детско-юношеского спорта и системы подготовки спортивного резерва в Камешкирском районе Пензенской области";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учетом приоритетов муниципальной политики Камешкирского района Пензенской области начиная с 2016 года настоящей муниципальной программой запланированы следующие основные мероприятия.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сфере физической культуры и массового спорта в Камешкирском районе Пензенской области: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физическое воспитание и обеспечение организации и проведения физкультурных мероприятий и массовых спортивных мероприятий;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мероприятия по поэтапному внедрению и реализации Всероссийского физкультурно-спортивного комплекса "Готов к труду и обороне" (ГТО)".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сфере развития детско-юношеского спорта и системы подготовки спортивного резерва в Камешкирском районе Пензенской области: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комплекс мер по развитию системы подготовки спортивного резерва и спорта высших достижений.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области развития отрасли физической культуры и спорта в Камешкирском районе Пензенской области: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эффективного и качественного развития отрасли физической культуры и спорта в Камешкирском районе Пензенской области.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оценки хода реализации Программы и характеристики состояния установленной сферы деятельности предусмотрена система целевых показателей как для Программы, так и для подпрограмм Программы.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 ожидаемым конечным результатом реализации 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  <w:bookmarkStart w:id="1" w:name="sub_1200"/>
      <w:bookmarkEnd w:id="1"/>
    </w:p>
    <w:p w:rsidR="006452A1" w:rsidRPr="006452A1" w:rsidRDefault="006452A1" w:rsidP="006452A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II. Сроки и этапы реализации Муниципальной программы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Муниципальную программу предполагается реализовать в течение 2014 – 2024 годов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III. Объем финансовых ресурсов, необходимых для реализации подпрограммы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Прогнозируемый объем финансирования Программы за счет средств бюджета Камешкирского района Пензенской области составляет</w:t>
      </w:r>
    </w:p>
    <w:p w:rsidR="006452A1" w:rsidRPr="006452A1" w:rsidRDefault="006452A1" w:rsidP="006452A1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1762,7 тыс. рублей, в том числе:</w:t>
      </w:r>
    </w:p>
    <w:p w:rsidR="006452A1" w:rsidRPr="006452A1" w:rsidRDefault="006452A1" w:rsidP="006452A1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2014 году – 160 тыс. рублей;</w:t>
      </w:r>
    </w:p>
    <w:p w:rsidR="006452A1" w:rsidRPr="006452A1" w:rsidRDefault="006452A1" w:rsidP="006452A1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2015 году – 160 тыс. рублей;</w:t>
      </w:r>
    </w:p>
    <w:p w:rsidR="006452A1" w:rsidRPr="006452A1" w:rsidRDefault="006452A1" w:rsidP="006452A1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2016 году – 187,2 тыс. рублей;</w:t>
      </w:r>
    </w:p>
    <w:p w:rsidR="006452A1" w:rsidRPr="006452A1" w:rsidRDefault="006452A1" w:rsidP="006452A1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2017 году – 177,5 тыс. рублей;</w:t>
      </w:r>
    </w:p>
    <w:p w:rsidR="006452A1" w:rsidRPr="006452A1" w:rsidRDefault="006452A1" w:rsidP="006452A1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2018 году – 173,7 тыс. рублей;</w:t>
      </w:r>
    </w:p>
    <w:p w:rsidR="006452A1" w:rsidRPr="006452A1" w:rsidRDefault="006452A1" w:rsidP="006452A1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2019 году – 127,3 тыс. рублей;</w:t>
      </w:r>
    </w:p>
    <w:p w:rsidR="006452A1" w:rsidRPr="006452A1" w:rsidRDefault="006452A1" w:rsidP="006452A1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2020 году – 57 тыс. рублей;</w:t>
      </w:r>
    </w:p>
    <w:p w:rsidR="006452A1" w:rsidRPr="006452A1" w:rsidRDefault="006452A1" w:rsidP="006452A1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2021 году – 180 тыс. рублей;</w:t>
      </w:r>
    </w:p>
    <w:p w:rsidR="006452A1" w:rsidRPr="006452A1" w:rsidRDefault="006452A1" w:rsidP="006452A1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2022 году – 180 тыс. рублей.</w:t>
      </w:r>
    </w:p>
    <w:p w:rsidR="006452A1" w:rsidRPr="006452A1" w:rsidRDefault="006452A1" w:rsidP="006452A1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2023 году – 180 тыс. рублей</w:t>
      </w:r>
    </w:p>
    <w:p w:rsidR="006452A1" w:rsidRPr="006452A1" w:rsidRDefault="006452A1" w:rsidP="006452A1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2024 году – 180 тыс. рублей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Объемы финансирования Программы носят прогнозный характер и подлежат ежегодному уточнению на соответствующий финансовый год и последующий плановый период исходя из возможностей бюджета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left="453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26282F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ПОДПРОГРАММА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физической культуры и массового спорта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 Камешкирском районе 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 ПОДПРОГРАММЫ 1</w:t>
      </w:r>
    </w:p>
    <w:p w:rsidR="006452A1" w:rsidRPr="006452A1" w:rsidRDefault="006452A1" w:rsidP="006452A1">
      <w:pPr>
        <w:spacing w:after="0" w:line="240" w:lineRule="auto"/>
        <w:ind w:left="453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296"/>
        <w:gridCol w:w="14674"/>
      </w:tblGrid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массового спорта в Камешкирском районе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возможностей гражданам систематически заниматься физической культурой и массовым спортом и вести здоровый образ жизни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учреждениях;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физической культуры и спорта, в том числе для лиц с ограниченными возможностями здоровья и инвалидов;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комплекса мер по развитию студенческого спорта на базе образовательных учреждений среднего профессионального образования;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жителей Камешкирского района Пензенской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физкультурно-спортивных мероприятий среди учащихся и студентов, включенных в календарный план спортивно-массовых мероприятий, в общем количестве мероприятий, включенных в календарный план спортивно-массовых мероприятий;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2014 - 2024 годы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Прогнозируемый объем финансирования Подпрограммы за счет средств бюджета Камешкирского района Пензенской области составляет 277,3 тыс. рублей, в том числе: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2014 году – 30 тыс. рублей,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2015 году – 30 тыс. рублей,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2016 году – 25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2017 году – 25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2018 году – 24,3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2019 году – 18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2020 году – 25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25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25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25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25 тыс. рублей.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финансирования Подпрограммы носят прогнозный характер и подлежат ежегодному уточнению в порядке, установленном решением Собрания представителей Камешкирского района Пензенской области о бюджете Камешкирском районе Пензенской области на соответствующий финансовый год и последующий плановый период, исходя из возможностей бюджета Камешкирского района Пензенской области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Одной из важнейших целей подпрограммы является обеспечение возможностей гражданам систематически заниматься физической культурой и массовым спортом и вести здоровый образ жизни. Целью программы является: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увеличение доли граждан Камешкирского района, занимающихся физической культурой и спортом по месту работы, в общей численности населения, занятого в экономике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увеличение доля обучающихся и студентов, систематически занимающихся физической культурой и спортом, в общей численности обучающихся и студентов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увеличению единовременной пропускной способности объектов спорта, 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и проведение спортивно-массовых физкультурных и спортивных мероприятий и реализации Всероссийского физкультурно-спортивного комплекса «Готов к труду и обороне» (ГТО)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lastRenderedPageBreak/>
        <w:t>II. Сроки реализации подпрограммы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Подпрограмму предусматривается реализовать в течение 2014 – 2024 годов.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ПОДПРОГРАММА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детско-юношеского спорта и системы подготовки спортивного резерва в Камешкирском районе 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 ПОДПРОГРАММЫ 2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290"/>
        <w:gridCol w:w="15071"/>
      </w:tblGrid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занимающихся в специализированных спортивных учреждениях, в общей численности детей</w:t>
            </w:r>
            <w:r w:rsidRPr="0064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6 - 15 лет;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 годы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Прогнозируемый объем финансирования Подпрограммы за счет средств бюджета Камешкирского района Пензенской области составляет 1485,4 тыс. рублей, в том числе: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год-130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год- 130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162,2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год- 152,5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год- 149,4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год-109,3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год- 32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155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155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155 тыс. рублей;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155 тыс. рублей.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финансирования Подпрограммы носят прогнозный характер и подлежат ежегодному уточнению в порядке, установленном законом Пензенской области о бюджете Пензенской области на соответствующий финансовый год и последующий плановый период, исходя из возможностей бюджета Камешкирского района Пензенской области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26282F"/>
          <w:sz w:val="24"/>
          <w:szCs w:val="24"/>
          <w:lang w:eastAsia="ru-RU"/>
        </w:rPr>
        <w:lastRenderedPageBreak/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программы является Обеспечение высокой конкурентоспособности камешкирского спорта на областной и всероссийской спортивной арене.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целями является: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увеличение представителей камешкирских спортсменов в основных и резервных составах сборных команд России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увеличение доли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увеличение доли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увеличение доли граждан, занимающихся в спортивных организациях, в общей численности детей и молодежи в возрасте 6 - 15 лет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 - 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II. Сроки реализации подпрограммы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Подпрограмму предусматривается реализовать в течение 2014 – 2024 годов.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26282F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целевых показателей муниципальной программы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Камешкирского района Пензенской области «Развитие физической культуры и спорта в Камешкирском районе 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205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42"/>
        <w:gridCol w:w="142"/>
        <w:gridCol w:w="9486"/>
        <w:gridCol w:w="1062"/>
        <w:gridCol w:w="750"/>
        <w:gridCol w:w="750"/>
        <w:gridCol w:w="750"/>
        <w:gridCol w:w="750"/>
        <w:gridCol w:w="750"/>
        <w:gridCol w:w="750"/>
        <w:gridCol w:w="817"/>
        <w:gridCol w:w="817"/>
        <w:gridCol w:w="817"/>
        <w:gridCol w:w="817"/>
        <w:gridCol w:w="817"/>
      </w:tblGrid>
      <w:tr w:rsidR="006452A1" w:rsidRPr="006452A1" w:rsidTr="006452A1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п\п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физической культуры и спорта в Камешкирском районе 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 Камешкирского района Пензенской области,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54,2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 Камешкирского района Пензенской области, выполнившего нормативы Всероссийского физкультурно-спортивного комплекса "Готов к труду и обороне" (ГТО) в общей численности населения, принявшего участие в сдаче нормативов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учащихся и студентов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67,9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Представительство пензенских спортсменов в основных и резервных составах сборных команд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физической культуры и массового спорта в Камешкирском районе 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25,8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23,5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детско-юношеского спорта и системы подготовки спортивного резерва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Камешкирском районе 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Представительство камешкирских спортсменов в основных и резервных составах сборных команд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48,9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23,4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4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целевых показателях в разрезе муниципальных образований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«Развитие физической культуры и спорта в Камешкирском районе 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 </w:t>
      </w:r>
      <w:r w:rsidRPr="006452A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Администрация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91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0110"/>
        <w:gridCol w:w="750"/>
        <w:gridCol w:w="750"/>
        <w:gridCol w:w="750"/>
        <w:gridCol w:w="750"/>
        <w:gridCol w:w="750"/>
        <w:gridCol w:w="750"/>
        <w:gridCol w:w="750"/>
        <w:gridCol w:w="817"/>
        <w:gridCol w:w="817"/>
        <w:gridCol w:w="817"/>
        <w:gridCol w:w="817"/>
      </w:tblGrid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25,6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23,4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Представительство камешкирских спортсменов в основных и резервных составах сборных команд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48,8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23,4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54,0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основных мерах правового регулирования в сфере реализации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ru-RU"/>
        </w:rPr>
        <w:t>«Развитие физической культуры 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4099"/>
        <w:gridCol w:w="6147"/>
        <w:gridCol w:w="6091"/>
        <w:gridCol w:w="1984"/>
      </w:tblGrid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 №463 от 13.11.2014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мероприятий по поэтапному внедрению Всероссийского физкультурно-спортивного комплекса "Готов к труду и обороне" (ГТО)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Pr="006452A1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 Камешкирского района Пензенской области»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Pr="006452A1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blank" w:history="1">
              <w:r w:rsidRPr="006452A1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Pr="006452A1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6452A1" w:rsidRPr="006452A1" w:rsidRDefault="006452A1" w:rsidP="006452A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Pr="006452A1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r w:rsidRPr="006452A1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26282F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6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 бюджетными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 Камешкирского района Пензенской области по 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ru-RU"/>
        </w:rPr>
        <w:t>«Развитие физической культуры 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ru-RU"/>
        </w:rPr>
        <w:t>Пензенской области»</w:t>
      </w: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на 2014 и 2015 годы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5984"/>
        <w:gridCol w:w="3288"/>
        <w:gridCol w:w="2648"/>
        <w:gridCol w:w="1122"/>
        <w:gridCol w:w="1122"/>
        <w:gridCol w:w="2107"/>
        <w:gridCol w:w="2107"/>
      </w:tblGrid>
      <w:tr w:rsidR="006452A1" w:rsidRPr="006452A1" w:rsidTr="006452A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 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обеспечению участия спортсменов Камешкирского района в спортивных соревнованиях в соответствии с ЕКП областных, межобластных и Всероссийских физкультурных мероприятий; в соответствии с положениями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физкультурных мероприятиях и спортивных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26282F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6.1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 бюджетными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 Камешкирского района Пензенской области по 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ru-RU"/>
        </w:rPr>
        <w:t>«Развитие физической культуры 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ru-RU"/>
        </w:rPr>
        <w:t>Пензенской области»</w:t>
      </w: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на 2016 и 2024 годы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379"/>
        <w:gridCol w:w="2415"/>
        <w:gridCol w:w="2020"/>
        <w:gridCol w:w="753"/>
        <w:gridCol w:w="750"/>
        <w:gridCol w:w="617"/>
        <w:gridCol w:w="250"/>
        <w:gridCol w:w="250"/>
        <w:gridCol w:w="753"/>
        <w:gridCol w:w="753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411"/>
        <w:gridCol w:w="206"/>
        <w:gridCol w:w="233"/>
        <w:gridCol w:w="384"/>
        <w:gridCol w:w="309"/>
        <w:gridCol w:w="1542"/>
        <w:gridCol w:w="656"/>
      </w:tblGrid>
      <w:tr w:rsidR="006452A1" w:rsidRPr="006452A1" w:rsidTr="006452A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измерения объема муниципальной услуги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Спортивно –массовые физкультурные и спортивные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 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обеспечению участия спортсменов Камешкирского района в спортивных соревнованиях в соответствии с ЕКП областных, межобластных и Всероссийских физкультурных мероприятий; в соответствии с положениями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физкультурных мероприятиях и спортивных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7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физической культуры и спорта в Камешкирском районе 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на 2014-2015 г.г.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600"/>
        <w:gridCol w:w="7926"/>
        <w:gridCol w:w="5916"/>
        <w:gridCol w:w="919"/>
        <w:gridCol w:w="919"/>
      </w:tblGrid>
      <w:tr w:rsidR="006452A1" w:rsidRPr="006452A1" w:rsidTr="006452A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Оценка 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расходов,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 на 2014-2022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источники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источники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источники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7.1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физической культуры и спорта в Камешкирском районе 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на 2016-2024 г.г.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2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440"/>
        <w:gridCol w:w="6332"/>
        <w:gridCol w:w="4934"/>
        <w:gridCol w:w="817"/>
        <w:gridCol w:w="817"/>
        <w:gridCol w:w="817"/>
        <w:gridCol w:w="817"/>
        <w:gridCol w:w="750"/>
        <w:gridCol w:w="750"/>
        <w:gridCol w:w="750"/>
        <w:gridCol w:w="750"/>
        <w:gridCol w:w="750"/>
      </w:tblGrid>
      <w:tr w:rsidR="006452A1" w:rsidRPr="006452A1" w:rsidTr="006452A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источники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источники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источники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8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«Развитие физической культуры и спорта в Камешкирском районе 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2014 и 2015 г.г.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373"/>
        <w:gridCol w:w="5674"/>
        <w:gridCol w:w="3440"/>
        <w:gridCol w:w="925"/>
        <w:gridCol w:w="538"/>
        <w:gridCol w:w="577"/>
        <w:gridCol w:w="804"/>
        <w:gridCol w:w="594"/>
        <w:gridCol w:w="1753"/>
        <w:gridCol w:w="1753"/>
      </w:tblGrid>
      <w:tr w:rsidR="006452A1" w:rsidRPr="006452A1" w:rsidTr="006452A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 &lt;1&gt;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2015г.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физической культуры и спорта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8.1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физической культуры и спорта в Камешкирском районе 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2016 - 2022 годы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289"/>
        <w:gridCol w:w="4854"/>
        <w:gridCol w:w="3118"/>
        <w:gridCol w:w="906"/>
        <w:gridCol w:w="527"/>
        <w:gridCol w:w="565"/>
        <w:gridCol w:w="787"/>
        <w:gridCol w:w="581"/>
        <w:gridCol w:w="878"/>
        <w:gridCol w:w="878"/>
        <w:gridCol w:w="878"/>
        <w:gridCol w:w="878"/>
        <w:gridCol w:w="806"/>
        <w:gridCol w:w="806"/>
        <w:gridCol w:w="806"/>
        <w:gridCol w:w="750"/>
        <w:gridCol w:w="750"/>
      </w:tblGrid>
      <w:tr w:rsidR="006452A1" w:rsidRPr="006452A1" w:rsidTr="006452A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исполнитель, 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Код бюджетной классификации &lt;1&gt;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тыс.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физической культуры и спорта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109,3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109,3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9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МЕРОПРИЯТИЙ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физической культуры и спорта в Камешкирском районе 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2014 – 2015 годы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575"/>
        <w:gridCol w:w="2504"/>
        <w:gridCol w:w="1663"/>
        <w:gridCol w:w="818"/>
        <w:gridCol w:w="1723"/>
        <w:gridCol w:w="1889"/>
        <w:gridCol w:w="2121"/>
        <w:gridCol w:w="2024"/>
        <w:gridCol w:w="3733"/>
      </w:tblGrid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11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12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9.1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МЕРОПРИЯТИЙ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физической культуры и спорта в Камешкирском районе 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– 2022 годы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510"/>
        <w:gridCol w:w="2491"/>
        <w:gridCol w:w="1659"/>
        <w:gridCol w:w="951"/>
        <w:gridCol w:w="1718"/>
        <w:gridCol w:w="1887"/>
        <w:gridCol w:w="2116"/>
        <w:gridCol w:w="2021"/>
        <w:gridCol w:w="3697"/>
      </w:tblGrid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численности 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занимающихся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13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14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15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16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17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18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20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10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порядке сбора информации и методике расчета целевых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показателей 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физической культуры и спорта в Камешкирском районе 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3186"/>
        <w:gridCol w:w="1381"/>
        <w:gridCol w:w="1718"/>
        <w:gridCol w:w="1992"/>
        <w:gridCol w:w="2526"/>
        <w:gridCol w:w="2456"/>
        <w:gridCol w:w="2442"/>
        <w:gridCol w:w="1618"/>
        <w:gridCol w:w="1701"/>
        <w:gridCol w:w="2128"/>
      </w:tblGrid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показателя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&lt;7&gt;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 Камешкирского района Пензенской области,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 / А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 – численность населения систематически занимающиеся физической культурой и спортом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 численности занимающихся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специалист по развитию физической 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культуры,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 Н. Москалец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– общая численность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 Камешкирского района Пензенской области, выполнившего нормативы Всероссийского физкультурно-спортивного комплекса "Готов к труду и обороне" (ГТО) в общей численности населения, принявшего участие в сдаче нормативов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Г1 / Г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Г1 – количество человек, выполнившие нормативы ВФСК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 принявших участие в сдаче норм ГТО и количества выполнивших нормативы ВФСК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 Н. Москалец,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Камешкирского района»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Администратор центра тестирования Р.И.Келазева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 – количество человек, принявшие участие в сдаче норм ГТО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 Камешкирского района Пензенской области,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В1 / В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В1 – численность населения систематически занимающихся физической культурой и спортом, занятого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 численности населения систематически занимающиеся физической культурой и спортом, занятой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 Н. Москалец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– численность населения, занятого в экономике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О1 / О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О1 – численность лиц с ограниченными возможности систематически занимающихся физической культурой и спортом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 лиц с ограниченными возможностями систематически занимающиеся физической культурой и спортом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 Н. Москалец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– общая численность лиц с ограниченными возможностями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занимающихся в спортивных учреждениях, в общей численности детей 6 – 15 лет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 / Д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 – численность детей 6-15 лет, занимающихся в спортивных учреждениях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 детей 6-15 лет занимающих-ся в спортивных учреждениях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 Н. Москалец,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«ДЮСШ Камешкирского района»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Администратор центра тестирования Р.И.Келазева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 – общая численность детей 6-15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 столбцы 9 и 10 не заполняются.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Характеристика содержания показателя.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&lt;7&gt; Приводится наименование исполнительного органа государственной власти, ответственного за сбор данных по показателю.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11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"Развитие физической культуры и спорта в Камешкирском районе Пензенской области"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очередной финансовый 2019 год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7916"/>
        <w:gridCol w:w="3997"/>
        <w:gridCol w:w="1913"/>
        <w:gridCol w:w="1061"/>
        <w:gridCol w:w="1120"/>
        <w:gridCol w:w="1422"/>
        <w:gridCol w:w="1021"/>
      </w:tblGrid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2329"/>
            <w:bookmarkEnd w:id="2"/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2330"/>
            <w:bookmarkEnd w:id="3"/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2333"/>
            <w:bookmarkEnd w:id="4"/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2336"/>
            <w:bookmarkEnd w:id="5"/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2444"/>
      <w:bookmarkEnd w:id="6"/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&lt;*&gt; По </w:t>
      </w:r>
      <w:r w:rsidRPr="006452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графе 2</w:t>
      </w: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указывается наименование подпрограммы, основного мероприятия, мероприятия в соответствии с постановлением Правительства Камешкирского района об утверждении муниципальной программы Камешкирского района.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2445"/>
      <w:bookmarkEnd w:id="7"/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&lt;**&gt; В </w:t>
      </w:r>
      <w:r w:rsidRPr="006452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графе 3</w:t>
      </w: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указываются основные этапы выполнения мероприятия и показатели реализации мероприятия, отражающие описание планируемых к выполнению объемов работ в натуральных количественных показателях.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 </w:t>
      </w:r>
      <w:r w:rsidRPr="006452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графах 5</w:t>
      </w: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 </w:t>
      </w:r>
      <w:r w:rsidRPr="006452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8</w:t>
      </w: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указываются, соответственно,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квартал, первое полугодие, 9 месяцев, год (нарастающим итогом).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исполнительного органа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Местного самоуправления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Камешкирского района Пензенской области _______________ </w:t>
      </w:r>
      <w:r w:rsidRPr="006452A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П.А. Мигин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(ФИО)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12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основных мероприятий, мероприятий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"Развитие физической культуры и спорта в Камешкирском районе Пензенской области"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2019 год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(заполняется ежеквартально нарастающим итогом с начала года)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руб.)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2306"/>
        <w:gridCol w:w="1947"/>
        <w:gridCol w:w="753"/>
        <w:gridCol w:w="1262"/>
        <w:gridCol w:w="1261"/>
        <w:gridCol w:w="753"/>
        <w:gridCol w:w="1262"/>
        <w:gridCol w:w="753"/>
        <w:gridCol w:w="1262"/>
        <w:gridCol w:w="753"/>
        <w:gridCol w:w="1262"/>
        <w:gridCol w:w="753"/>
        <w:gridCol w:w="1262"/>
        <w:gridCol w:w="1750"/>
        <w:gridCol w:w="753"/>
        <w:gridCol w:w="762"/>
        <w:gridCol w:w="1823"/>
        <w:gridCol w:w="1986"/>
      </w:tblGrid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основного мероприятия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основных мероприятий,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ходе исполнения мероприятий с отражением конкретных, достигнутых результатов (выполненных работ, оказанных услуг и т.д.) с указанием един.изм.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Возможные риски нереализации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сокращение финансирования)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мероприятиям, имеющим 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инновационную направленность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13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"Развитие физической культуры и спорта в Камешкирском районе Пензенской области"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очередной финансовый 2020 год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7916"/>
        <w:gridCol w:w="3997"/>
        <w:gridCol w:w="1913"/>
        <w:gridCol w:w="1061"/>
        <w:gridCol w:w="1120"/>
        <w:gridCol w:w="1422"/>
        <w:gridCol w:w="1021"/>
      </w:tblGrid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14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основных мероприятий, мероприятий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"Развитие физической культуры и спорта в Камешкирском районе Пензенской области"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2020 год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(заполняется ежеквартально нарастающим итогом с начала года)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(тыс. руб.)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2306"/>
        <w:gridCol w:w="1947"/>
        <w:gridCol w:w="753"/>
        <w:gridCol w:w="1262"/>
        <w:gridCol w:w="1261"/>
        <w:gridCol w:w="753"/>
        <w:gridCol w:w="1262"/>
        <w:gridCol w:w="753"/>
        <w:gridCol w:w="1262"/>
        <w:gridCol w:w="753"/>
        <w:gridCol w:w="1262"/>
        <w:gridCol w:w="753"/>
        <w:gridCol w:w="1262"/>
        <w:gridCol w:w="1750"/>
        <w:gridCol w:w="753"/>
        <w:gridCol w:w="762"/>
        <w:gridCol w:w="1823"/>
        <w:gridCol w:w="1986"/>
      </w:tblGrid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основного мероприятия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основных мероприятий,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ходе исполнения мероприятий с отражением конкретных, достигнутых результатов (выполненных работ, оказанных услуг и т.д.) с указанием един.изм.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Возможные риски нереализации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финансирования)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15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целевых показателей муниципальной программы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 по итогам 20__ года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"Развитие физической культуры и спорта в Камешкирском районе Пензенской области"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061"/>
        <w:gridCol w:w="1928"/>
        <w:gridCol w:w="1591"/>
        <w:gridCol w:w="1075"/>
        <w:gridCol w:w="2257"/>
        <w:gridCol w:w="2864"/>
        <w:gridCol w:w="5501"/>
      </w:tblGrid>
      <w:tr w:rsidR="006452A1" w:rsidRPr="006452A1" w:rsidTr="006452A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Относительное отклонение, в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 </w:t>
            </w:r>
            <w:r w:rsidRPr="006452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"Развитие физической культуры и спорта в Камешкирском районе Пензенской области"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1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1 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2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16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выполнении сводных показателей муниципальных заданий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оказание муниципальных услуг (выполнение работ)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 учреждениями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 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"Развитие физической культуры и спорта в Камешкирском районе Пензенской области"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2580"/>
        <w:gridCol w:w="1294"/>
        <w:gridCol w:w="1310"/>
        <w:gridCol w:w="2085"/>
        <w:gridCol w:w="2097"/>
        <w:gridCol w:w="1942"/>
        <w:gridCol w:w="4604"/>
      </w:tblGrid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31 декабря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Наименование муниципальной услуги (работа) и ее 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1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17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ФИЗИЧЕСКОЙ КУЛЬТУРЫ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СПОРТА В КАМЕШКИРСКОМ РАЙОНЕ</w:t>
      </w:r>
    </w:p>
    <w:p w:rsidR="006452A1" w:rsidRPr="006452A1" w:rsidRDefault="006452A1" w:rsidP="006452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3733"/>
      <w:bookmarkEnd w:id="8"/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ОЦЕНКА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применения мер правового регулирования в сфере реализации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6452A1" w:rsidRPr="006452A1" w:rsidRDefault="006452A1" w:rsidP="006452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"Развитие физической культуры и спорта в Камешкирском районе Пензенской области"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3971"/>
        <w:gridCol w:w="2515"/>
        <w:gridCol w:w="852"/>
        <w:gridCol w:w="852"/>
        <w:gridCol w:w="417"/>
        <w:gridCol w:w="2892"/>
        <w:gridCol w:w="6818"/>
      </w:tblGrid>
      <w:tr w:rsidR="006452A1" w:rsidRPr="006452A1" w:rsidTr="006452A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применения меры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оценка результата 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 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2A1" w:rsidRPr="006452A1" w:rsidRDefault="006452A1" w:rsidP="0064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6452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52A1" w:rsidRPr="006452A1" w:rsidTr="006452A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2A1" w:rsidRPr="006452A1" w:rsidRDefault="006452A1" w:rsidP="006452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3805"/>
      <w:bookmarkEnd w:id="9"/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452A1" w:rsidRPr="006452A1" w:rsidRDefault="006452A1" w:rsidP="006452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52A1" w:rsidRDefault="006452A1">
      <w:bookmarkStart w:id="10" w:name="_GoBack"/>
      <w:bookmarkEnd w:id="10"/>
    </w:p>
    <w:sectPr w:rsidR="00645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B18"/>
    <w:multiLevelType w:val="multilevel"/>
    <w:tmpl w:val="9716C2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A1"/>
    <w:rsid w:val="0064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5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64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52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52A1"/>
    <w:rPr>
      <w:color w:val="800080"/>
      <w:u w:val="single"/>
    </w:rPr>
  </w:style>
  <w:style w:type="character" w:customStyle="1" w:styleId="hyperlink">
    <w:name w:val="hyperlink"/>
    <w:basedOn w:val="a0"/>
    <w:rsid w:val="006452A1"/>
  </w:style>
  <w:style w:type="character" w:customStyle="1" w:styleId="11">
    <w:name w:val="11"/>
    <w:basedOn w:val="a0"/>
    <w:rsid w:val="006452A1"/>
  </w:style>
  <w:style w:type="paragraph" w:styleId="a5">
    <w:name w:val="Normal (Web)"/>
    <w:basedOn w:val="a"/>
    <w:uiPriority w:val="99"/>
    <w:unhideWhenUsed/>
    <w:rsid w:val="0064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6">
    <w:name w:val="a16"/>
    <w:basedOn w:val="a0"/>
    <w:rsid w:val="006452A1"/>
  </w:style>
  <w:style w:type="character" w:customStyle="1" w:styleId="a13">
    <w:name w:val="a13"/>
    <w:basedOn w:val="a0"/>
    <w:rsid w:val="006452A1"/>
  </w:style>
  <w:style w:type="paragraph" w:customStyle="1" w:styleId="consplusnonformat">
    <w:name w:val="consplusnonformat"/>
    <w:basedOn w:val="a"/>
    <w:rsid w:val="0064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4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4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64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5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64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52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52A1"/>
    <w:rPr>
      <w:color w:val="800080"/>
      <w:u w:val="single"/>
    </w:rPr>
  </w:style>
  <w:style w:type="character" w:customStyle="1" w:styleId="hyperlink">
    <w:name w:val="hyperlink"/>
    <w:basedOn w:val="a0"/>
    <w:rsid w:val="006452A1"/>
  </w:style>
  <w:style w:type="character" w:customStyle="1" w:styleId="11">
    <w:name w:val="11"/>
    <w:basedOn w:val="a0"/>
    <w:rsid w:val="006452A1"/>
  </w:style>
  <w:style w:type="paragraph" w:styleId="a5">
    <w:name w:val="Normal (Web)"/>
    <w:basedOn w:val="a"/>
    <w:uiPriority w:val="99"/>
    <w:unhideWhenUsed/>
    <w:rsid w:val="0064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6">
    <w:name w:val="a16"/>
    <w:basedOn w:val="a0"/>
    <w:rsid w:val="006452A1"/>
  </w:style>
  <w:style w:type="character" w:customStyle="1" w:styleId="a13">
    <w:name w:val="a13"/>
    <w:basedOn w:val="a0"/>
    <w:rsid w:val="006452A1"/>
  </w:style>
  <w:style w:type="paragraph" w:customStyle="1" w:styleId="consplusnonformat">
    <w:name w:val="consplusnonformat"/>
    <w:basedOn w:val="a"/>
    <w:rsid w:val="0064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4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4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64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-search.minjust.ru:8080/bigs/showDocument.html?id=EE0C21C7-9641-42F9-A3F9-86BC5F0D3FD3" TargetMode="External"/><Relationship Id="rId18" Type="http://schemas.openxmlformats.org/officeDocument/2006/relationships/hyperlink" Target="http://pravo-search.minjust.ru:8080/bigs/showDocument.html?id=47DC7868-9254-4407-B3BF-770CFC42E7A1" TargetMode="External"/><Relationship Id="rId26" Type="http://schemas.openxmlformats.org/officeDocument/2006/relationships/hyperlink" Target="http://pravo-search.minjust.ru:8080/bigs/showDocument.html?id=CC008DC6-C554-47DF-A0CD-D8A0F28D57E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pravo-search.minjust.ru:8080/bigs/showDocument.html?id=57D74C34-3ECF-40DB-9454-085A5C9CDB2F" TargetMode="External"/><Relationship Id="rId34" Type="http://schemas.openxmlformats.org/officeDocument/2006/relationships/hyperlink" Target="http://pravo-search.minjust.ru:8080/bigs/showDocument.html?id=0FFF7B80-FED8-4289-93E1-7ED775AACB87" TargetMode="External"/><Relationship Id="rId7" Type="http://schemas.openxmlformats.org/officeDocument/2006/relationships/hyperlink" Target="http://pravo-search.minjust.ru:8080/bigs/showDocument.html?id=57D74C34-3ECF-40DB-9454-085A5C9CDB2F" TargetMode="External"/><Relationship Id="rId12" Type="http://schemas.openxmlformats.org/officeDocument/2006/relationships/hyperlink" Target="http://pravo-search.minjust.ru:8080/bigs/showDocument.html?id=7C4D71D7-9369-41EF-9679-15E9EF5D456B" TargetMode="External"/><Relationship Id="rId17" Type="http://schemas.openxmlformats.org/officeDocument/2006/relationships/hyperlink" Target="http://pravo-search.minjust.ru:8080/bigs/showDocument.html?id=57D74C34-3ECF-40DB-9454-085A5C9CDB2F" TargetMode="External"/><Relationship Id="rId25" Type="http://schemas.openxmlformats.org/officeDocument/2006/relationships/hyperlink" Target="http://pravo-search.minjust.ru:8080/bigs/showDocument.html?id=724D4C82-6D51-4B6A-8945-179A75BA371A" TargetMode="External"/><Relationship Id="rId33" Type="http://schemas.openxmlformats.org/officeDocument/2006/relationships/hyperlink" Target="http://pravo-search.minjust.ru:8080/bigs/showDocument.html?id=47DC7868-9254-4407-B3BF-770CFC42E7A1" TargetMode="External"/><Relationship Id="rId38" Type="http://schemas.openxmlformats.org/officeDocument/2006/relationships/hyperlink" Target="http://pravo-search.minjust.ru:8080/bigs/showDocument.html?id=4A770270-836A-4027-A4DF-90543637AFF2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E1ED5328-C144-43A9-9F55-3AAF5C7D1E8A" TargetMode="External"/><Relationship Id="rId20" Type="http://schemas.openxmlformats.org/officeDocument/2006/relationships/hyperlink" Target="http://pravo-search.minjust.ru:8080/bigs/showDocument.html?id=34C851CB-DAA4-4CA1-9229-2A9A11F54299" TargetMode="External"/><Relationship Id="rId29" Type="http://schemas.openxmlformats.org/officeDocument/2006/relationships/hyperlink" Target="http://pravo-search.minjust.ru:8080/bigs/showDocument.html?id=91505204-7931-48DE-A022-0DD1E7BDAF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34C851CB-DAA4-4CA1-9229-2A9A11F54299" TargetMode="External"/><Relationship Id="rId11" Type="http://schemas.openxmlformats.org/officeDocument/2006/relationships/hyperlink" Target="http://pravo-search.minjust.ru:8080/bigs/showDocument.html?id=CC008DC6-C554-47DF-A0CD-D8A0F28D57EE" TargetMode="External"/><Relationship Id="rId24" Type="http://schemas.openxmlformats.org/officeDocument/2006/relationships/hyperlink" Target="http://pravo-search.minjust.ru:8080/bigs/showDocument.html?id=4A878C24-716E-41C2-B081-BB578E245DB5" TargetMode="External"/><Relationship Id="rId32" Type="http://schemas.openxmlformats.org/officeDocument/2006/relationships/hyperlink" Target="http://pravo-search.minjust.ru:8080/bigs/showDocument.html?id=57D74C34-3ECF-40DB-9454-085A5C9CDB2F" TargetMode="External"/><Relationship Id="rId37" Type="http://schemas.openxmlformats.org/officeDocument/2006/relationships/hyperlink" Target="http://pravo-search.minjust.ru:8080/bigs/showDocument.html?id=0FFF7B80-FED8-4289-93E1-7ED775AACB87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34C851CB-DAA4-4CA1-9229-2A9A11F54299" TargetMode="External"/><Relationship Id="rId23" Type="http://schemas.openxmlformats.org/officeDocument/2006/relationships/hyperlink" Target="http://pravo-search.minjust.ru:8080/bigs/showDocument.html?id=EED7F80C-9620-45F8-BC41-13598D07B1F0" TargetMode="External"/><Relationship Id="rId28" Type="http://schemas.openxmlformats.org/officeDocument/2006/relationships/hyperlink" Target="http://pravo-search.minjust.ru:8080/bigs/showDocument.html?id=EE0C21C7-9641-42F9-A3F9-86BC5F0D3FD3" TargetMode="External"/><Relationship Id="rId36" Type="http://schemas.openxmlformats.org/officeDocument/2006/relationships/hyperlink" Target="http://pravo-search.minjust.ru:8080/bigs/showDocument.html?id=47DC7868-9254-4407-B3BF-770CFC42E7A1" TargetMode="External"/><Relationship Id="rId10" Type="http://schemas.openxmlformats.org/officeDocument/2006/relationships/hyperlink" Target="http://pravo-search.minjust.ru:8080/bigs/showDocument.html?id=724D4C82-6D51-4B6A-8945-179A75BA371A" TargetMode="External"/><Relationship Id="rId19" Type="http://schemas.openxmlformats.org/officeDocument/2006/relationships/hyperlink" Target="http://pravo-search.minjust.ru:8080/bigs/showDocument.html?id=005BFBAC-8D1D-452D-89DB-E5FE1BB1C650" TargetMode="External"/><Relationship Id="rId31" Type="http://schemas.openxmlformats.org/officeDocument/2006/relationships/hyperlink" Target="http://pravo-search.minjust.ru:8080/bigs/showDocument.html?id=E1ED5328-C144-43A9-9F55-3AAF5C7D1E8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4A878C24-716E-41C2-B081-BB578E245DB5" TargetMode="External"/><Relationship Id="rId14" Type="http://schemas.openxmlformats.org/officeDocument/2006/relationships/hyperlink" Target="http://pravo-search.minjust.ru:8080/bigs/showDocument.html?id=91505204-7931-48DE-A022-0DD1E7BDAF6C" TargetMode="External"/><Relationship Id="rId22" Type="http://schemas.openxmlformats.org/officeDocument/2006/relationships/hyperlink" Target="http://pravo-search.minjust.ru:8080/bigs/showDocument.html?id=E7C72B53-566B-4D32-8597-7A78677FF6D5" TargetMode="External"/><Relationship Id="rId27" Type="http://schemas.openxmlformats.org/officeDocument/2006/relationships/hyperlink" Target="http://pravo-search.minjust.ru:8080/bigs/showDocument.html?id=7C4D71D7-9369-41EF-9679-15E9EF5D456B" TargetMode="External"/><Relationship Id="rId30" Type="http://schemas.openxmlformats.org/officeDocument/2006/relationships/hyperlink" Target="http://pravo-search.minjust.ru:8080/bigs/showDocument.html?id=34C851CB-DAA4-4CA1-9229-2A9A11F54299" TargetMode="External"/><Relationship Id="rId35" Type="http://schemas.openxmlformats.org/officeDocument/2006/relationships/hyperlink" Target="http://pravo-search.minjust.ru:8080/bigs/showDocument.html?id=4A770270-836A-4027-A4DF-90543637AFF2" TargetMode="External"/><Relationship Id="rId8" Type="http://schemas.openxmlformats.org/officeDocument/2006/relationships/hyperlink" Target="http://pravo-search.minjust.ru:8080/bigs/showDocument.html?id=EED7F80C-9620-45F8-BC41-13598D07B1F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10950</Words>
  <Characters>62417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2021-06-28T07:52:00Z</dcterms:created>
  <dcterms:modified xsi:type="dcterms:W3CDTF">2021-06-28T07:52:00Z</dcterms:modified>
</cp:coreProperties>
</file>