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1.11.2013 №337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в ред. постановления администрации Камешкирского района Пензенской области </w:t>
      </w:r>
      <w:hyperlink r:id="rId6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369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 администрации Камешкирского района Пензенской области </w:t>
      </w:r>
      <w:hyperlink r:id="rId7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03.02.2014 № 39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10.04.2014 № 178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17.06.2014 № 271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14.07.2014 №342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1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01.09.2014 № 381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08.10.2014 № 414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13.11.2014 № 452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4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04.12.2014 № 506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5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03.02.2015 № 24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6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12.02.2015 № 39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7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20.03.2015 № 103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8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27.04.2015 № 144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9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15.06.2015 № 170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0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03.07.2015 № 181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1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15.09.2015 № 222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2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02.12.2015 № 284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3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11.01.2016 № 1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4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07.06.2016 № 134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5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21.11.2016 №243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6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30.12.2016 № 292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7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13.01.2017 № 7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8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15.03.2017г № 61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29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30.06.2017 № 212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0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19.12.2017 № 39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3</w:t>
      </w:r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31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22.03.2018 № 91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2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14.05.2018 № 169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3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19.07.2018 № 246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4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24.09.2018 № 296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5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21.12.2018 № 389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6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25.01.2019 № 22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37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24.05.2019 № 181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8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№397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39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29.04.2020 № 108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40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28.07.2020 № 175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41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28.08.2020 № 201</w:t>
        </w:r>
      </w:hyperlink>
      <w:r w:rsidRPr="00034C7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42" w:tgtFrame="_blank" w:history="1">
        <w:r w:rsidRPr="00034C7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30.12.2020 № 369</w:t>
        </w:r>
      </w:hyperlink>
      <w:r w:rsidRPr="00034C7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43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20.09.2013 № 291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44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 ПОСТАНОВЛЯЕТ: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numPr>
          <w:ilvl w:val="0"/>
          <w:numId w:val="1"/>
        </w:numPr>
        <w:spacing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 прилагаемую муниципальную программу «Развитие системы образования Камешкирского района Пензенской области» (далее-муниципальная программа).</w:t>
      </w:r>
    </w:p>
    <w:p w:rsidR="00034C71" w:rsidRPr="00034C71" w:rsidRDefault="00034C71" w:rsidP="00034C71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Камешкирского района Пензенской области </w:t>
      </w:r>
      <w:hyperlink r:id="rId45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369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34C71" w:rsidRPr="00034C71" w:rsidRDefault="00034C71" w:rsidP="00034C71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034C71" w:rsidRPr="00034C71" w:rsidRDefault="00034C71" w:rsidP="00034C71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1 января 2014 года.</w:t>
      </w:r>
    </w:p>
    <w:p w:rsidR="00034C71" w:rsidRPr="00034C71" w:rsidRDefault="00034C71" w:rsidP="00034C71">
      <w:pPr>
        <w:numPr>
          <w:ilvl w:val="0"/>
          <w:numId w:val="2"/>
        </w:numPr>
        <w:spacing w:after="0"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Настоящее постановление опубликовать в информационном бюллетене «Камешкирский вестник»</w:t>
      </w:r>
    </w:p>
    <w:p w:rsidR="00034C71" w:rsidRPr="00034C71" w:rsidRDefault="00034C71" w:rsidP="00034C71">
      <w:pPr>
        <w:numPr>
          <w:ilvl w:val="0"/>
          <w:numId w:val="2"/>
        </w:numPr>
        <w:spacing w:line="276" w:lineRule="atLeast"/>
        <w:ind w:left="66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Камешкирского района Пензенской области Терехина Н.П.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Н.П.Крутов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Камешкирского района Пензенской области </w:t>
      </w:r>
      <w:hyperlink r:id="rId46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03.02.2014 № 39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7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10.04.2014 № 178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8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17.06.2014 № 271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9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14.07.2014 №342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0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01.09.2014 № 381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1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08.10.2014 № 414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2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13.11.2014 № 452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3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04.12.2014 № 506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4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03.02.2015 № 24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5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12.02.2015 № 39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6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20.03.2015 № 103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7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27.04.2015 № 144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8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15.06.2015 № 170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9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03.07.2015 № 181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0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15.09.2015 № 222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1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02.12.2015 № 284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2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11.01.2016 № 1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3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07.06.2016 № 134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4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21.11.2016 №243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5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30.12.2016 № 292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6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13.01.2017 № 7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7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15.03.2017г № 61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8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30.06.2017 № 212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69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19.12.2017 № 39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3</w:t>
      </w: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70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22.03.2018 № 91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1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14.05.2018 № 169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2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19.07.2018 № 246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3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24.09.2018 № 296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4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21.12.2018 № 389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5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25.01.2019 № 22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6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24.05.2019 № 181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7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№397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8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29.04.2020 № 108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79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28.07.2020 № 175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0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28.08.2020 № 201</w:t>
        </w:r>
      </w:hyperlink>
      <w:r w:rsidRPr="00034C7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81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30.12.2020 № 369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14741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образовательные учреждения Камешкирского района, Управление социальной защиты населения администрации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Модернизация дошкольного, общего и дополнительного образования Камешкирского района Пензенской области.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Организация отдыха, оздоровления, занятости детей и подростков в Камешкирском районе Пензенской области.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3.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муниципальной системы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системы общего образования: переход на новые образовательные стандарты;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системы дополнительного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реализация государственной политики в сфере защиты детей-сирот и детей, оставшихся без попечения родителей.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BalticaC" w:eastAsia="Times New Roman" w:hAnsi="BalticaC" w:cs="Times New Roman"/>
                <w:color w:val="000000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 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порказатели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</w:t>
            </w:r>
            <w:r w:rsidRPr="00034C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 возраста местами в дошкольных образовательных организациях;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</w:t>
            </w:r>
            <w:r w:rsidRPr="00034C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     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обучающихся по дополнительным общеобразовательным программам, в общей численности детей этого возраста (%);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3) доля детей, оставшихся без попечения родителей, в том числе переданных неродственникам (в приемные семьи, на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 (%).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реализации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г.г.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бюджетных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ассигнований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(в ценах соответствующих лет) – 1600603,35 тыс. руб., в том числе: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разрезе подпрограмм: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– 1307537,47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– 18627,45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– 274438,43 тыс. руб.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по годам реализации: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125995,65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122073,74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131602,36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125307,3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145774,99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152152,32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152925,16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152887,47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162059,18 тыс. 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164912,59 тыс.руб.,</w:t>
            </w:r>
          </w:p>
          <w:p w:rsidR="00034C71" w:rsidRPr="00034C71" w:rsidRDefault="00034C71" w:rsidP="00034C7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164912,59 тыс.руб.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управления системой образования как инструментом решения важнейших стратегических экономических и социальных задач в системе образования Камешкирского района Пензенской области. Повышение эффективности работы системы образования Камешкирского района Пензенской области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ПРИОРИТЕТЫ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политики, цели, задачи основные мероприятия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сфере социально-экономического развития Камешкирского района Пензенской области в рамках реализации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 образования Камешкирского района Пензенской области в соответствии с Положением об Отделе образования Камешкирского района Пензенской области, утвержденным решением Собрания Представителей Камешкирского района Пензенской области </w:t>
      </w:r>
      <w:hyperlink r:id="rId82" w:tgtFrame="_blank" w:history="1">
        <w:r w:rsidRPr="00034C7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25.08.2015 № 622-67/3</w:t>
        </w:r>
      </w:hyperlink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является уполномоченным исполнительным органом местного самоуправления Камешкирского района Пензенской области, осуществляющий управление в системе образования Камешкирского района Пензенской области.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определяет цели, задачи и направления развития системы образования Камешкирского района Пензенской области, финансовое обеспечение и механизмы реализации предусмотренных мероприятий, показатели их результативности.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Программы определены исходя из приоритетов долгосрочного социально – экономического развития Камешкирского района Пензенской области, очередности их реализации с учетом ресурсных возможностей на федеральном, региональном и муниципальном уровнях.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условиях преобразований в социальной и экономической жизни района к системе образования Камешкирского района Пензенской области предъявляются высокие требования: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разнообразия и вариативности образовательных программ, способных повысить доступность и качество всех образовательных услуг;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достижение соответствия содержания и качества образовательных услуг запросам населения и рынка труда;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эффективности управления системой образования, в том числе, бюджетных расходов.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Стратегия определяет приоритетные направления социально-экономического развития Камешкирского района Пензенской области и служит основой для мероприятий Программы социально-экономического развития Камешкирского района Пензенской области на среднесрочную перспективу, муниципальных программ Камешкирского района Пензенской области, перспективных и краткосрочных прогнозов социально-экономического развития, бюджетов и законодательных инициатив. Стратегия разработана с учетом оценки потенциала социально-экономического развития Камешкирского развития Пензенской области, анализа конкурентных преимуществ и ресурсных ограничений.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целью программы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BalticaC" w:eastAsia="Times New Roman" w:hAnsi="BalticaC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Задачи Муниципальной программы: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BalticaC" w:eastAsia="Times New Roman" w:hAnsi="BalticaC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обеспеченность детей дошкольного возраста в возрасте от 1,5 до 7 лет местами в дошкольных образовательных организациях;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BalticaC" w:eastAsia="Times New Roman" w:hAnsi="BalticaC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доля детей в возрасте от 5 до 18 лет, обучающихся по дополнительным общеобразовательным программам, в общей численности детей этого возраста (%);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BalticaC" w:eastAsia="Times New Roman" w:hAnsi="BalticaC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 (%);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BalticaC" w:eastAsia="Times New Roman" w:hAnsi="BalticaC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 (%).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основных мероприятий подпрограмм муниципальной программы выделяются следующие: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подпрограмме «Модернизация дошкольного, общего и дополнительного образования Камешкирского района Пензенской области»: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развитие муниципальной системы дошкольного образования;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развитие общего образования, создание единой информационной системы сферы образования области: переход на новые образовательные стандарты;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развитие системы дополнительного образования;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реализация государственной политики в сфере защиты детей-сирот и детей, оставшихся без попечения родителей.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подпрограмме «Организация отдыха, оздоровления, занятости детей и подростков в Камешкирском районе Пензенской области»:</w:t>
      </w:r>
    </w:p>
    <w:p w:rsidR="00034C71" w:rsidRPr="00034C71" w:rsidRDefault="00034C71" w:rsidP="00034C71">
      <w:pPr>
        <w:spacing w:after="0" w:line="240" w:lineRule="auto"/>
        <w:ind w:left="3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увеличение масштабов и повышение качества услуг по организации отдыха и оздоровления детей и подростков в Пензенской области;</w:t>
      </w:r>
    </w:p>
    <w:p w:rsidR="00034C71" w:rsidRPr="00034C71" w:rsidRDefault="00034C71" w:rsidP="00034C71">
      <w:pPr>
        <w:spacing w:after="0" w:line="240" w:lineRule="auto"/>
        <w:ind w:left="3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развитие и укрепление материальной базы оздоровительных лагерей;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реализация профильных образовательных программ в учреждениях отдыха и оздоровления детей;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 подпрограмме «Реализация государственных (муниципальных) функций по управлению системой образования Камешкирского района Пензенской области»: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повышение эффективности управления муниципальной системой образования Камешкирского района.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годы»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1 «Модернизация дошкольного, общего и дополнительного образования Камешкирского района Пензенской области»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1466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учреждения, Администрация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развитие муниципальной системы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развитие общего образования, создание единой информационной системы сферы образования области: переход на новые образовательные стандарты;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развитие системы дополнительного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 реализация государственной политики в сфере защиты детей-сирот и детей, оставшихся без попечения родителей.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доступность дошкольного образования (%);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 (%);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подпрограммы –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- 1307537,47</w:t>
            </w: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руб., в том числе: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103774,32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100798,81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109217,98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- 100746,1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- 115913,9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120586,35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- 122792,79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124908,8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134221,94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137288,24 тыс.руб.,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137288,24 тыс.руб.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учебных результатов, равную доступность качественных услуг дошкольного, общего и дополнительного образования. Повышение эффективности работы системы образования Камешкирского района Пензенской области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2 «Организация отдыха, оздоровления, занятости детей и подростков в Камешкирском районе Пензенской области».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14634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учреждения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1.увеличение масштабов и повышение качества услуг по организации отдыха и оздоровления детей и подростков в Пензенской области;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2.развитие и укрепление материальной базы оздоровительных лагерей;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3.реализация профильных образовательных программ в учреждениях отдыха и оздоровления детей.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охват детей школьного возраста, получивших услугу отдыха и оздоровления в оздоровительных лагерях различных типов.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подпрограммы – 2014-2024 годы.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-18627,45 тыс. руб., в том числе: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1631,51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1621,55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1563,47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- 1514,3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- 2242,1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2289,12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472,1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1135,5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- 2052,6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2052,6 тыс.руб.,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- 2052,6 тыс.руб.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и развитие системы организации отдыха, оздоровления детей и подростков, позитивную социализацию детей. Создание оптимальных условий для полноценного отдыха детей, их оздоровления и творческого развития (в первую очередь для детей-сирот, детей, оставшихся без попечения родителей, детей из многодетных, малообеспеченных и неполных семей, детей «группы риска»)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подпрограммы 3 «Реализация государственных (муниципальных) функций по управлению системой образования Камешкирского района Пензенской области»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4"/>
        <w:gridCol w:w="13231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учреждения Камешкирского района, Управле6ние социальной защиты населения администрации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управления муниципальной системой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координации работы подведомственных муниципальных образовательных учреждений.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 подпрограммы – 2014-2024 годы.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 источники финансирования подпрограммы (по годам)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подпрограммы - 274438,43 тыс. руб., в том числе: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20589,82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19653,38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20820,91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- 23046,9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- 27618,99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29276,85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29660,27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26843,17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25784,64 тыс. 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25571,75 тыс.руб.,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25571,75 тыс.руб.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и эффективности управления муниципальной системой образования Камешкирского района, снижения коррупционных рисков.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986"/>
        <w:gridCol w:w="1506"/>
        <w:gridCol w:w="838"/>
        <w:gridCol w:w="836"/>
        <w:gridCol w:w="836"/>
        <w:gridCol w:w="905"/>
        <w:gridCol w:w="905"/>
        <w:gridCol w:w="905"/>
        <w:gridCol w:w="905"/>
        <w:gridCol w:w="905"/>
        <w:gridCol w:w="905"/>
      </w:tblGrid>
      <w:tr w:rsidR="00034C71" w:rsidRPr="00034C71" w:rsidTr="00034C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от 3 до 7 лет местами в дошкольных образовательных организациях;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несовершеннолетних в возрасте 6 - 17 лет (включительно), охваченных разными формами организованного отдыха,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оздоровления (к общему числу детей в возрасте от 6 до 17 лет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3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координации работы подведомственных муниципальных образовательных учреждений.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4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536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612"/>
        <w:gridCol w:w="6789"/>
        <w:gridCol w:w="5021"/>
        <w:gridCol w:w="2010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нормативного правового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муниципальной власти Камешкирского района Пензенской области,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ответственного за подготовку нормативного правового акта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сроки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принятия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муниципальных программ Камешкирского района Пензенской области»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3" w:tgtFrame="_blank" w:history="1">
              <w:r w:rsidRPr="00034C7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20.09.2013г. № 291</w:t>
              </w:r>
            </w:hyperlink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C71">
              <w:rPr>
                <w:rFonts w:ascii="Arial" w:eastAsia="Times New Roman" w:hAnsi="Arial" w:cs="Arial"/>
                <w:lang w:eastAsia="ru-RU"/>
              </w:rPr>
              <w:t>Распоряжение администрации Камешкирского района Пензенской области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перечня муниципальных программ Камешкирского района Пензенской области».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14.10.2013 г. №391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C71">
              <w:rPr>
                <w:rFonts w:ascii="Arial" w:eastAsia="Times New Roman" w:hAnsi="Arial" w:cs="Arial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24.05.2016 г. № 119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C71">
              <w:rPr>
                <w:rFonts w:ascii="Arial" w:eastAsia="Times New Roman" w:hAnsi="Arial" w:cs="Arial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области»,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4" w:tgtFrame="_blank" w:history="1">
              <w:r w:rsidRPr="00034C7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20.10.2016 г. № 211</w:t>
              </w:r>
            </w:hyperlink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C71">
              <w:rPr>
                <w:rFonts w:ascii="Arial" w:eastAsia="Times New Roman" w:hAnsi="Arial" w:cs="Arial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области»,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5" w:tgtFrame="_blank" w:history="1">
              <w:r w:rsidRPr="00034C7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24.09.2018г. № 292</w:t>
              </w:r>
            </w:hyperlink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4C71">
              <w:rPr>
                <w:rFonts w:ascii="Arial" w:eastAsia="Times New Roman" w:hAnsi="Arial" w:cs="Arial"/>
                <w:lang w:eastAsia="ru-RU"/>
              </w:rPr>
              <w:t>Постановление администрации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Камешкирского района Пензенской области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07.10.2020 г. № 249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365"/>
      <w:bookmarkStart w:id="1" w:name="Par409"/>
      <w:bookmarkEnd w:id="0"/>
      <w:bookmarkEnd w:id="1"/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 на 2014 и 2015 годы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3815"/>
        <w:gridCol w:w="2712"/>
        <w:gridCol w:w="1171"/>
        <w:gridCol w:w="1171"/>
        <w:gridCol w:w="4974"/>
        <w:gridCol w:w="1084"/>
      </w:tblGrid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 объема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муниципального образования «Камешкирский район» Пензенской области на оказание муниципальной услуги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(выполнение работы), тыс. рублей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учреждений, образовательных учреждений, организаций дополнительного образования детей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17136,4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общего образования: переход на новые образовательные стандарты;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начального, основного, среднего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74815,9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62812,0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3243,1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лагерях труда и отдыха круглосуточного пребывания на базе МБОУ СОШ сСт.Чирчим Камешкирского района Пензенской области в каникулярное время.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каникулярное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732,3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5.1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 оказание муниципальных услуг (выполнение работ)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 на 2016 и 2017 годы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3779"/>
        <w:gridCol w:w="2871"/>
        <w:gridCol w:w="1167"/>
        <w:gridCol w:w="1167"/>
        <w:gridCol w:w="4904"/>
        <w:gridCol w:w="1084"/>
      </w:tblGrid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 объема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муниципального образования «Камешкирский район» Пензенской области на оказание муниципальной услуги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(выполнение работы), тыс. рублей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учреждений, образовательных учреждений, организаций дополнительного образования детей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17941,9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17764,3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общего образования: переход на новые образовательные стандарты;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начального, основного, среднего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67225,9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67722,8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3551,0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лагерях труда и отдыха круглосуточного пребывания на базе МБОУ СОШ сСт.Чирчим Камешкирского района Пензенской области в каникулярное время.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каникулярное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741,4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5.2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по муниципальной программе «Развитие системы образования Камешкирского района Пензенской области» на 2018 и 2019 годы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3779"/>
        <w:gridCol w:w="2871"/>
        <w:gridCol w:w="1167"/>
        <w:gridCol w:w="1167"/>
        <w:gridCol w:w="4904"/>
        <w:gridCol w:w="1084"/>
      </w:tblGrid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 объема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муниципального образования «Камешкирский район» Пензенской области на оказание муниципальной услуги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(выполнение работы), тыс. рублей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учреждений, образовательных учреждений, организаций дополнительного образования детей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16472,4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общего образования: переход на новые образовательные стандарты;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начального, основного, среднего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62797,4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63836,8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9228,2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лагерях труда и отдыха круглосуточного пребывания на базе МБОУ СОШ сСт.Чирчим Камешкирского района Пензенской области в каникулярное время.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каникулярное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2125,0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5.3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 на 2020 - 2024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2716"/>
        <w:gridCol w:w="2288"/>
        <w:gridCol w:w="750"/>
        <w:gridCol w:w="750"/>
        <w:gridCol w:w="750"/>
        <w:gridCol w:w="750"/>
        <w:gridCol w:w="750"/>
        <w:gridCol w:w="1291"/>
        <w:gridCol w:w="1291"/>
        <w:gridCol w:w="1291"/>
        <w:gridCol w:w="1291"/>
        <w:gridCol w:w="1084"/>
      </w:tblGrid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показателя объема услуги,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показателя, характеризующего </w:t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объем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Единица измерения объема </w:t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Объем муниципальной услуги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бюджета муниципального образования «Камешкирский район» Пензенской области на оказание </w:t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муниципальной услуги</w:t>
            </w:r>
            <w:r w:rsidRPr="00034C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(выполнение работы), тыс. рублей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учреждений, образовательных учреждений, организаций дополнительного образования детей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18363,4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20016,1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20658,3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21285,1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21285,1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системы общего образования, создание условий для равного доступа к качественному образованию детей с ограниченными возможностями здоровья, создание единой информационной среды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начального, основного, среднего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78356,9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84251,3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86714,3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86714,3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6648,0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отдел образования Камешкирского района Пензенской области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лагерях труда и отдыха круглосуточного пребывания на базе МБОУ СОШ сСт.Чирчим Камешкирского района Пензенской области в каникулярное время.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1976,8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2014-2015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790"/>
        <w:gridCol w:w="6557"/>
        <w:gridCol w:w="5420"/>
        <w:gridCol w:w="2093"/>
        <w:gridCol w:w="2093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6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2352"/>
        <w:gridCol w:w="10474"/>
        <w:gridCol w:w="2680"/>
        <w:gridCol w:w="1351"/>
        <w:gridCol w:w="1351"/>
      </w:tblGrid>
      <w:tr w:rsidR="00034C71" w:rsidRPr="00034C71" w:rsidTr="00034C71">
        <w:trPr>
          <w:tblHeader/>
          <w:jc w:val="center"/>
        </w:trPr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034C71" w:rsidRPr="00034C71" w:rsidTr="00034C71">
        <w:trPr>
          <w:jc w:val="center"/>
        </w:trPr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125995,65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122073,74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3695,4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88725,72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85453,9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37269,93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32924,44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0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103774,32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100798,81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3695,4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83338,42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79915,0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17188,41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0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1631,51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1621,55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278,95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0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20589,82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19653,38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4196,3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16564,82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15457,08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6.1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 счет всех источников финансирования на 2016-2017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109"/>
        <w:gridCol w:w="7687"/>
        <w:gridCol w:w="5191"/>
        <w:gridCol w:w="2005"/>
        <w:gridCol w:w="2005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49"/>
        <w:gridCol w:w="10862"/>
        <w:gridCol w:w="3078"/>
        <w:gridCol w:w="1351"/>
        <w:gridCol w:w="1218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131602,36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125307,3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86845,7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46214,86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38461,6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109217,98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100746,1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80310,4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29140,68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20435,7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1275,8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20820,91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23046,9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5259,5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16842,81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17787,4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6.2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2018-2019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109"/>
        <w:gridCol w:w="7687"/>
        <w:gridCol w:w="5191"/>
        <w:gridCol w:w="2005"/>
        <w:gridCol w:w="2005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049"/>
        <w:gridCol w:w="10862"/>
        <w:gridCol w:w="3078"/>
        <w:gridCol w:w="1351"/>
        <w:gridCol w:w="1218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145774,99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143587,8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96666,4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49520,09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46921,4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115913,9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113292,7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90159,9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26859,8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23132,8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2134,5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2069,5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27618,99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28160,6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23723,6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6.3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2020-2024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122"/>
        <w:gridCol w:w="7776"/>
        <w:gridCol w:w="4202"/>
        <w:gridCol w:w="978"/>
        <w:gridCol w:w="977"/>
        <w:gridCol w:w="977"/>
        <w:gridCol w:w="977"/>
        <w:gridCol w:w="977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875"/>
        <w:gridCol w:w="8288"/>
        <w:gridCol w:w="2600"/>
        <w:gridCol w:w="1191"/>
        <w:gridCol w:w="1191"/>
        <w:gridCol w:w="1191"/>
        <w:gridCol w:w="1191"/>
        <w:gridCol w:w="1191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152925,16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152887,47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162059,18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164912,59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164912,59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98635,73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92998,3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108563,1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51036,47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50595,37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47152,78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47142,89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47142,89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122792,79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124908,8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134221,94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137288,24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137288,24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93098,23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87362,8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97371,8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100357,0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100357,0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26441,6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27298,14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27724,64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27724,64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29660,27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26843,17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25784,64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25571,75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25571,75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24548,17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22295,17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19806,64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19370,25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19370,25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 на 2014-2015 годы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782"/>
        <w:gridCol w:w="3956"/>
        <w:gridCol w:w="4358"/>
        <w:gridCol w:w="1431"/>
        <w:gridCol w:w="643"/>
        <w:gridCol w:w="722"/>
        <w:gridCol w:w="1184"/>
        <w:gridCol w:w="756"/>
        <w:gridCol w:w="2458"/>
        <w:gridCol w:w="2342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827"/>
        <w:gridCol w:w="7092"/>
        <w:gridCol w:w="5060"/>
        <w:gridCol w:w="416"/>
        <w:gridCol w:w="282"/>
        <w:gridCol w:w="282"/>
        <w:gridCol w:w="950"/>
        <w:gridCol w:w="416"/>
        <w:gridCol w:w="1217"/>
        <w:gridCol w:w="1217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125 995,64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122 073,75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118 265,62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115 771,55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96 044,28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94496,61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1999,73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5730,29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6302,20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11971,06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10352,69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3789,96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3115,38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2526,23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209,53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3695,40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987,90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1073,80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16,80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11,60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16817,10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15712,40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58065,60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56468,50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108,10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3619,07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3974,78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1862,32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1631,51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1621,55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1027116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1022223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1027114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1027115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1022221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60,75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1022224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64,20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20589,83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19653,38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2357,58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2571,44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151,25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607,69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92,49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12716,86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11848,29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181,86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1037424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1037424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4189,35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7.1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 на 2016-2017 годы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782"/>
        <w:gridCol w:w="4790"/>
        <w:gridCol w:w="4035"/>
        <w:gridCol w:w="1331"/>
        <w:gridCol w:w="599"/>
        <w:gridCol w:w="672"/>
        <w:gridCol w:w="1102"/>
        <w:gridCol w:w="704"/>
        <w:gridCol w:w="2309"/>
        <w:gridCol w:w="2309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11"/>
        <w:gridCol w:w="6519"/>
        <w:gridCol w:w="3843"/>
        <w:gridCol w:w="617"/>
        <w:gridCol w:w="483"/>
        <w:gridCol w:w="483"/>
        <w:gridCol w:w="1551"/>
        <w:gridCol w:w="617"/>
        <w:gridCol w:w="1217"/>
        <w:gridCol w:w="1017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131602,4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125307,3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122192,4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116200,2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9410,00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9107,1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109 218,01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100747,7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100898,01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93384,0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8320,0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7463,7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20 193,5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20292,8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1010306150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2985,0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1010376210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15 497,7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16023,3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общего образования: переход на новые образовательные стандарты;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75 216,01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68625,1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1010105110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20 219,3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54 832,2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55484,4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1010110200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1010110200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5488,5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4364,4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1010205150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5 488,5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1010271050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1010205150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4364,4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8320,0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7463,7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207,2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124,90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5106,7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1889,6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масштабов и повышение качества услуг по организации отдыха и оздоровления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1563,47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1514,3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1020122240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1020174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10201S1140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10201S1150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10201S1160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20 821,01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23046,9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1643,4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19731,01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21403,5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2523,8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2627,4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1532,4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РМК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 поддержки образовательных организаций Камешкирского района (ЦПОО)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14 319,11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15160,0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10870,1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11421,7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1030106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3280,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343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10301S1053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10301S1053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Камешукирского района Пензенской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2888,1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3616,1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1643,4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3595,1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1643,4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7.2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 на 2018-2019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782"/>
        <w:gridCol w:w="4849"/>
        <w:gridCol w:w="4079"/>
        <w:gridCol w:w="1345"/>
        <w:gridCol w:w="605"/>
        <w:gridCol w:w="679"/>
        <w:gridCol w:w="1113"/>
        <w:gridCol w:w="711"/>
        <w:gridCol w:w="2235"/>
        <w:gridCol w:w="2235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013"/>
        <w:gridCol w:w="6564"/>
        <w:gridCol w:w="3863"/>
        <w:gridCol w:w="617"/>
        <w:gridCol w:w="483"/>
        <w:gridCol w:w="483"/>
        <w:gridCol w:w="1551"/>
        <w:gridCol w:w="617"/>
        <w:gridCol w:w="1150"/>
        <w:gridCol w:w="1017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145774,99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143587,8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136762,29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134946,2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9012,7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8641,6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115913,9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113292,7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108440,7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104651,1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7473,2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8641,6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23796,1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22496,7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45,6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1010306150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4871,0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1010376210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16472,4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1061,0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общего образования: переход на новые образовательные стандарты;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79265,0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77667,4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1010105110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16231,6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13591,0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63836,8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1010110200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1010110200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5379,6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4487,0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1010205150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1010271050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1010205150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Реализация государственной политики в сфере защиты детей-сирот и детей, оставшихся без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7473,2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8641,6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230,9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6426,6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1728,0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2134,5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2134,5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масштабов и повышение качества услуг по организации отдыха и оздоровления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2242,1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2134,5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1020122240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79,52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1272,48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10201S1140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10201S1150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10201S1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27618,99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28160,6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26079,49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28160,6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3030,4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3090,8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1865,4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РМК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 поддержки образовательных организаций Камешкирского района (ЦПОО)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19535,69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20632,8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6699,3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2584,5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1459,04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10301S1053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10301S1053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мероприятие 3.4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мер социальной поддержки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педагогическим работникам Камешукирского района Пензенской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3513</w:t>
            </w: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443</w:t>
            </w: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4407,0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7.3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 на 2020-2024 годы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782"/>
        <w:gridCol w:w="4604"/>
        <w:gridCol w:w="3896"/>
        <w:gridCol w:w="1289"/>
        <w:gridCol w:w="580"/>
        <w:gridCol w:w="651"/>
        <w:gridCol w:w="1066"/>
        <w:gridCol w:w="681"/>
        <w:gridCol w:w="1000"/>
        <w:gridCol w:w="1000"/>
        <w:gridCol w:w="1000"/>
        <w:gridCol w:w="1042"/>
        <w:gridCol w:w="1042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Камешкирскогоо района Пензенской области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соисполнитель, подпрограммы, ДЦП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 тыс. рублей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034C71" w:rsidRPr="00034C71" w:rsidTr="00034C71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978"/>
        <w:gridCol w:w="5823"/>
        <w:gridCol w:w="3547"/>
        <w:gridCol w:w="617"/>
        <w:gridCol w:w="483"/>
        <w:gridCol w:w="483"/>
        <w:gridCol w:w="1685"/>
        <w:gridCol w:w="617"/>
        <w:gridCol w:w="1150"/>
        <w:gridCol w:w="1150"/>
        <w:gridCol w:w="1150"/>
        <w:gridCol w:w="1150"/>
        <w:gridCol w:w="1150"/>
      </w:tblGrid>
      <w:tr w:rsidR="00034C71" w:rsidRPr="00034C71" w:rsidTr="00034C71">
        <w:trPr>
          <w:tblHeader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</w:t>
            </w:r>
            <w:r w:rsidRPr="0003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системы образования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152925,16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152887,47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162059,18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164912,59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164912,59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144891,46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146312,67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152114,28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154662,19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154662,19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6574,8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10250,4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10250,4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122792,79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124908,8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134221,94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137288,24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137288,24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подпрограммы – Отдел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114759,09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118334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124277,04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127037,84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127037,84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6574,8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10250,4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10250,4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муниципальных систем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20923,29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20512,3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21289,7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21898,2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21898,2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1010322230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1010306150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6993,0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1010376210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14755,2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13633,5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1010376210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системы общего образования, создание условий для равного доступа к качественному образованию детей с ограниченными возможностями здоровья, создание единой информационной среды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86613,89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90196,2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96495,9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98491,6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98491,6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1010105110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12862,47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12619,1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12966,0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69193,3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71573,3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73736,5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73736,5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10101210201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1010153030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5937,1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101Е576240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1010176240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1010122230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10101L3041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3554,3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10101S3042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1592,3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дополнительного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7221,61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7625,5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6491,44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6648,04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6648,04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1010247085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1010271050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1951,56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2560,9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1010205152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4871,74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5465,0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4087,14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8003,7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6574,8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9944,9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10250,4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10250,4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образования Камешкирского района,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1010474330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7799,5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1010477100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Организация отдыха, оздоровления, занятости детей и подростков в Камешкирском районе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1135,5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масштабов и повышение качества услуг по организации отдыха и оздоровления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1135,5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2052,6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1020122240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1020174343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29660,27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26843,17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25784,64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25571,75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25571,75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29660,27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26843,17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25784,64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25571,75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25571,75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3417,77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3901,3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2098,21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2377,3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286,6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РМК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 поддержки образовательных организаций Камешкирского района (ЦПОО)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21130,4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18393,87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15905,34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15468,95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15468,95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7743,39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5828,62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3917,31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3582,14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3582,14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2318,49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1183,03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1081,81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1081,81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2379,28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2306,5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10301Z1053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414,67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10301Z1053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3.4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Камешукирского района Пензенской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5112,1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4548,0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5978,0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6201,5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подпрограммы – Отдел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1030174240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6153,5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на 2014-2017годы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652"/>
        <w:gridCol w:w="596"/>
        <w:gridCol w:w="551"/>
        <w:gridCol w:w="635"/>
        <w:gridCol w:w="685"/>
        <w:gridCol w:w="451"/>
        <w:gridCol w:w="427"/>
        <w:gridCol w:w="847"/>
        <w:gridCol w:w="759"/>
        <w:gridCol w:w="742"/>
        <w:gridCol w:w="954"/>
        <w:gridCol w:w="874"/>
        <w:gridCol w:w="814"/>
        <w:gridCol w:w="570"/>
        <w:gridCol w:w="330"/>
        <w:gridCol w:w="266"/>
        <w:gridCol w:w="266"/>
        <w:gridCol w:w="266"/>
        <w:gridCol w:w="266"/>
        <w:gridCol w:w="266"/>
        <w:gridCol w:w="398"/>
        <w:gridCol w:w="653"/>
        <w:gridCol w:w="698"/>
        <w:gridCol w:w="1524"/>
        <w:gridCol w:w="916"/>
        <w:gridCol w:w="861"/>
        <w:gridCol w:w="967"/>
        <w:gridCol w:w="967"/>
        <w:gridCol w:w="1943"/>
        <w:gridCol w:w="2905"/>
        <w:gridCol w:w="283"/>
        <w:gridCol w:w="283"/>
        <w:gridCol w:w="750"/>
      </w:tblGrid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1. «Модернизация дошкольного, общего и дополнительного образования Камешкирского района Пензенской области»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создание в системе дошкольного, общего и дополнительного образования равных возможностей для качественного образования и позитивной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социализации детей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развитие муниципальных систем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развитие системы общего образования: переход на новые образовательные стандарты;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развитие системы дополнительного образования.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1.1. «Развитие муниципальных систем дошкольного образования».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сети образовательных учреждений, реализующих программы дошкольного образования.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2830,5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Охват детей дошкольного возраста от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до 7 лет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образовательными услугами до 100%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МБДОУ детский сад с.Н.Шаткино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(детский сад с.Ст.Чирчим)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1999,73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МБДОУ детский сад №2с.Р.Камешкир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(оборудование)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компенсации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4605,0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родительской платы в расходах на содержание ребенка в образовательных организациях, реализующих основную общеобразовательную программу дошкольного образования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987,9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1073,8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1301,5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выплаты компенсации части родительской платы за содержание ребенка в муниципальных образовательных учреждениях, реализующих образовательную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программу дошкольного образования (администрирование)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образования Камешкирского района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 местного самоуправления Камешкирского района Пензенской области, наделенный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полномочиями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11980,59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11980,59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3115,38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3115,38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2526,23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2526,23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3353,98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3353,98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48880,2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48880,2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получающих дошкольное образование,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16464,8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15712,4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15497,7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15497,7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16023,3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 и муниципальных общеобразовательных учреждений (администрирование)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получающих дошкольное образование,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1.2. «Развитие системы общего образования»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Переход на новые образовательные стандарты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образовательных учреждений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55503,9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55503,9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11971,06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11971,06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10352,69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10352,69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образовательных учреждений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224850,7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224850,7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58065,6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56468,5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56468,5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54832,2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54832,2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55484,4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55484,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образовательных учрекждений (администрирование)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осуществлению денежных выплат молодым специалистам (педагогическим работникам) муниципальных образовательных учреждений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307,32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307,32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в общеобразовательных учреждениях,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4099,43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3695,4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4099,43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3695,4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обучающихся образовательных учреждений (льготное питание)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204,31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1.3. «Развитие системы дополнительного образования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организаций дополнительного образования детей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18422,13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18422,13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организаций: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5488,54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Исполнение отдельных государственных полномочий в сфере образования по осуществлению денежных выплат молодым специалистам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(педагогическим работникам) муниципальных образовательных учреждений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образования Камешкирского района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Задача 1.4. «Реализация государственной политики в сфере защиты детей-сирот и детей, оставшихся без попечения родителей»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государственных полномолчий по организации и осуществление деятельности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1871,1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 же вознаграждение, причитающиеся приемному родителю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УСЗН администрации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25941,3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25941,3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находящихся в семьях граждан(%)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5251,8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5837,1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7854,5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6997,9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 же вознаграждение, причитающиеся приемному родителю (администрирование)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УСЗН администрации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 местного самоуправления Камешкирского района Пензенской области, наделенный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414537,21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323641,12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3695,4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87200,69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103774,32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83338,42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20435,9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100798,81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79915,0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3695,4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17188,41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109217,98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80077,3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29140,68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100746,1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80310,4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20435,7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2. «Организация отдыха, оздоровления, занятости детей и подростков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программы: 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2.1.Увеличение масштабов и повышение качества услуг по организации отдыха и оздоровления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2.1.Увеличение масштабов и повышение качества услуг по организации отдыха и оздоровления детей и подростков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загородных стационарных детских оздоровительных лагерях в каникулярное время.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отдел образования Камешкирского района Пензенской области, общеобразовательные учреждения Камешкирского района Пензенской области 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747,64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266,84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оздоровительных лагерях с дневным пребыванием в каникулярное время.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2386,89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2039,8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347,07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детей, отдохнувших в оздоровительных лагерях с дневным пребыванием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 детей/9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 детей/9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505 детей/ 9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детей, проживающих на территории Камешкирского района Пензенской области в лагерях труда и отдыха круглосуточного пребывания на базе МБОУ СОШ сСт.Чирчим Камешкирского района Пензенской области.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2947,86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2796,2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151,66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детей, отдохнувших в лагерях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705,2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 организация трудоустройства несовершеннолетних в свободное от учебы время)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Администрация 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области, отдел образования Камешкирского </w:t>
            </w:r>
            <w:r w:rsidRPr="00034C71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района,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ГБУЗ Камешкирская РБ ( по согласованию образовательные учреждения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248,46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трудоустройстроенных несовершеннолетних%: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6330,83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5312,8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1018,03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1631,51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1362,3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1342,6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1563,47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1332,1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1275,8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3.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10797,19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10797,19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отдела образования,%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2726,22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2726,22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2523,72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2523,72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районного методического кабинета отдела образования Камешкирского района.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1465,28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1465,28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РМК,%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хозяйственно эксплутационной службы образовательных учреждений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54389,64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54389,64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ХЭС,%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12879,86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12879,86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12030,69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12030,69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14319,09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Камешукирского района Пензенской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УСЗН администрации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17458,9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17458,9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педагогических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4196,3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3978,1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5259,5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3: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84111,01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17458,9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66652,11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20589,82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16564,82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19653,38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4196.3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15457,08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20820,91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3978,1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16842,81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23046,9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5259,5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17787,4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504979,05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346412,82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3695,4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154870,83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125995,65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88725,72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37269,93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122073,74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85453,9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3695,4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32924,44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131602,36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85387,5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46214,86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125307,3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86845,7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38461,6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8.1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2" w:name="P4529"/>
      <w:bookmarkEnd w:id="2"/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ПЕРЕЧЕНЬ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2018-2024годы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813"/>
        <w:gridCol w:w="731"/>
        <w:gridCol w:w="666"/>
        <w:gridCol w:w="673"/>
        <w:gridCol w:w="711"/>
        <w:gridCol w:w="415"/>
        <w:gridCol w:w="397"/>
        <w:gridCol w:w="758"/>
        <w:gridCol w:w="692"/>
        <w:gridCol w:w="682"/>
        <w:gridCol w:w="807"/>
        <w:gridCol w:w="758"/>
        <w:gridCol w:w="719"/>
        <w:gridCol w:w="288"/>
        <w:gridCol w:w="286"/>
        <w:gridCol w:w="366"/>
        <w:gridCol w:w="300"/>
        <w:gridCol w:w="236"/>
        <w:gridCol w:w="176"/>
        <w:gridCol w:w="175"/>
        <w:gridCol w:w="190"/>
        <w:gridCol w:w="184"/>
        <w:gridCol w:w="406"/>
        <w:gridCol w:w="406"/>
        <w:gridCol w:w="406"/>
        <w:gridCol w:w="381"/>
        <w:gridCol w:w="381"/>
        <w:gridCol w:w="754"/>
        <w:gridCol w:w="598"/>
        <w:gridCol w:w="1777"/>
        <w:gridCol w:w="1933"/>
        <w:gridCol w:w="1943"/>
        <w:gridCol w:w="2905"/>
        <w:gridCol w:w="283"/>
        <w:gridCol w:w="283"/>
        <w:gridCol w:w="750"/>
      </w:tblGrid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1. «Модернизация дошкольного, общего и дополнительного образования Камешкирского района Пензенской области»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создание в системе дошкольного, общего и дополнительного образования равных возможностей для качественного образования и позитивной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социализации детей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 развитие муниципальных систем дошкольного образования;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развитие системы общего образования: переход на новые образовательные стандарты;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развитие системы дополнительного образования.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1.1. «Развитие муниципальных систем дошкольного образования».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сети образовательных учреждений, реализующих программы дошкольного образования.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Охват детей дошкольного возраста от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до 7 лет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образовательными услугами до 100%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компенсации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4761,1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4761,1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родительской платы в расходах на содержание ребенка в образовательных организациях, реализующих основную общеобразовательную программу дошкольного образования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компенсации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43731,75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43731,75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5022,6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5312,3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5498,25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5498,25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7022,6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7022,6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6993,0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104567,1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104567,1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получающих дошкольное образование,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17464,8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14755,2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14755,2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13124,0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13633,5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13633,5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14289,8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Исполнение отдельных государственных полномочий в сфере образования по финансированию муниципальных дошкольных образовательных учреждений и муниципальных общеобразовательных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 (администрирование)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получающих дошкольное образование,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осуществлению денежных выплат молодым специалистам (педагогическим работникам) муниципальных образовательных учреждений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Антитеррористическая защищенность объектов дошкольных образовательных организаций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связанные с общехозяйственными нуждами дошкольных образовательных организаций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92,64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92,64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1.2. «Развитие системы общего образования»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Переход на новые образовательные стандарты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образовательных учреждений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95479,37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95479,37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16231,6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16231,6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15167,7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15167,7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12862,47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12862,47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12619,1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12619,1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12666,5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12666,5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12966,0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12966,0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Исполнение отдельных государственных полномочий в сфере образования по финансированию муниципальных образовательных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483187,4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483187,4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62797,4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62797,4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66423,1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66423,1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69193,3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69193,3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65727,3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65727,3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71573,3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71573,3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73736,5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73736,5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73736,5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73736,5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образовательных учрекждений (администрирование)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осуществлению денежных выплат молодым специалистам (педагогическим работникам)муниципальных образовательных учреждений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обучающихся образовательных учреждений (льготное питание)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3135,32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3135,32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239,82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Антитеррористическая защищенность объектов общеобразовательных организаций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549,25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295,75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Расходы, связанные с общехозяйственными нуждами общеобразовательных организаций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337,79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337,79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337,79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337,79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25883,7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25883,7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6015,2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6015,2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5989,2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5989,2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5937,1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5937,1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в муниципальных образовательных организациях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22904,21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6026,83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14628,26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2249,12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1918,71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1247,86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5561,8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5146,6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5146,6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1.3. «Развитие системы дополнительного образования детей»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2020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организаций дополнительного образования детей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46141,03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46141,03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организаций: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6126,8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7221,61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7221,61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6491,44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6491,44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664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8,04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6648,04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6648,04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6648,04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Антитеррористическая защищенность объектов дополнительного образования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211,25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 1.4. «Реализация государственной политики в сфере защиты детей-сирот и детей, оставшихся без попечения родителей»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государственных полномолчий по организации и осуществление деятельности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3885,1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3885,1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578,1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578,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 же вознаграждение, причитающиеся приемному родителю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УСЗН администрации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56214,4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56214,4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находящихся в семьях граждан(%)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6991,0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7094,3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7094,3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7459,3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6005,5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6005,5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9365,3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9365,3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9649,5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9649,5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9649,5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 же вознаграждение, причитающиеся приемному родителю (администрирование)</w:t>
            </w:r>
          </w:p>
        </w:tc>
        <w:tc>
          <w:tcPr>
            <w:tcW w:w="0" w:type="auto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УСЗН администрации Камешкирского района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893000,26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660683,93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40511,96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191804,37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115913,9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89054,1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26859,8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120586,35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93083,0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27503,35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122792,79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93098,23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3252,96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26441,6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124908,8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87362,8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28252,2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134221,94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97371,8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27298,14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13728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8,24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1003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9206,6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27724,64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137288,24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100357,0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27724,64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2. «Организация отдыха, оздоровления, занятости детей и подростков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программы: 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программы: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2.1.Увеличение масштабов и повышение качества услуг по организации отдыха и оздоровления детей и подростков в Камешкирском районе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2.1.Увеличение масштабов и повышение качества услуг по организации отдыха и оздоровления детей и подростков в Камешкирском районе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загородных стационарных детских оздоровительных лагерях в каникулярное время.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района, отдел образования Камешкирского района Пензенской области, общеобразовательные учреждения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310,04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310,04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79,52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79,52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90,3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90,3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140,22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140,22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оздоровительных лагерях с дневным пребыванием в каникулярное время.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7495,5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7495,5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детей, отдохнувших в оздоровительных лагерях с дневным пребыванием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1340,18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1340,18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 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1353,9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 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268,88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268,88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детей/ 4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447,41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 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 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 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1361,71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 детей/ 9 лагерей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отдыха детей, проживающих на территории Камешкирского района Пензенской области в лагерях труда и отдыха круглосуточного пребывания на базе МБОУ СОШ сСт.Чирчим Камешкирского района Пензенской области.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Отдел образования Камешкирского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Пензенской области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того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3883,36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3883,36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детей,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отдохнувших в лагерях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(организация трудоустройства несовершеннолетних в свободное от учебы время)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Администрация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Камешкирскогорайона Пензенской области, отдел образования Камешкирского </w:t>
            </w:r>
            <w:r w:rsidRPr="00034C71">
              <w:rPr>
                <w:rFonts w:ascii="Arial" w:eastAsia="Times New Roman" w:hAnsi="Arial" w:cs="Arial"/>
                <w:spacing w:val="-5"/>
                <w:sz w:val="24"/>
                <w:szCs w:val="24"/>
                <w:lang w:eastAsia="ru-RU"/>
              </w:rPr>
              <w:t>района,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ГБУЗ Камешкирская РБ ( по согласованию образовательные учреждения Камешкирского района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421,82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421,82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трудоустройстроенных несовершеннолетних%: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(администрирование)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167,8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Доставка детей в загородные стационарные детские оздоровительные лагеря в каникулярное время.</w:t>
            </w:r>
          </w:p>
        </w:tc>
        <w:tc>
          <w:tcPr>
            <w:tcW w:w="0" w:type="auto"/>
            <w:gridSpan w:val="8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12296,62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11874,8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421,82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2147,9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2289,12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2200,5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472,1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1135,5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1087,5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2052,6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2004,6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3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3.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24933,37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24933,37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отдела образования,%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3030,4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2880,0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3417,77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районного методического кабинета отдела образования Камешкирского района.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РМК,%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 поддержки образовательных организаций Камешкирского района (ЦПОО)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126010,8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126010,8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ЦПОО,%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19535,69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19535,69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20107,6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20107,6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21130,4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18393,87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18393,87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15905,34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15905,34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15468,95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15468,95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15468,95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15468,95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Камешукирского района Пензенской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 Камешкирского района Пензенской области, УСЗН администрации Камешкирского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39383,2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39383,2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педагогических работников: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5052,9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6289,2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5112,1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5978,0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3: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190327,42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39383,2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150944,22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27618,99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22566,09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29276,85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22987,65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29660,27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24548,17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26843,17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22295,17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25784,64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19806,64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25571,75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19370,25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25571,75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C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19370,25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225" w:line="240" w:lineRule="auto"/>
              <w:ind w:firstLine="567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ого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1095606,7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711855,93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40511,9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343238,87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145774,99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96254,9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49520,09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152152,32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50579,62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152925,16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98635,73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51036,47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152887,47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92998,3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9293,8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50595,37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162059,18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105354,4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47152,78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164912,59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47142,89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164912,59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108563,1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9206,6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47142,89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FF0000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9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(подпрограмм)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839"/>
        <w:gridCol w:w="1423"/>
        <w:gridCol w:w="2839"/>
        <w:gridCol w:w="1956"/>
        <w:gridCol w:w="2839"/>
        <w:gridCol w:w="2839"/>
        <w:gridCol w:w="1902"/>
        <w:gridCol w:w="1610"/>
        <w:gridCol w:w="1716"/>
        <w:gridCol w:w="1988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P2866"/>
            <w:bookmarkEnd w:id="3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P2868"/>
            <w:bookmarkEnd w:id="4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" w:name="P2870"/>
            <w:bookmarkEnd w:id="5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от 3 до 7 лет местами в дошкольных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от 3 до 7 лет, получающих дошкольное образование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Годовой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Од = Кд/Кдоу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(Од-обеспеченность детей, Кд – кол-во детей, Кдоу – кол-во детей, охваченных дошкольным образованием)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 от 3 до 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Н.Н.Никишин начальник отдела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 от 3 до 7 лет, охваченных дошкольным образованием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 в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детей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Годовой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Дд = Кд/Кдод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(Дд – доля детей обучающихся по дополнительным общеобразовательным программам, Кд - кол-во детей от 5 до 18 лет, Кдод - Кол-во детей от 5 до 18 лет, обучающихся по дополнительным общеобразовательным программам)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Кол-во детей от 5 до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периодич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Н.Н.Никишин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начальник отдела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 от 5 до 18 лет, обучающихся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детей, оставшихся без попечения родителей,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Дд = Кбп/Кдоо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(Дд - Доля детей, оставшихся без попечения родителей, охваченных разными формами семейного устройства, Кбп - кол-во детей, оставшихся без попечения родителей, Кдоо - кол-во детей, оставшихся без попечения родителей, охваченных разными формами семейного устройства)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Калинина Н.Д., главный специалист по опеки и попечительству администрации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детей, оставшихся без попечения родителей,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 в возрасте от 6 до 17 лет, охваченных разными формами организованного отдыха, оздоровления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Годовой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УВн = Кд/Клто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(УВд - удельный вес несовершеннолетних, охваченных разными формами организованного отдыха, Кд - кол-во детей в возрасте от 6 до 17 лет, Клто - кол-во детей в возрасте от 6 до 17 лет, охваченных разными формами организованного отдыха, оздоровления)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 в возрасте от 6 до 17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Н.Н.Никишин начальник отдела образования Камешкирского района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детей в возрасте от 6 до 17 лет, охваченных разными формами организованного отдыха,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10</w:t>
      </w:r>
    </w:p>
    <w:p w:rsidR="00034C71" w:rsidRPr="00034C71" w:rsidRDefault="00034C71" w:rsidP="00034C71">
      <w:pPr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"Утверждаю"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(Глава администрации 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рамках установленной компетенции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распределением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обязанностей)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2021 год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713"/>
        <w:gridCol w:w="5721"/>
        <w:gridCol w:w="1528"/>
        <w:gridCol w:w="1298"/>
        <w:gridCol w:w="1298"/>
        <w:gridCol w:w="1298"/>
        <w:gridCol w:w="1298"/>
      </w:tblGrid>
      <w:tr w:rsidR="00034C71" w:rsidRPr="00034C71" w:rsidTr="00034C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" w:name="P2329"/>
            <w:bookmarkEnd w:id="6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" w:name="P2330"/>
            <w:bookmarkEnd w:id="7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P2333"/>
            <w:bookmarkEnd w:id="8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" w:name="P2336"/>
            <w:bookmarkEnd w:id="9"/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сети образовательных учреждений, реализующих программы дошкольного образования.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на 20 мест в дошкольном 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компенсации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родительской платы в расходах на содержание ребенка в образовательных организациях, реализующих основную общеобразовательную программу дошкольного образования 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477,8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компенсации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дошкольных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дошкольных образовательных учреждений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6890,0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получающих дошкольное образование,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11783,3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13124,0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 (администрирование)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 получающих дошкольное образование,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 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9464,4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12619,1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обучающихся,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14657,9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38765,3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51223,2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65727,3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финансированию муниципальных образовательных учреждений (администрирование)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отдельных государственных полномочий в сфере образования по осуществлению денежных выплат молодым специалистам (педагогическим работникам) муниципальных 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обучающихся образовательных учреждений (льготное питание)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602,5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общеобразовательных учреждений-1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6015,2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деятельности подведомственных учреждений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учреждений дополнительного образования-2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7625,5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государственных полномолчий по организации и осуществление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в организациях всех типов. 98,5%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 же вознаграждение, причитающиеся приемному родителю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оставшихся без попечения родителей, находящихся в семьях граждан 93,4%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5593,7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7459,3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ребенка в семье опекуна и приемной семье, а так же вознаграждение, причитающиеся приемному родителю (администрирование)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 «Организация отдыха, оздоровления, занятости детей и подростков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загородных стационарных детских оздоровительных лагерях в каникулярное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детей, отдохнувших в загородных стационарных детских оздоровительных лагерях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в оздоровительных лагерях с дневным пребыванием в каникулярное время.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 детей, отдохнувших в оздоровительных лагерях с дневным пребыванием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447,41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детей, проживающих на территории Камешкирского района Пензенской области в лагерях труда и отдыха круглосуточного пребывания на базе МБОУ СОШ сСт.Чирчим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детей, отдохнувших в лагерях труда и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(организация трудоустройства несовершеннолетних в свободное от учебы время)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трудоустроенных несовершеннолетних 40%: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(администрированрие)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3 Реализация государственнх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аппарата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отдела образования,100%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3901,3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районного методического кабинета отдела образования Камешкирского района.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РМК,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 поддержки образовательных организаций Камешкирского района (ЦПОО)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плана деятельности ЦПОО,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16437,1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18393,9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мер социальной поддержки педагогическим работникам Камешукирского района Пензенской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263 педагогических работников, получающих меры социальной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4548,0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Отдела образования Камешкирского района Пензенской области _____________________ Н.Н.Никишин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Отдела образования Камешкирского района _____________________ Н.А.Колышкова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12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«Развитие системы образования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2014год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2015год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обучающихся по дополнительным общеобразовательным программам, в общей численности детей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Коэффициент влияния подпрограммы на эффективность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2017год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2018год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обучающихся по дополнительным общеобразовательным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2019год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Планируемый результат достижения t –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показатель результативности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объем средств на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Коэффициент влияния подпрограммы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Суммарная планируемая результативность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Показатель результативности достижения i- го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показатель результативности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несовершеннолетних в возрасте 6 - 17 лет (включительно), охваченных разными формами организованного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2020год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2021год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Суммарная 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Показатель 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Планируемый 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обучающихся по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Удельный вес несовершеннолетних в возрасте 6 - 17 лет (включительно), охваченных разными 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оценке планируемой эффективности муниципальной программы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системы образования Камешкирского района Пензенской области»</w:t>
      </w:r>
    </w:p>
    <w:p w:rsidR="00034C71" w:rsidRPr="00034C71" w:rsidRDefault="00034C71" w:rsidP="00034C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2022год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1532"/>
        <w:gridCol w:w="1593"/>
        <w:gridCol w:w="1911"/>
        <w:gridCol w:w="2105"/>
        <w:gridCol w:w="2403"/>
        <w:gridCol w:w="1911"/>
        <w:gridCol w:w="2125"/>
        <w:gridCol w:w="2403"/>
        <w:gridCol w:w="2403"/>
        <w:gridCol w:w="2403"/>
      </w:tblGrid>
      <w:tr w:rsidR="00034C71" w:rsidRPr="00034C71" w:rsidTr="00034C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Ед.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результат достижения t – показателя j- подпрограммы,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показатель результативности программы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 ппj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объем средств на реализацию МП (млн.руб.)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Коэффициент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влияния подпрограммы на эффективность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qj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Суммарная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планируемая результативность МП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результативности достижения i- го целевого показателя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Планируемый </w:t>
            </w: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показатель результативности МП,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Эмп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Камешкирского района Пензенской области»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Модернизация дошкольного, общего и дополнительного образования Камешкирского района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детей дошкольного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 местами в дошкольных образовательных организациях;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 по дополнительным общеобразовательным программам, в общей численности детей этого возраста.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детей, осоставшихся без попечения родителей,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организациях всех типов.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C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Организация отдыха, оздоровления, занятости детей и подростков в Камешкирском районе Пензенской области.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несовершеннолетних в возрасте 6 - 17 лет (включительно), охваченных разными </w:t>
            </w: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формами организованного отдыха, оздоровления (к общему числу детей в возрасте от 6 до 17 лет включительно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34C71" w:rsidRPr="00034C71" w:rsidTr="00034C7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Итоговое значение (по программе)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C71" w:rsidRPr="00034C71" w:rsidRDefault="00034C71" w:rsidP="00034C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C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</w:tbl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4C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034C71" w:rsidRPr="00034C71" w:rsidRDefault="00034C71" w:rsidP="00034C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4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034C71" w:rsidRPr="00034C71" w:rsidRDefault="00034C71" w:rsidP="00034C71">
      <w:pPr>
        <w:spacing w:after="0" w:line="240" w:lineRule="auto"/>
        <w:ind w:right="36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4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34C71" w:rsidRDefault="00034C71">
      <w:bookmarkStart w:id="10" w:name="_GoBack"/>
      <w:bookmarkEnd w:id="10"/>
    </w:p>
    <w:sectPr w:rsidR="0003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86DBD"/>
    <w:multiLevelType w:val="multilevel"/>
    <w:tmpl w:val="58C6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2435DE"/>
    <w:multiLevelType w:val="multilevel"/>
    <w:tmpl w:val="86E09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71"/>
    <w:rsid w:val="000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C7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4C71"/>
    <w:rPr>
      <w:color w:val="800080"/>
      <w:u w:val="single"/>
    </w:rPr>
  </w:style>
  <w:style w:type="character" w:customStyle="1" w:styleId="hyperlink">
    <w:name w:val="hyperlink"/>
    <w:basedOn w:val="a0"/>
    <w:rsid w:val="00034C71"/>
  </w:style>
  <w:style w:type="paragraph" w:customStyle="1" w:styleId="conspluscell">
    <w:name w:val="conspluscell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034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C7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34C71"/>
    <w:rPr>
      <w:color w:val="800080"/>
      <w:u w:val="single"/>
    </w:rPr>
  </w:style>
  <w:style w:type="character" w:customStyle="1" w:styleId="hyperlink">
    <w:name w:val="hyperlink"/>
    <w:basedOn w:val="a0"/>
    <w:rsid w:val="00034C71"/>
  </w:style>
  <w:style w:type="paragraph" w:customStyle="1" w:styleId="conspluscell">
    <w:name w:val="conspluscell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3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03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-search.minjust.ru:8080/bigs/showDocument.html?id=57C470F2-5D99-4041-82DD-63DEDF816793" TargetMode="External"/><Relationship Id="rId21" Type="http://schemas.openxmlformats.org/officeDocument/2006/relationships/hyperlink" Target="http://pravo-search.minjust.ru:8080/bigs/showDocument.html?id=3B88CB89-997F-4F48-99B7-33D8613BB184" TargetMode="External"/><Relationship Id="rId42" Type="http://schemas.openxmlformats.org/officeDocument/2006/relationships/hyperlink" Target="http://pravo-search.minjust.ru:8080/bigs/showDocument.html?id=6A79D3CB-ACAD-4F50-B175-37CF1D596BF9" TargetMode="External"/><Relationship Id="rId47" Type="http://schemas.openxmlformats.org/officeDocument/2006/relationships/hyperlink" Target="http://pravo-search.minjust.ru:8080/bigs/showDocument.html?id=5404A16A-E9C6-4FA4-9CDD-FC0FCEBA6394" TargetMode="External"/><Relationship Id="rId63" Type="http://schemas.openxmlformats.org/officeDocument/2006/relationships/hyperlink" Target="http://pravo-search.minjust.ru:8080/bigs/showDocument.html?id=3954AA95-F6FD-48F0-BC12-1A268E506CFF" TargetMode="External"/><Relationship Id="rId68" Type="http://schemas.openxmlformats.org/officeDocument/2006/relationships/hyperlink" Target="http://pravo-search.minjust.ru:8080/bigs/showDocument.html?id=6E59D93E-66B7-4E05-AAC5-673A6B251C08" TargetMode="External"/><Relationship Id="rId84" Type="http://schemas.openxmlformats.org/officeDocument/2006/relationships/hyperlink" Target="http://pravo-search.minjust.ru:8080/bigs/showDocument.html?id=0FFF7B80-FED8-4289-93E1-7ED775AACB87" TargetMode="External"/><Relationship Id="rId16" Type="http://schemas.openxmlformats.org/officeDocument/2006/relationships/hyperlink" Target="http://pravo-search.minjust.ru:8080/bigs/showDocument.html?id=4A8E5B55-6E1C-422F-A224-E123351F94AE" TargetMode="External"/><Relationship Id="rId11" Type="http://schemas.openxmlformats.org/officeDocument/2006/relationships/hyperlink" Target="http://pravo-search.minjust.ru:8080/bigs/showDocument.html?id=FA46692A-77EC-4893-847D-F8AF110FF9DF" TargetMode="External"/><Relationship Id="rId32" Type="http://schemas.openxmlformats.org/officeDocument/2006/relationships/hyperlink" Target="http://pravo-search.minjust.ru:8080/bigs/showDocument.html?id=1373BB85-3F18-4BE6-A7FF-ADCC55BD395C" TargetMode="External"/><Relationship Id="rId37" Type="http://schemas.openxmlformats.org/officeDocument/2006/relationships/hyperlink" Target="http://pravo-search.minjust.ru:8080/bigs/showDocument.html?id=6248C417-E488-4131-B197-82461E97601E" TargetMode="External"/><Relationship Id="rId53" Type="http://schemas.openxmlformats.org/officeDocument/2006/relationships/hyperlink" Target="http://pravo-search.minjust.ru:8080/bigs/showDocument.html?id=BBBDAE20-46BA-418B-BF6F-9646D25AB2A7" TargetMode="External"/><Relationship Id="rId58" Type="http://schemas.openxmlformats.org/officeDocument/2006/relationships/hyperlink" Target="http://pravo-search.minjust.ru:8080/bigs/showDocument.html?id=68C00A4C-3576-407B-ADE7-7BAAE0598DCE" TargetMode="External"/><Relationship Id="rId74" Type="http://schemas.openxmlformats.org/officeDocument/2006/relationships/hyperlink" Target="http://pravo-search.minjust.ru:8080/bigs/showDocument.html?id=7B9ED5B4-9CC8-4561-8E46-3B1DADA1B615" TargetMode="External"/><Relationship Id="rId79" Type="http://schemas.openxmlformats.org/officeDocument/2006/relationships/hyperlink" Target="http://pravo-search.minjust.ru:8080/bigs/showDocument.html?id=2EA042B1-57C6-49D0-8EE6-083E1A9649FD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pravo-search.minjust.ru:8080/bigs/showDocument.html?id=68C00A4C-3576-407B-ADE7-7BAAE0598DCE" TargetMode="External"/><Relationship Id="rId14" Type="http://schemas.openxmlformats.org/officeDocument/2006/relationships/hyperlink" Target="http://pravo-search.minjust.ru:8080/bigs/showDocument.html?id=BBBDAE20-46BA-418B-BF6F-9646D25AB2A7" TargetMode="External"/><Relationship Id="rId22" Type="http://schemas.openxmlformats.org/officeDocument/2006/relationships/hyperlink" Target="http://pravo-search.minjust.ru:8080/bigs/showDocument.html?id=BF0324C6-D6B3-492A-80F4-BC539D8955D7" TargetMode="External"/><Relationship Id="rId27" Type="http://schemas.openxmlformats.org/officeDocument/2006/relationships/hyperlink" Target="http://pravo-search.minjust.ru:8080/bigs/showDocument.html?id=D8B9C9E4-B2ED-4953-8866-9EC71A947531" TargetMode="External"/><Relationship Id="rId30" Type="http://schemas.openxmlformats.org/officeDocument/2006/relationships/hyperlink" Target="http://pravo-search.minjust.ru:8080/bigs/showDocument.html?id=DBC20412-1EE3-4D69-A25A-4764231713C7" TargetMode="External"/><Relationship Id="rId35" Type="http://schemas.openxmlformats.org/officeDocument/2006/relationships/hyperlink" Target="http://pravo-search.minjust.ru:8080/bigs/showDocument.html?id=7B9ED5B4-9CC8-4561-8E46-3B1DADA1B615" TargetMode="External"/><Relationship Id="rId43" Type="http://schemas.openxmlformats.org/officeDocument/2006/relationships/hyperlink" Target="http://pravo-search.minjust.ru:8080/bigs/showDocument.html?id=47DC7868-9254-4407-B3BF-770CFC42E7A1" TargetMode="External"/><Relationship Id="rId48" Type="http://schemas.openxmlformats.org/officeDocument/2006/relationships/hyperlink" Target="http://pravo-search.minjust.ru:8080/bigs/showDocument.html?id=BB172062-2DCC-48F9-92CC-58FB4FAE1857" TargetMode="External"/><Relationship Id="rId56" Type="http://schemas.openxmlformats.org/officeDocument/2006/relationships/hyperlink" Target="http://pravo-search.minjust.ru:8080/bigs/showDocument.html?id=3F35B22B-6F90-4E56-8CD2-E45399CBCDEB" TargetMode="External"/><Relationship Id="rId64" Type="http://schemas.openxmlformats.org/officeDocument/2006/relationships/hyperlink" Target="http://pravo-search.minjust.ru:8080/bigs/showDocument.html?id=7DF6A73F-3212-4787-9F52-1AFB4EB38150" TargetMode="External"/><Relationship Id="rId69" Type="http://schemas.openxmlformats.org/officeDocument/2006/relationships/hyperlink" Target="http://pravo-search.minjust.ru:8080/bigs/showDocument.html?id=DBC20412-1EE3-4D69-A25A-4764231713C7" TargetMode="External"/><Relationship Id="rId77" Type="http://schemas.openxmlformats.org/officeDocument/2006/relationships/hyperlink" Target="http://pravo-search.minjust.ru:8080/bigs/showDocument.html?id=B9B1753B-54A7-4413-9057-B504D4EF2C02" TargetMode="External"/><Relationship Id="rId8" Type="http://schemas.openxmlformats.org/officeDocument/2006/relationships/hyperlink" Target="http://pravo-search.minjust.ru:8080/bigs/showDocument.html?id=5404A16A-E9C6-4FA4-9CDD-FC0FCEBA6394" TargetMode="External"/><Relationship Id="rId51" Type="http://schemas.openxmlformats.org/officeDocument/2006/relationships/hyperlink" Target="http://pravo-search.minjust.ru:8080/bigs/showDocument.html?id=007EB4EA-5CC6-4AD5-A80E-3F5B48966A30" TargetMode="External"/><Relationship Id="rId72" Type="http://schemas.openxmlformats.org/officeDocument/2006/relationships/hyperlink" Target="http://pravo-search.minjust.ru:8080/bigs/showDocument.html?id=11DA658F-6FFC-4A16-8DEB-2BC889C76E2E" TargetMode="External"/><Relationship Id="rId80" Type="http://schemas.openxmlformats.org/officeDocument/2006/relationships/hyperlink" Target="http://pravo-search.minjust.ru:8080/bigs/showDocument.html?id=1422563A-541C-42EA-A516-7CFFB65E4209" TargetMode="External"/><Relationship Id="rId85" Type="http://schemas.openxmlformats.org/officeDocument/2006/relationships/hyperlink" Target="http://pravo-search.minjust.ru:8080/bigs/showDocument.html?id=4A770270-836A-4027-A4DF-90543637AFF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-search.minjust.ru:8080/bigs/showDocument.html?id=007EB4EA-5CC6-4AD5-A80E-3F5B48966A30" TargetMode="External"/><Relationship Id="rId17" Type="http://schemas.openxmlformats.org/officeDocument/2006/relationships/hyperlink" Target="http://pravo-search.minjust.ru:8080/bigs/showDocument.html?id=3F35B22B-6F90-4E56-8CD2-E45399CBCDEB" TargetMode="External"/><Relationship Id="rId25" Type="http://schemas.openxmlformats.org/officeDocument/2006/relationships/hyperlink" Target="http://pravo-search.minjust.ru:8080/bigs/showDocument.html?id=7DF6A73F-3212-4787-9F52-1AFB4EB38150" TargetMode="External"/><Relationship Id="rId33" Type="http://schemas.openxmlformats.org/officeDocument/2006/relationships/hyperlink" Target="http://pravo-search.minjust.ru:8080/bigs/showDocument.html?id=11DA658F-6FFC-4A16-8DEB-2BC889C76E2E" TargetMode="External"/><Relationship Id="rId38" Type="http://schemas.openxmlformats.org/officeDocument/2006/relationships/hyperlink" Target="http://pravo-search.minjust.ru:8080/bigs/showDocument.html?id=B9B1753B-54A7-4413-9057-B504D4EF2C02" TargetMode="External"/><Relationship Id="rId46" Type="http://schemas.openxmlformats.org/officeDocument/2006/relationships/hyperlink" Target="http://pravo-search.minjust.ru:8080/bigs/showDocument.html?id=53D5FBCA-81B4-4302-8671-403CDAC6AC97" TargetMode="External"/><Relationship Id="rId59" Type="http://schemas.openxmlformats.org/officeDocument/2006/relationships/hyperlink" Target="http://pravo-search.minjust.ru:8080/bigs/showDocument.html?id=499D4307-FD75-4CBE-A8B1-B3415FE209DD" TargetMode="External"/><Relationship Id="rId67" Type="http://schemas.openxmlformats.org/officeDocument/2006/relationships/hyperlink" Target="http://pravo-search.minjust.ru:8080/bigs/showDocument.html?id=740C65D3-B0C6-4F0E-A609-C148579FC9F6" TargetMode="External"/><Relationship Id="rId20" Type="http://schemas.openxmlformats.org/officeDocument/2006/relationships/hyperlink" Target="http://pravo-search.minjust.ru:8080/bigs/showDocument.html?id=499D4307-FD75-4CBE-A8B1-B3415FE209DD" TargetMode="External"/><Relationship Id="rId41" Type="http://schemas.openxmlformats.org/officeDocument/2006/relationships/hyperlink" Target="http://pravo-search.minjust.ru:8080/bigs/showDocument.html?id=1422563A-541C-42EA-A516-7CFFB65E4209" TargetMode="External"/><Relationship Id="rId54" Type="http://schemas.openxmlformats.org/officeDocument/2006/relationships/hyperlink" Target="http://pravo-search.minjust.ru:8080/bigs/showDocument.html?id=05823EEC-FB18-45D6-AC9A-8C7A4CD7C7E2" TargetMode="External"/><Relationship Id="rId62" Type="http://schemas.openxmlformats.org/officeDocument/2006/relationships/hyperlink" Target="http://pravo-search.minjust.ru:8080/bigs/showDocument.html?id=5CBFCD2E-38AB-484F-8B6F-367ADBE31290" TargetMode="External"/><Relationship Id="rId70" Type="http://schemas.openxmlformats.org/officeDocument/2006/relationships/hyperlink" Target="http://pravo-search.minjust.ru:8080/bigs/showDocument.html?id=722B596A-6DB7-4D15-85A3-90151B88FC18" TargetMode="External"/><Relationship Id="rId75" Type="http://schemas.openxmlformats.org/officeDocument/2006/relationships/hyperlink" Target="http://pravo-search.minjust.ru:8080/bigs/showDocument.html?id=9E96286D-B1F2-45D8-995F-A05AA1186AF9" TargetMode="External"/><Relationship Id="rId83" Type="http://schemas.openxmlformats.org/officeDocument/2006/relationships/hyperlink" Target="http://pravo-search.minjust.ru:8080/bigs/showDocument.html?id=47DC7868-9254-4407-B3BF-770CFC42E7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A79D3CB-ACAD-4F50-B175-37CF1D596BF9" TargetMode="External"/><Relationship Id="rId15" Type="http://schemas.openxmlformats.org/officeDocument/2006/relationships/hyperlink" Target="http://pravo-search.minjust.ru:8080/bigs/showDocument.html?id=05823EEC-FB18-45D6-AC9A-8C7A4CD7C7E2" TargetMode="External"/><Relationship Id="rId23" Type="http://schemas.openxmlformats.org/officeDocument/2006/relationships/hyperlink" Target="http://pravo-search.minjust.ru:8080/bigs/showDocument.html?id=5CBFCD2E-38AB-484F-8B6F-367ADBE31290" TargetMode="External"/><Relationship Id="rId28" Type="http://schemas.openxmlformats.org/officeDocument/2006/relationships/hyperlink" Target="http://pravo-search.minjust.ru:8080/bigs/showDocument.html?id=740C65D3-B0C6-4F0E-A609-C148579FC9F6" TargetMode="External"/><Relationship Id="rId36" Type="http://schemas.openxmlformats.org/officeDocument/2006/relationships/hyperlink" Target="http://pravo-search.minjust.ru:8080/bigs/showDocument.html?id=9E96286D-B1F2-45D8-995F-A05AA1186AF9" TargetMode="External"/><Relationship Id="rId49" Type="http://schemas.openxmlformats.org/officeDocument/2006/relationships/hyperlink" Target="http://pravo-search.minjust.ru:8080/bigs/showDocument.html?id=136827C6-1054-4019-AD6F-11D6756428F7" TargetMode="External"/><Relationship Id="rId57" Type="http://schemas.openxmlformats.org/officeDocument/2006/relationships/hyperlink" Target="http://pravo-search.minjust.ru:8080/bigs/showDocument.html?id=BC13466B-4EEE-46C5-9846-D633166981C8" TargetMode="External"/><Relationship Id="rId10" Type="http://schemas.openxmlformats.org/officeDocument/2006/relationships/hyperlink" Target="http://pravo-search.minjust.ru:8080/bigs/showDocument.html?id=136827C6-1054-4019-AD6F-11D6756428F7" TargetMode="External"/><Relationship Id="rId31" Type="http://schemas.openxmlformats.org/officeDocument/2006/relationships/hyperlink" Target="http://pravo-search.minjust.ru:8080/bigs/showDocument.html?id=722B596A-6DB7-4D15-85A3-90151B88FC18" TargetMode="External"/><Relationship Id="rId44" Type="http://schemas.openxmlformats.org/officeDocument/2006/relationships/hyperlink" Target="http://pravo-search.minjust.ru:8080/bigs/showDocument.html?id=F97A316D-8F4A-4071-AD8E-B4B3671453FB" TargetMode="External"/><Relationship Id="rId52" Type="http://schemas.openxmlformats.org/officeDocument/2006/relationships/hyperlink" Target="http://pravo-search.minjust.ru:8080/bigs/showDocument.html?id=D7479C3E-B85B-47BE-97E8-7839E7377556" TargetMode="External"/><Relationship Id="rId60" Type="http://schemas.openxmlformats.org/officeDocument/2006/relationships/hyperlink" Target="http://pravo-search.minjust.ru:8080/bigs/showDocument.html?id=3B88CB89-997F-4F48-99B7-33D8613BB184" TargetMode="External"/><Relationship Id="rId65" Type="http://schemas.openxmlformats.org/officeDocument/2006/relationships/hyperlink" Target="http://pravo-search.minjust.ru:8080/bigs/showDocument.html?id=57C470F2-5D99-4041-82DD-63DEDF816793" TargetMode="External"/><Relationship Id="rId73" Type="http://schemas.openxmlformats.org/officeDocument/2006/relationships/hyperlink" Target="http://pravo-search.minjust.ru:8080/bigs/showDocument.html?id=A014EEFC-21AB-4724-BF79-D39FEA15F376" TargetMode="External"/><Relationship Id="rId78" Type="http://schemas.openxmlformats.org/officeDocument/2006/relationships/hyperlink" Target="http://pravo-search.minjust.ru:8080/bigs/showDocument.html?id=954513D8-6F69-402B-BC22-19B9AD07C38B" TargetMode="External"/><Relationship Id="rId81" Type="http://schemas.openxmlformats.org/officeDocument/2006/relationships/hyperlink" Target="http://pravo-search.minjust.ru:8080/bigs/showDocument.html?id=6A79D3CB-ACAD-4F50-B175-37CF1D596BF9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BB172062-2DCC-48F9-92CC-58FB4FAE1857" TargetMode="External"/><Relationship Id="rId13" Type="http://schemas.openxmlformats.org/officeDocument/2006/relationships/hyperlink" Target="http://pravo-search.minjust.ru:8080/bigs/showDocument.html?id=D7479C3E-B85B-47BE-97E8-7839E7377556" TargetMode="External"/><Relationship Id="rId18" Type="http://schemas.openxmlformats.org/officeDocument/2006/relationships/hyperlink" Target="http://pravo-search.minjust.ru:8080/bigs/showDocument.html?id=BC13466B-4EEE-46C5-9846-D633166981C8" TargetMode="External"/><Relationship Id="rId39" Type="http://schemas.openxmlformats.org/officeDocument/2006/relationships/hyperlink" Target="http://pravo-search.minjust.ru:8080/bigs/showDocument.html?id=954513D8-6F69-402B-BC22-19B9AD07C38B" TargetMode="External"/><Relationship Id="rId34" Type="http://schemas.openxmlformats.org/officeDocument/2006/relationships/hyperlink" Target="http://pravo-search.minjust.ru:8080/bigs/showDocument.html?id=A014EEFC-21AB-4724-BF79-D39FEA15F376" TargetMode="External"/><Relationship Id="rId50" Type="http://schemas.openxmlformats.org/officeDocument/2006/relationships/hyperlink" Target="http://pravo-search.minjust.ru:8080/bigs/showDocument.html?id=FA46692A-77EC-4893-847D-F8AF110FF9DF" TargetMode="External"/><Relationship Id="rId55" Type="http://schemas.openxmlformats.org/officeDocument/2006/relationships/hyperlink" Target="http://pravo-search.minjust.ru:8080/bigs/showDocument.html?id=4A8E5B55-6E1C-422F-A224-E123351F94AE" TargetMode="External"/><Relationship Id="rId76" Type="http://schemas.openxmlformats.org/officeDocument/2006/relationships/hyperlink" Target="http://pravo-search.minjust.ru:8080/bigs/showDocument.html?id=6248C417-E488-4131-B197-82461E97601E" TargetMode="External"/><Relationship Id="rId7" Type="http://schemas.openxmlformats.org/officeDocument/2006/relationships/hyperlink" Target="http://pravo-search.minjust.ru:8080/bigs/showDocument.html?id=53D5FBCA-81B4-4302-8671-403CDAC6AC97" TargetMode="External"/><Relationship Id="rId71" Type="http://schemas.openxmlformats.org/officeDocument/2006/relationships/hyperlink" Target="http://pravo-search.minjust.ru:8080/bigs/showDocument.html?id=1373BB85-3F18-4BE6-A7FF-ADCC55BD395C" TargetMode="External"/><Relationship Id="rId2" Type="http://schemas.openxmlformats.org/officeDocument/2006/relationships/styles" Target="styles.xml"/><Relationship Id="rId29" Type="http://schemas.openxmlformats.org/officeDocument/2006/relationships/hyperlink" Target="http://pravo-search.minjust.ru:8080/bigs/showDocument.html?id=6E59D93E-66B7-4E05-AAC5-673A6B251C08" TargetMode="External"/><Relationship Id="rId24" Type="http://schemas.openxmlformats.org/officeDocument/2006/relationships/hyperlink" Target="http://pravo-search.minjust.ru:8080/bigs/showDocument.html?id=3954AA95-F6FD-48F0-BC12-1A268E506CFF" TargetMode="External"/><Relationship Id="rId40" Type="http://schemas.openxmlformats.org/officeDocument/2006/relationships/hyperlink" Target="http://pravo-search.minjust.ru:8080/bigs/showDocument.html?id=2EA042B1-57C6-49D0-8EE6-083E1A9649FD" TargetMode="External"/><Relationship Id="rId45" Type="http://schemas.openxmlformats.org/officeDocument/2006/relationships/hyperlink" Target="http://pravo-search.minjust.ru:8080/bigs/showDocument.html?id=6A79D3CB-ACAD-4F50-B175-37CF1D596BF9" TargetMode="External"/><Relationship Id="rId66" Type="http://schemas.openxmlformats.org/officeDocument/2006/relationships/hyperlink" Target="http://pravo-search.minjust.ru:8080/bigs/showDocument.html?id=D8B9C9E4-B2ED-4953-8866-9EC71A947531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pravo-search.minjust.ru:8080/bigs/showDocument.html?id=BF0324C6-D6B3-492A-80F4-BC539D8955D7" TargetMode="External"/><Relationship Id="rId82" Type="http://schemas.openxmlformats.org/officeDocument/2006/relationships/hyperlink" Target="http://pravo-search.minjust.ru:8080/bigs/showDocument.html?id=59435ABE-C179-4B66-A6AC-93BEB5D76E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21325</Words>
  <Characters>121553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2021-06-28T08:00:00Z</dcterms:created>
  <dcterms:modified xsi:type="dcterms:W3CDTF">2021-06-28T08:00:00Z</dcterms:modified>
</cp:coreProperties>
</file>