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A1" w:rsidRPr="00B22CA6" w:rsidRDefault="00513EA1" w:rsidP="00513EA1">
      <w:pPr>
        <w:pStyle w:val="a0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7C753671" wp14:editId="37B68084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13EA1" w:rsidRPr="00B22CA6" w:rsidTr="00513EA1">
        <w:tc>
          <w:tcPr>
            <w:tcW w:w="9606" w:type="dxa"/>
          </w:tcPr>
          <w:p w:rsidR="00513EA1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513EA1" w:rsidRPr="00B22CA6" w:rsidTr="00513EA1">
        <w:trPr>
          <w:trHeight w:val="80"/>
        </w:trPr>
        <w:tc>
          <w:tcPr>
            <w:tcW w:w="9606" w:type="dxa"/>
          </w:tcPr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13EA1" w:rsidRPr="00B22CA6" w:rsidTr="00513EA1">
        <w:trPr>
          <w:trHeight w:val="80"/>
        </w:trPr>
        <w:tc>
          <w:tcPr>
            <w:tcW w:w="9606" w:type="dxa"/>
          </w:tcPr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513EA1" w:rsidRPr="00B22CA6" w:rsidTr="00513EA1">
        <w:trPr>
          <w:trHeight w:val="80"/>
        </w:trPr>
        <w:tc>
          <w:tcPr>
            <w:tcW w:w="9606" w:type="dxa"/>
            <w:vAlign w:val="center"/>
          </w:tcPr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13EA1" w:rsidRPr="0031492A" w:rsidTr="00513EA1">
        <w:tc>
          <w:tcPr>
            <w:tcW w:w="284" w:type="dxa"/>
            <w:vAlign w:val="bottom"/>
          </w:tcPr>
          <w:p w:rsidR="00513EA1" w:rsidRPr="0031492A" w:rsidRDefault="00513EA1" w:rsidP="00513EA1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EA1" w:rsidRPr="0031492A" w:rsidRDefault="00091886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13.05.2021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513EA1" w:rsidRPr="0031492A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EA1" w:rsidRPr="0031492A" w:rsidRDefault="00091886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151</w:t>
            </w:r>
          </w:p>
        </w:tc>
      </w:tr>
      <w:tr w:rsidR="00513EA1" w:rsidRPr="0031492A" w:rsidTr="00513EA1">
        <w:tc>
          <w:tcPr>
            <w:tcW w:w="4650" w:type="dxa"/>
            <w:gridSpan w:val="4"/>
          </w:tcPr>
          <w:p w:rsidR="00513EA1" w:rsidRPr="0031492A" w:rsidRDefault="00513EA1" w:rsidP="00513EA1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513EA1" w:rsidRDefault="00513EA1" w:rsidP="00513EA1">
      <w:pPr>
        <w:pStyle w:val="ConsPlusTitle"/>
        <w:rPr>
          <w:sz w:val="24"/>
          <w:szCs w:val="24"/>
        </w:rPr>
      </w:pPr>
    </w:p>
    <w:p w:rsidR="00513EA1" w:rsidRDefault="00513EA1" w:rsidP="00513EA1">
      <w:pPr>
        <w:pStyle w:val="ConsPlusTitle"/>
        <w:ind w:firstLine="567"/>
        <w:jc w:val="center"/>
        <w:rPr>
          <w:sz w:val="24"/>
          <w:szCs w:val="24"/>
        </w:rPr>
      </w:pPr>
    </w:p>
    <w:p w:rsidR="00513EA1" w:rsidRDefault="00513EA1" w:rsidP="00513EA1">
      <w:pPr>
        <w:pStyle w:val="ConsPlusTitle"/>
        <w:ind w:firstLine="567"/>
        <w:jc w:val="center"/>
        <w:rPr>
          <w:sz w:val="24"/>
          <w:szCs w:val="24"/>
        </w:rPr>
      </w:pPr>
    </w:p>
    <w:p w:rsidR="00513EA1" w:rsidRDefault="00513EA1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13EA1" w:rsidRDefault="00513EA1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13EA1" w:rsidRPr="007528E0" w:rsidRDefault="00513EA1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91F" w:rsidRPr="007528E0" w:rsidRDefault="00513EA1" w:rsidP="00513EA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B091F" w:rsidRPr="007528E0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7F69E8" w:rsidRPr="007528E0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A720D" w:rsidRPr="007528E0" w:rsidRDefault="00576CB8" w:rsidP="00FA7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8E0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7528E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7528E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</w:t>
      </w:r>
      <w:r w:rsidR="007528E0" w:rsidRPr="007528E0">
        <w:rPr>
          <w:rFonts w:ascii="Times New Roman" w:hAnsi="Times New Roman" w:cs="Times New Roman"/>
          <w:sz w:val="28"/>
          <w:szCs w:val="28"/>
        </w:rPr>
        <w:t>а</w:t>
      </w:r>
      <w:r w:rsidR="006D1AA5" w:rsidRPr="007528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от 05.03.19 № 62 «Об утверждении реестра муниципальных услуг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руководствуясь</w:t>
      </w:r>
      <w:proofErr w:type="gram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528E0" w:rsidRDefault="007528E0" w:rsidP="00FA72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B091F" w:rsidRDefault="007528E0" w:rsidP="00FA72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B091F" w:rsidRPr="007528E0">
        <w:rPr>
          <w:rFonts w:ascii="Times New Roman" w:hAnsi="Times New Roman"/>
          <w:sz w:val="28"/>
          <w:szCs w:val="28"/>
        </w:rPr>
        <w:t>остановляет:</w:t>
      </w:r>
    </w:p>
    <w:p w:rsidR="007528E0" w:rsidRPr="007528E0" w:rsidRDefault="007528E0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FA720D" w:rsidRPr="007528E0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7528E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528E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7F69E8" w:rsidRPr="007528E0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752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20D" w:rsidRPr="007528E0">
        <w:rPr>
          <w:rFonts w:ascii="Times New Roman" w:hAnsi="Times New Roman" w:cs="Times New Roman"/>
          <w:position w:val="-2"/>
          <w:sz w:val="28"/>
          <w:szCs w:val="28"/>
        </w:rPr>
        <w:t>(далее – Административный регламент).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7528E0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 w:rsidRPr="007528E0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7528E0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528E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528E0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 4. Настоящее постановление вступает в силу на следующий день после </w:t>
      </w:r>
      <w:r w:rsidRPr="007528E0">
        <w:rPr>
          <w:rFonts w:ascii="Times New Roman" w:hAnsi="Times New Roman" w:cs="Times New Roman"/>
          <w:sz w:val="28"/>
          <w:szCs w:val="28"/>
        </w:rPr>
        <w:lastRenderedPageBreak/>
        <w:t>дня его официального опубликования.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  5.</w:t>
      </w:r>
      <w:proofErr w:type="gramStart"/>
      <w:r w:rsidRPr="007528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8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528E0" w:rsidRPr="007528E0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Pr="007528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528E0">
        <w:rPr>
          <w:rFonts w:ascii="Times New Roman" w:hAnsi="Times New Roman" w:cs="Times New Roman"/>
          <w:sz w:val="28"/>
          <w:szCs w:val="28"/>
        </w:rPr>
        <w:t>Камешкир</w:t>
      </w:r>
      <w:r w:rsidR="007528E0" w:rsidRPr="007528E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528E0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6D1AA5" w:rsidRDefault="006D1AA5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P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6D1AA5" w:rsidRPr="007528E0" w:rsidRDefault="006D1AA5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r w:rsidRPr="007528E0">
        <w:rPr>
          <w:sz w:val="28"/>
          <w:szCs w:val="28"/>
        </w:rPr>
        <w:t>Глава  администрации</w:t>
      </w:r>
    </w:p>
    <w:p w:rsidR="006D1AA5" w:rsidRPr="007528E0" w:rsidRDefault="006D1AA5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proofErr w:type="spellStart"/>
      <w:r w:rsidRPr="007528E0">
        <w:rPr>
          <w:sz w:val="28"/>
          <w:szCs w:val="28"/>
        </w:rPr>
        <w:t>Камешкирского</w:t>
      </w:r>
      <w:proofErr w:type="spellEnd"/>
      <w:r w:rsidRPr="007528E0">
        <w:rPr>
          <w:sz w:val="28"/>
          <w:szCs w:val="28"/>
        </w:rPr>
        <w:t xml:space="preserve"> района                                                              П.А. </w:t>
      </w:r>
      <w:proofErr w:type="spellStart"/>
      <w:r w:rsidRPr="007528E0">
        <w:rPr>
          <w:sz w:val="28"/>
          <w:szCs w:val="28"/>
        </w:rPr>
        <w:t>Мигин</w:t>
      </w:r>
      <w:proofErr w:type="spellEnd"/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454F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6D1AA5" w:rsidRPr="007528E0" w:rsidRDefault="009B091F" w:rsidP="006D1AA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528E0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</w:p>
    <w:p w:rsidR="006D1AA5" w:rsidRPr="0031492A" w:rsidRDefault="006D1AA5" w:rsidP="006D1AA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6D1AA5" w:rsidRPr="0031492A" w:rsidRDefault="006D1AA5" w:rsidP="006D1AA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Пензенской области</w:t>
      </w:r>
    </w:p>
    <w:p w:rsidR="006D1AA5" w:rsidRPr="00B22CA6" w:rsidRDefault="006D1AA5" w:rsidP="006D1AA5">
      <w:pPr>
        <w:pStyle w:val="ConsPlusTitle"/>
        <w:ind w:firstLine="567"/>
        <w:jc w:val="right"/>
        <w:rPr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от _______________  № ____</w:t>
      </w:r>
    </w:p>
    <w:p w:rsidR="009B091F" w:rsidRPr="002454FE" w:rsidRDefault="009B091F" w:rsidP="006D1AA5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</w:t>
      </w:r>
      <w:r w:rsidR="001F2BCD">
        <w:rPr>
          <w:rFonts w:ascii="Times New Roman" w:hAnsi="Times New Roman" w:cs="Times New Roman"/>
          <w:position w:val="-2"/>
          <w:sz w:val="26"/>
          <w:szCs w:val="26"/>
        </w:rPr>
        <w:t xml:space="preserve">оцедур (действий) администрации </w:t>
      </w:r>
      <w:proofErr w:type="spellStart"/>
      <w:r w:rsidR="001F2BCD">
        <w:rPr>
          <w:rFonts w:ascii="Times New Roman" w:hAnsi="Times New Roman" w:cs="Times New Roman"/>
          <w:position w:val="-2"/>
          <w:sz w:val="26"/>
          <w:szCs w:val="26"/>
        </w:rPr>
        <w:t>Камешкирского</w:t>
      </w:r>
      <w:proofErr w:type="spellEnd"/>
      <w:r w:rsidR="001F2BCD">
        <w:rPr>
          <w:rFonts w:ascii="Times New Roman" w:hAnsi="Times New Roman" w:cs="Times New Roman"/>
          <w:position w:val="-2"/>
          <w:sz w:val="26"/>
          <w:szCs w:val="26"/>
        </w:rPr>
        <w:t xml:space="preserve"> района Пензенской области</w:t>
      </w:r>
      <w:r w:rsidRPr="00DE101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proofErr w:type="gramStart"/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8738CF">
        <w:rPr>
          <w:rFonts w:ascii="Times New Roman" w:hAnsi="Times New Roman"/>
          <w:position w:val="-2"/>
          <w:sz w:val="26"/>
          <w:szCs w:val="26"/>
          <w:lang w:eastAsia="ar-SA"/>
        </w:rPr>
        <w:br/>
      </w:r>
      <w:r w:rsidR="001F2BCD" w:rsidRPr="00B56C4A">
        <w:rPr>
          <w:rFonts w:ascii="Times New Roman" w:hAnsi="Times New Roman"/>
          <w:position w:val="-2"/>
          <w:sz w:val="24"/>
          <w:szCs w:val="24"/>
          <w:lang w:eastAsia="ar-SA"/>
        </w:rPr>
        <w:t>(https://kameshkir.pnzreg.ru/)</w:t>
      </w:r>
      <w:r w:rsidR="001F2BCD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администрации </w:t>
      </w:r>
      <w:proofErr w:type="spellStart"/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Камешкирского</w:t>
      </w:r>
      <w:proofErr w:type="spellEnd"/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района Пензенской области</w:t>
      </w:r>
      <w:proofErr w:type="gramStart"/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2" w:name="Par1"/>
      <w:bookmarkEnd w:id="2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выписка из </w:t>
      </w:r>
      <w:proofErr w:type="spellStart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похозяйственной</w:t>
      </w:r>
      <w:proofErr w:type="spellEnd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Pr="00DD57D4">
        <w:rPr>
          <w:rStyle w:val="60"/>
          <w:rFonts w:ascii="Times New Roman" w:hAnsi="Times New Roman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2C3B9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3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D57D4">
        <w:rPr>
          <w:color w:val="000000"/>
          <w:position w:val="-2"/>
          <w:sz w:val="26"/>
          <w:szCs w:val="26"/>
        </w:rPr>
        <w:t>брелками</w:t>
      </w:r>
      <w:proofErr w:type="spellEnd"/>
      <w:r w:rsidRPr="00DD57D4">
        <w:rPr>
          <w:color w:val="000000"/>
          <w:position w:val="-2"/>
          <w:sz w:val="26"/>
          <w:szCs w:val="26"/>
        </w:rPr>
        <w:t>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DD57D4">
        <w:rPr>
          <w:color w:val="000000"/>
          <w:position w:val="-2"/>
          <w:sz w:val="26"/>
          <w:szCs w:val="26"/>
        </w:rPr>
        <w:t>бейджами</w:t>
      </w:r>
      <w:proofErr w:type="spellEnd"/>
      <w:r w:rsidRPr="00DD57D4">
        <w:rPr>
          <w:color w:val="000000"/>
          <w:position w:val="-2"/>
          <w:sz w:val="26"/>
          <w:szCs w:val="26"/>
        </w:rPr>
        <w:t>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тифлосурдопереводчика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Pr="00DD57D4"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41707D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также</w:t>
      </w:r>
      <w:proofErr w:type="gram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 xml:space="preserve">В случае подачи заявления с использованием Регионального портала информирование заявителя о принятом решении происходит через личный кабинет </w:t>
      </w:r>
      <w:r w:rsidRPr="00AA4553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9" w:name="P322"/>
      <w:bookmarkEnd w:id="9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0" w:name="P332"/>
      <w:bookmarkEnd w:id="10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3B322B" w:rsidRPr="004344D4">
        <w:rPr>
          <w:position w:val="-2"/>
          <w:sz w:val="26"/>
          <w:szCs w:val="26"/>
        </w:rPr>
        <w:t xml:space="preserve"> 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1" w:name="P339"/>
      <w:bookmarkEnd w:id="11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0C6479" w:rsidRPr="004344D4">
        <w:rPr>
          <w:kern w:val="26"/>
          <w:position w:val="-2"/>
          <w:sz w:val="26"/>
          <w:szCs w:val="26"/>
        </w:rPr>
        <w:t xml:space="preserve"> 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и документов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случае если не выявлено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4344D4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5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7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2" w:name="P376"/>
      <w:bookmarkEnd w:id="12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lastRenderedPageBreak/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proofErr w:type="gramStart"/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административного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обращении об исправлении технической ошибки заявитель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3" w:name="P387"/>
      <w:bookmarkEnd w:id="13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</w:t>
      </w: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5.1. </w:t>
      </w:r>
      <w:proofErr w:type="gramStart"/>
      <w:r w:rsidRPr="005950B0">
        <w:rPr>
          <w:rFonts w:ascii="Times New Roman" w:hAnsi="Times New Roman"/>
          <w:position w:val="-2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D03589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Pr="00B51F98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position w:val="-2"/>
          <w:sz w:val="26"/>
          <w:szCs w:val="26"/>
        </w:rPr>
      </w:pP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950B0" w:rsidRPr="00B51F98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position w:val="-2"/>
          <w:sz w:val="26"/>
          <w:szCs w:val="26"/>
        </w:rPr>
      </w:pP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- постановление Администрации </w:t>
      </w:r>
      <w:proofErr w:type="spellStart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Камешкирского</w:t>
      </w:r>
      <w:proofErr w:type="spellEnd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района Пензенской области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Камешкирского</w:t>
      </w:r>
      <w:proofErr w:type="spellEnd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района Пензенской области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, должностных лиц, муниципальных служащих администрации </w:t>
      </w:r>
      <w:proofErr w:type="spellStart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Камешкирского</w:t>
      </w:r>
      <w:proofErr w:type="spellEnd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района Пензенской области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при пред</w:t>
      </w:r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оставлении муниципальных услуг».</w:t>
      </w:r>
    </w:p>
    <w:p w:rsidR="005950B0" w:rsidRPr="005950B0" w:rsidRDefault="005950B0" w:rsidP="00B51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lastRenderedPageBreak/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B51F98" w:rsidRDefault="00B51F98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51F98">
        <w:rPr>
          <w:rFonts w:ascii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B51F98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ьного жилищного  строительства в соответствии</w:t>
      </w:r>
      <w:proofErr w:type="gramEnd"/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8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0073F1" w:rsidRPr="00A22BEA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6D1AA5">
      <w:headerReference w:type="default" r:id="rId19"/>
      <w:pgSz w:w="11906" w:h="16838"/>
      <w:pgMar w:top="0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AC" w:rsidRDefault="004079AC" w:rsidP="00333423">
      <w:pPr>
        <w:spacing w:after="0" w:line="240" w:lineRule="auto"/>
      </w:pPr>
      <w:r>
        <w:separator/>
      </w:r>
    </w:p>
  </w:endnote>
  <w:endnote w:type="continuationSeparator" w:id="0">
    <w:p w:rsidR="004079AC" w:rsidRDefault="004079AC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AC" w:rsidRDefault="004079AC" w:rsidP="00333423">
      <w:pPr>
        <w:spacing w:after="0" w:line="240" w:lineRule="auto"/>
      </w:pPr>
      <w:r>
        <w:separator/>
      </w:r>
    </w:p>
  </w:footnote>
  <w:footnote w:type="continuationSeparator" w:id="0">
    <w:p w:rsidR="004079AC" w:rsidRDefault="004079AC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914750"/>
      <w:docPartObj>
        <w:docPartGallery w:val="Page Numbers (Top of Page)"/>
        <w:docPartUnique/>
      </w:docPartObj>
    </w:sdtPr>
    <w:sdtEndPr/>
    <w:sdtContent>
      <w:p w:rsidR="00513EA1" w:rsidRDefault="00513EA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886">
          <w:rPr>
            <w:noProof/>
          </w:rPr>
          <w:t>26</w:t>
        </w:r>
        <w:r>
          <w:fldChar w:fldCharType="end"/>
        </w:r>
      </w:p>
    </w:sdtContent>
  </w:sdt>
  <w:p w:rsidR="00513EA1" w:rsidRDefault="00513EA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1886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2BCD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2A1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AC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3EA1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1AA5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8E0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1F9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63D6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8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FA28-9854-4294-8C12-EDA6FEA7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10484</Words>
  <Characters>59759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2</cp:revision>
  <cp:lastPrinted>2021-03-31T14:06:00Z</cp:lastPrinted>
  <dcterms:created xsi:type="dcterms:W3CDTF">2021-01-26T13:04:00Z</dcterms:created>
  <dcterms:modified xsi:type="dcterms:W3CDTF">2021-05-14T08:23:00Z</dcterms:modified>
</cp:coreProperties>
</file>