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BF" w:rsidRPr="00FD1D25" w:rsidRDefault="00AB6CBF" w:rsidP="00AB6CBF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CBF" w:rsidRPr="00FD1D25" w:rsidRDefault="00AB6CBF" w:rsidP="00AB6C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CBF" w:rsidRPr="00FD1D25" w:rsidRDefault="00AB6CBF" w:rsidP="00AB6CBF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CBF" w:rsidRPr="00FD1D25" w:rsidRDefault="00AB6CBF" w:rsidP="00AB6CBF">
      <w:pPr>
        <w:rPr>
          <w:rFonts w:ascii="Times New Roman" w:hAnsi="Times New Roman" w:cs="Times New Roman"/>
          <w:sz w:val="28"/>
          <w:szCs w:val="28"/>
        </w:rPr>
      </w:pPr>
      <w:r w:rsidRPr="00FD1D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DCA0EA6" wp14:editId="3BA0BF96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9" name="Рисунок 9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6CBF" w:rsidRPr="00FD1D25" w:rsidRDefault="00AB6CBF" w:rsidP="00AB6CBF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B6CBF" w:rsidRPr="00FD1D25" w:rsidTr="00C407F8">
        <w:trPr>
          <w:trHeight w:val="397"/>
        </w:trPr>
        <w:tc>
          <w:tcPr>
            <w:tcW w:w="9606" w:type="dxa"/>
          </w:tcPr>
          <w:p w:rsidR="00AB6CBF" w:rsidRPr="00FD1D25" w:rsidRDefault="00AB6CBF" w:rsidP="00C4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CBF" w:rsidRPr="00FD1D25" w:rsidTr="00C407F8">
        <w:tc>
          <w:tcPr>
            <w:tcW w:w="9606" w:type="dxa"/>
          </w:tcPr>
          <w:p w:rsidR="00AB6CBF" w:rsidRPr="00FD1D25" w:rsidRDefault="00AB6CBF" w:rsidP="00C40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AB6CBF" w:rsidRPr="00FD1D25" w:rsidTr="00C407F8">
        <w:trPr>
          <w:trHeight w:val="397"/>
        </w:trPr>
        <w:tc>
          <w:tcPr>
            <w:tcW w:w="9606" w:type="dxa"/>
          </w:tcPr>
          <w:p w:rsidR="00AB6CBF" w:rsidRPr="00FD1D25" w:rsidRDefault="00AB6CBF" w:rsidP="00C40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B6CBF" w:rsidRPr="00FD1D25" w:rsidTr="00C407F8">
        <w:trPr>
          <w:trHeight w:val="314"/>
        </w:trPr>
        <w:tc>
          <w:tcPr>
            <w:tcW w:w="9606" w:type="dxa"/>
          </w:tcPr>
          <w:p w:rsidR="00AB6CBF" w:rsidRPr="00FD1D25" w:rsidRDefault="00AB6CBF" w:rsidP="00C40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6CBF" w:rsidRPr="00FD1D25" w:rsidTr="00C407F8">
        <w:trPr>
          <w:trHeight w:val="548"/>
        </w:trPr>
        <w:tc>
          <w:tcPr>
            <w:tcW w:w="9606" w:type="dxa"/>
            <w:vAlign w:val="center"/>
          </w:tcPr>
          <w:p w:rsidR="00AB6CBF" w:rsidRPr="00FD1D25" w:rsidRDefault="00AB6CBF" w:rsidP="00C40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AB6CBF" w:rsidRPr="00FD1D25" w:rsidTr="00C407F8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AB6CBF" w:rsidRPr="00FD1D25" w:rsidTr="00C407F8">
              <w:tc>
                <w:tcPr>
                  <w:tcW w:w="284" w:type="dxa"/>
                  <w:vAlign w:val="bottom"/>
                </w:tcPr>
                <w:p w:rsidR="00AB6CBF" w:rsidRPr="00FD1D25" w:rsidRDefault="00AB6CBF" w:rsidP="00C407F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B6CBF" w:rsidRPr="00FD1D25" w:rsidRDefault="004619D9" w:rsidP="00C407F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19.01.2021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</w:tcPr>
                <w:p w:rsidR="00AB6CBF" w:rsidRPr="00FD1D25" w:rsidRDefault="00AB6CBF" w:rsidP="00C407F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B6CBF" w:rsidRPr="00FD1D25" w:rsidRDefault="004619D9" w:rsidP="00C407F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</w:tr>
            <w:tr w:rsidR="00AB6CBF" w:rsidRPr="00FD1D25" w:rsidTr="00C407F8">
              <w:tc>
                <w:tcPr>
                  <w:tcW w:w="4650" w:type="dxa"/>
                  <w:gridSpan w:val="4"/>
                </w:tcPr>
                <w:p w:rsidR="00AB6CBF" w:rsidRPr="00FD1D25" w:rsidRDefault="00AB6CBF" w:rsidP="00C407F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D1D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AB6CBF" w:rsidRPr="00FD1D25" w:rsidRDefault="00AB6CBF" w:rsidP="00C40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6CBF" w:rsidRPr="00FD1D25" w:rsidRDefault="00AB6CBF" w:rsidP="00AB6C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9FA" w:rsidRPr="00A439FA" w:rsidRDefault="00A439FA" w:rsidP="00A439FA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9F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Pr="00A43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 района Пензенской области</w:t>
      </w:r>
      <w:r w:rsidRPr="00A439FA">
        <w:rPr>
          <w:rFonts w:ascii="Times New Roman" w:hAnsi="Times New Roman" w:cs="Times New Roman"/>
          <w:b/>
          <w:i/>
        </w:rPr>
        <w:t xml:space="preserve"> </w:t>
      </w:r>
      <w:r w:rsidRPr="00A439FA">
        <w:rPr>
          <w:rFonts w:ascii="Times New Roman" w:hAnsi="Times New Roman" w:cs="Times New Roman"/>
          <w:b/>
          <w:sz w:val="28"/>
          <w:szCs w:val="28"/>
        </w:rPr>
        <w:t>от 06.03.</w:t>
      </w:r>
      <w:r w:rsidR="00D4332C">
        <w:rPr>
          <w:rFonts w:ascii="Times New Roman" w:hAnsi="Times New Roman" w:cs="Times New Roman"/>
          <w:b/>
          <w:sz w:val="28"/>
          <w:szCs w:val="28"/>
        </w:rPr>
        <w:t>20</w:t>
      </w:r>
      <w:r w:rsidRPr="00A439FA">
        <w:rPr>
          <w:rFonts w:ascii="Times New Roman" w:hAnsi="Times New Roman" w:cs="Times New Roman"/>
          <w:b/>
          <w:sz w:val="28"/>
          <w:szCs w:val="28"/>
        </w:rPr>
        <w:t>19</w:t>
      </w:r>
      <w:r w:rsidR="00D4332C">
        <w:rPr>
          <w:rFonts w:ascii="Times New Roman" w:hAnsi="Times New Roman" w:cs="Times New Roman"/>
          <w:b/>
          <w:sz w:val="28"/>
          <w:szCs w:val="28"/>
        </w:rPr>
        <w:t>г</w:t>
      </w:r>
      <w:r w:rsidRPr="00A439FA">
        <w:rPr>
          <w:rFonts w:ascii="Times New Roman" w:hAnsi="Times New Roman" w:cs="Times New Roman"/>
          <w:b/>
          <w:sz w:val="28"/>
          <w:szCs w:val="28"/>
        </w:rPr>
        <w:t xml:space="preserve"> № 83 «Об утверждении Административного регламента предоставления муниципальной услуги «Выдача разрешения на ввод объекта в эксплуатацию» </w:t>
      </w:r>
    </w:p>
    <w:p w:rsidR="00AB6CBF" w:rsidRPr="00E34733" w:rsidRDefault="00AB6CBF" w:rsidP="00AB6CBF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CBF" w:rsidRPr="00E34733" w:rsidRDefault="00AB6CBF" w:rsidP="00AB6CB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Камешкирского района Пензенской области от 25.02.2019 № 58 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 органами местного самоуправления Камешкирского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05.03.19 № 62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4733">
        <w:rPr>
          <w:rFonts w:ascii="Times New Roman" w:hAnsi="Times New Roman" w:cs="Times New Roman"/>
          <w:sz w:val="28"/>
          <w:szCs w:val="28"/>
        </w:rPr>
        <w:t>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реестра муниципальных услуг Камешкирского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>», руководствуясь Уставом Камешкирского  района Пензенской области, администрация Камешкирского района Пензенской области</w:t>
      </w:r>
    </w:p>
    <w:p w:rsidR="00AB6CBF" w:rsidRDefault="00AB6CBF" w:rsidP="00AB6C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73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B6CBF" w:rsidRDefault="00877188" w:rsidP="00A439F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77188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 xml:space="preserve">Камешкирского района Пензенской области </w:t>
      </w:r>
      <w:r w:rsidR="00A439FA">
        <w:rPr>
          <w:sz w:val="28"/>
          <w:szCs w:val="28"/>
        </w:rPr>
        <w:t xml:space="preserve"> </w:t>
      </w:r>
      <w:r w:rsidR="00A439FA" w:rsidRPr="00A439FA">
        <w:rPr>
          <w:sz w:val="28"/>
          <w:szCs w:val="28"/>
        </w:rPr>
        <w:t>от 06.03.</w:t>
      </w:r>
      <w:r w:rsidR="00D4332C">
        <w:rPr>
          <w:sz w:val="28"/>
          <w:szCs w:val="28"/>
        </w:rPr>
        <w:t>20</w:t>
      </w:r>
      <w:r w:rsidR="00A439FA" w:rsidRPr="00A439FA">
        <w:rPr>
          <w:sz w:val="28"/>
          <w:szCs w:val="28"/>
        </w:rPr>
        <w:t>19</w:t>
      </w:r>
      <w:r w:rsidR="00D4332C">
        <w:rPr>
          <w:sz w:val="28"/>
          <w:szCs w:val="28"/>
        </w:rPr>
        <w:t>г</w:t>
      </w:r>
      <w:r w:rsidR="00A439FA" w:rsidRPr="00A439FA">
        <w:rPr>
          <w:sz w:val="28"/>
          <w:szCs w:val="28"/>
        </w:rPr>
        <w:t xml:space="preserve"> № 83</w:t>
      </w:r>
      <w:r w:rsidR="00A439FA">
        <w:rPr>
          <w:sz w:val="28"/>
          <w:szCs w:val="28"/>
        </w:rPr>
        <w:t xml:space="preserve"> </w:t>
      </w:r>
      <w:r w:rsidR="00A439FA" w:rsidRPr="00A439FA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разрешения на ввод объекта в эксплуатацию» </w:t>
      </w:r>
      <w:r w:rsidR="00394259">
        <w:rPr>
          <w:sz w:val="28"/>
          <w:szCs w:val="28"/>
        </w:rPr>
        <w:t>следующее</w:t>
      </w:r>
      <w:r w:rsidR="00A439FA">
        <w:rPr>
          <w:sz w:val="28"/>
          <w:szCs w:val="28"/>
        </w:rPr>
        <w:t xml:space="preserve"> </w:t>
      </w:r>
      <w:r w:rsidRPr="00877188">
        <w:rPr>
          <w:sz w:val="28"/>
          <w:szCs w:val="28"/>
        </w:rPr>
        <w:t xml:space="preserve">изменение, </w:t>
      </w:r>
      <w:r w:rsidR="00394259">
        <w:rPr>
          <w:sz w:val="28"/>
          <w:szCs w:val="28"/>
        </w:rPr>
        <w:t xml:space="preserve">а именно изложив </w:t>
      </w:r>
      <w:r w:rsidR="00394259" w:rsidRPr="00E34733">
        <w:rPr>
          <w:sz w:val="28"/>
          <w:szCs w:val="28"/>
        </w:rPr>
        <w:t xml:space="preserve">административный регламент </w:t>
      </w:r>
      <w:r w:rsidR="00394259" w:rsidRPr="00E34733">
        <w:rPr>
          <w:sz w:val="28"/>
          <w:szCs w:val="28"/>
        </w:rPr>
        <w:lastRenderedPageBreak/>
        <w:t xml:space="preserve">предоставления муниципальной услуги </w:t>
      </w:r>
      <w:r w:rsidR="00394259" w:rsidRPr="00551659">
        <w:rPr>
          <w:sz w:val="28"/>
          <w:szCs w:val="28"/>
        </w:rPr>
        <w:t>«Выдача разрешения н</w:t>
      </w:r>
      <w:r w:rsidR="00394259">
        <w:rPr>
          <w:sz w:val="28"/>
          <w:szCs w:val="28"/>
        </w:rPr>
        <w:t xml:space="preserve">а ввод объекта в эксплуатацию» в редакции, </w:t>
      </w:r>
      <w:r w:rsidR="00394259" w:rsidRPr="00551659">
        <w:rPr>
          <w:sz w:val="28"/>
          <w:szCs w:val="28"/>
        </w:rPr>
        <w:t>согласно приложению к настоящему постановлению.</w:t>
      </w:r>
    </w:p>
    <w:p w:rsidR="00AB6CBF" w:rsidRPr="00E34733" w:rsidRDefault="00AB6CBF" w:rsidP="00AB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«Камешкирский вестник».</w:t>
      </w:r>
    </w:p>
    <w:p w:rsidR="00AB6CBF" w:rsidRPr="00E34733" w:rsidRDefault="00AB6CBF" w:rsidP="00AB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347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Камешкирского района Пензенской области.</w:t>
      </w:r>
    </w:p>
    <w:p w:rsidR="00AB6CBF" w:rsidRPr="00E34733" w:rsidRDefault="00AB6CBF" w:rsidP="00AB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AB6CBF" w:rsidRPr="00E34733" w:rsidRDefault="00AB6CBF" w:rsidP="00AB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E347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721B11">
        <w:rPr>
          <w:rFonts w:ascii="Times New Roman" w:hAnsi="Times New Roman" w:cs="Times New Roman"/>
          <w:sz w:val="28"/>
          <w:szCs w:val="28"/>
        </w:rPr>
        <w:t>заместителя главы</w:t>
      </w:r>
      <w:r w:rsidRPr="00E34733">
        <w:rPr>
          <w:rFonts w:ascii="Times New Roman" w:hAnsi="Times New Roman" w:cs="Times New Roman"/>
          <w:sz w:val="28"/>
          <w:szCs w:val="28"/>
        </w:rPr>
        <w:t xml:space="preserve"> администрации Камешкирского района Пензенской области</w:t>
      </w:r>
      <w:r w:rsidR="00721B11">
        <w:rPr>
          <w:rFonts w:ascii="Times New Roman" w:hAnsi="Times New Roman" w:cs="Times New Roman"/>
          <w:sz w:val="28"/>
          <w:szCs w:val="28"/>
        </w:rPr>
        <w:t xml:space="preserve"> по вопросам ЖКХ и экономики</w:t>
      </w:r>
      <w:r w:rsidRPr="00E34733">
        <w:rPr>
          <w:rFonts w:ascii="Times New Roman" w:hAnsi="Times New Roman" w:cs="Times New Roman"/>
          <w:sz w:val="28"/>
          <w:szCs w:val="28"/>
        </w:rPr>
        <w:t>.</w:t>
      </w:r>
    </w:p>
    <w:p w:rsidR="00AB6CBF" w:rsidRPr="00E34733" w:rsidRDefault="00AB6CBF" w:rsidP="00AB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CBF" w:rsidRPr="00E34733" w:rsidRDefault="00AB6CBF" w:rsidP="00AB6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CBF" w:rsidRPr="00E34733" w:rsidRDefault="00AB6CBF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CBF" w:rsidRPr="00E34733" w:rsidRDefault="006C7A46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B6CBF" w:rsidRPr="00E3473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B6CBF" w:rsidRPr="00E34733" w:rsidRDefault="00AB6CBF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 w:rsidR="00A439FA">
        <w:rPr>
          <w:rFonts w:ascii="Times New Roman" w:hAnsi="Times New Roman" w:cs="Times New Roman"/>
          <w:sz w:val="28"/>
          <w:szCs w:val="28"/>
        </w:rPr>
        <w:t>П.А.Мигин</w:t>
      </w:r>
      <w:proofErr w:type="spellEnd"/>
    </w:p>
    <w:p w:rsidR="00AB6CBF" w:rsidRDefault="00AB6CBF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AB6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7F8" w:rsidRPr="00394259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C407F8" w:rsidRPr="00394259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Утвержден</w:t>
      </w:r>
    </w:p>
    <w:p w:rsidR="00C407F8" w:rsidRPr="00394259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постановлением</w:t>
      </w:r>
    </w:p>
    <w:p w:rsidR="00C407F8" w:rsidRPr="00394259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администрации </w:t>
      </w:r>
      <w:r w:rsidR="00D4332C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Камешкирского района</w:t>
      </w:r>
    </w:p>
    <w:p w:rsidR="00D4332C" w:rsidRPr="00394259" w:rsidRDefault="00D4332C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Пензенской области</w:t>
      </w:r>
    </w:p>
    <w:p w:rsidR="00C407F8" w:rsidRPr="00394259" w:rsidRDefault="00D4332C" w:rsidP="00D4332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от </w:t>
      </w:r>
      <w:r w:rsid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№ </w:t>
      </w:r>
      <w:r w:rsid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_____</w:t>
      </w:r>
    </w:p>
    <w:p w:rsidR="00C407F8" w:rsidRPr="00394259" w:rsidRDefault="00C407F8" w:rsidP="00C407F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1" w:name="Par46"/>
      <w:bookmarkEnd w:id="1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АДМИНИСТРАТИВНЫЙ РЕГЛАМЕНТ</w:t>
      </w:r>
    </w:p>
    <w:p w:rsidR="00C407F8" w:rsidRPr="00394259" w:rsidRDefault="00C407F8" w:rsidP="00C407F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ПРЕДОСТАВЛЕНИЯ МУНИЦИПАЛЬНОЙ УСЛУГИ</w:t>
      </w:r>
    </w:p>
    <w:p w:rsidR="00C407F8" w:rsidRPr="00394259" w:rsidRDefault="00C407F8" w:rsidP="00C407F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"ВЫДАЧА РАЗРЕШЕНИЙ НА ВВОД ОБЪЕКТА В ЭКСПЛУАТАЦИЮ"</w:t>
      </w:r>
    </w:p>
    <w:p w:rsidR="00C407F8" w:rsidRPr="00394259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C407F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I. Общие положения</w:t>
      </w:r>
    </w:p>
    <w:p w:rsidR="00C407F8" w:rsidRPr="00394259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C407F8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Предмет регулирования</w:t>
      </w: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C407F8" w:rsidRPr="00394259" w:rsidRDefault="00D4332C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</w:t>
      </w:r>
      <w:r w:rsidR="00C407F8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1.1. </w:t>
      </w:r>
      <w:proofErr w:type="gramStart"/>
      <w:r w:rsidR="00C407F8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Административный регламент предоставления муниципальной услуги "Выдача разрешений на ввод объекта в эксплуатацию" (далее - Административный регламент) является нормативным правовым актом Администрации 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Камешкирского района</w:t>
      </w:r>
      <w:r w:rsidR="00C407F8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Пензенской области (далее - Администрация), наделенной в соответствии с Федеральным законом, Законодательством Пензенской области, </w:t>
      </w:r>
      <w:hyperlink r:id="rId8" w:history="1">
        <w:r w:rsidR="00C407F8" w:rsidRPr="0039425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C407F8" w:rsidRPr="00394259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Pr="00394259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Камешкирского района </w:t>
      </w:r>
      <w:r w:rsidR="00C407F8" w:rsidRPr="00394259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Пензенской области</w:t>
      </w:r>
      <w:r w:rsidR="00721B11" w:rsidRPr="00394259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, </w:t>
      </w:r>
      <w:r w:rsidR="00C407F8" w:rsidRPr="00394259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полномочиями по предоставлению муниципальных услуг в установленной сфере деятельности, устанавливающим сроки и последовательность административных процедур (действий), осуществляемых Администрацией в процессе</w:t>
      </w:r>
      <w:proofErr w:type="gramEnd"/>
      <w:r w:rsidR="00C407F8" w:rsidRPr="00394259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"Выдача разрешений на ввод объекта в эксплуатацию" (далее - муниципальная услуга) в соответствии с требованиями Федерального </w:t>
      </w:r>
      <w:hyperlink r:id="rId9" w:history="1">
        <w:r w:rsidR="00C407F8" w:rsidRPr="0039425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C407F8" w:rsidRPr="00394259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"О</w:t>
      </w:r>
      <w:r w:rsidR="00C407F8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б организации предоставления государственных и муниципальных услуг".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Административный регламент также устанавливает порядок взаимодействия между структурными подразделениями Администрации, и их должностными лицами, между Администрацией и физическими или юридическими лицами, индивидуальными предпринимателями, их уполномоченными представителями (далее - заявители), иными органами государственной власти и органами местного самоуправления, учреждениями и организациями в процессе предоставления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Круг заявителей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1.2.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Заявителями муниципальной услуги является застройщик - физическое или юридическое лицо, обеспечивающее на принадлежащем ему земельном 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Росатом</w:t>
      </w:r>
      <w:proofErr w:type="spell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", Государственная корпорация по космической </w:t>
      </w:r>
      <w:proofErr w:type="spell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деятельности</w:t>
      </w:r>
      <w:r w:rsidR="00796DA0">
        <w:rPr>
          <w:rFonts w:ascii="Times New Roman" w:eastAsiaTheme="minorHAnsi" w:hAnsi="Times New Roman" w:cs="Times New Roman"/>
          <w:color w:val="auto"/>
          <w:sz w:val="28"/>
          <w:szCs w:val="28"/>
        </w:rPr>
        <w:t>эта</w:t>
      </w:r>
      <w:proofErr w:type="spell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"</w:t>
      </w:r>
      <w:proofErr w:type="spell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Роскосмос</w:t>
      </w:r>
      <w:proofErr w:type="spell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", органы управления государственными внебюджетными фондами или органы местного самоуправления передали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 (далее - застройщик).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Требования к порядку информирования о предоставлении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муниципальной услуги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1.3. Информирование заявителя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в Администрации (отдел архитектуры</w:t>
      </w:r>
      <w:r w:rsidR="009A600C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, строительства и ЖКХ</w:t>
      </w:r>
      <w:r w:rsidR="00265329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) дале</w:t>
      </w:r>
      <w:proofErr w:type="gramStart"/>
      <w:r w:rsidR="00265329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е</w:t>
      </w:r>
      <w:r w:rsidR="00721B11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</w:t>
      </w:r>
      <w:proofErr w:type="gramEnd"/>
      <w:r w:rsidR="00721B11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265329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(Отдел)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1.3.1. Консультации по процедуре предоставления муниципальной услуги предоставляются начальником и специалистами отдела архитектуры и градостроительства (далее - отдел),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2" w:name="Par70"/>
      <w:bookmarkEnd w:id="2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б) по телефону должностное лицо и специалисты отдела Администрации обязаны предоставлять следующую информацию: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о входящих номерах, под которыми зарегистрированы в системе электронного делопроизводства Администрации заявления;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о принятии решения по конкретному заявлению;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о документах, необходимых для получения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о требованиях к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заверению документов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, прилагаемых к заявлению.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 случае если для подготовки ответа требуется более продолжительное время, специалист отдела, осуществляющий индивидуальное устное информирование, может предложить заявителю обратиться за необходимой информацией в письменном виде, либо назначить другое удобное для него время для устного информирования.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При ответе на телефонные звонки специалист отдела,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отдела, осуществляющий информирование, должен кратко подвести итоги и перечислить меры, которые надо принять заявителю.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Специалисты отдела,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в) по электронной почте ответ по вопросам, перечень которых установлен </w:t>
      </w:r>
      <w:hyperlink w:anchor="Par70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подпунктом "б" пункта 1.3.1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Ответы на вопросы, не предусмотренные </w:t>
      </w:r>
      <w:hyperlink w:anchor="Par70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подпунктом "б" пункта 1.3.1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"Единый портал государственных и муниципальных услуг (функций)" (www.gosuslugi.ru) (далее - Единый портал) и (или) региональной государственной информационной системы "Портал государственных и муниципальных услуг (функций) Пензенской области" (https://gosuslugi.pnzreg.ru) (далее - Региональный портал).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1.3.2. На Едином портале и Региональном портале, официальном сайте Администрации в информационно-телекоммуникационной сети "Интернет" размещается следующая информация: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2) круг заявителей;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3) срок предоставления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"Интернет" предоставляется заявителю бесплатно.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1.4. Информация о месте нахождения, справочных телефонах, адресе электронной почты, графике работы Администрации и структурного подразделения, предоставляющего муниципальную услугу, размещена на официальном сайте Администрации.</w:t>
      </w:r>
    </w:p>
    <w:p w:rsidR="00243E7E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1.5. </w:t>
      </w:r>
      <w:proofErr w:type="gramStart"/>
      <w:r w:rsidR="00243E7E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Заявители вправе получить муниципальную услугу через Многофункциональный центр предоставления государственных и муниципальных услуг МАУ «МФЦ Камешкирского района»  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</w:t>
      </w:r>
      <w:r w:rsidR="00721B11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тал и (или) Региональный портал</w:t>
      </w:r>
      <w:r w:rsidR="00721B11" w:rsidRPr="00394259">
        <w:rPr>
          <w:rFonts w:ascii="Times New Roman" w:hAnsi="Times New Roman" w:cs="Times New Roman"/>
          <w:sz w:val="28"/>
          <w:szCs w:val="28"/>
        </w:rPr>
        <w:t xml:space="preserve">, </w:t>
      </w:r>
      <w:r w:rsidR="00243E7E" w:rsidRPr="00394259">
        <w:rPr>
          <w:rFonts w:ascii="Times New Roman" w:hAnsi="Times New Roman" w:cs="Times New Roman"/>
          <w:sz w:val="28"/>
          <w:szCs w:val="28"/>
        </w:rPr>
        <w:t>МАУ «МФЦ Камешкирского района»:</w:t>
      </w:r>
      <w:proofErr w:type="gramEnd"/>
    </w:p>
    <w:p w:rsidR="00243E7E" w:rsidRPr="00394259" w:rsidRDefault="00243E7E" w:rsidP="00394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E7E" w:rsidRPr="00394259" w:rsidRDefault="00243E7E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II. Стандарт предоставления муниципальной услуги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Наименование муниципальной услуги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2.1. Наименование муниципальной услуги: "Выдача разрешений на ввод объекта в эксплуатацию".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Наименование органа местного самоуправления,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предоставляющего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муниципальную услугу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2.2. Предоставление муниципальной услуги осуществляет Администрация </w:t>
      </w:r>
      <w:r w:rsidR="00243E7E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Камешкирского района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Пензенской области</w:t>
      </w:r>
      <w:r w:rsidR="00243E7E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.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соответствии с </w:t>
      </w:r>
      <w:hyperlink r:id="rId10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пунктом 3 статьи 7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муниципальных услуг, утвержденных Решением Собрания представителей </w:t>
      </w:r>
      <w:r w:rsidR="00243E7E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Камешкирского района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Пензенской области.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Результат предоставления муниципальной услуги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2.3. Результатом предоставления муниципальной услуги является: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выдача разрешения на ввод объекта в эксплуатацию (далее - разрешение на ввод);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выдача разрешения на ввод объекта в эксплуатацию в отношении этапов строительства, реконструкции объектов капитального строительства в случаях, предусмотренных </w:t>
      </w:r>
      <w:hyperlink r:id="rId11" w:history="1">
        <w:r w:rsidRPr="0039425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частью 12 статьи 51</w:t>
        </w:r>
      </w:hyperlink>
      <w:r w:rsidRPr="00394259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и </w:t>
      </w:r>
      <w:hyperlink r:id="rId12" w:history="1">
        <w:r w:rsidRPr="0039425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частью 3.3 статьи 52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Градостроительного кодекса РФ;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отказ в выдаче разрешения на ввод объекта в эксплуатацию (далее - отказ в выдаче разрешения на ввод).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Срок предоставления муниципальной услуги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2.4. Срок предоставления муниципальной услуги не может превышать 5 рабочих дней со дня регистрации заявления о выдаче разрешения на ввод (далее - заявление).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2.4.1 Срок приостановления предоставления муниципальной услуги не предусмотрен.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2.4.2. Срок выдачи (направления) документов, являющихся результатом предоставления муниципальной услуги - 1 рабочий день.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Перечень нормативных правовых актов, регулирующих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предоставление муниципальной услуги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с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</w:t>
      </w:r>
      <w:hyperlink r:id="rId13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Российской Федерации от 12.12.1993 (с поправками);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Федеральным </w:t>
      </w:r>
      <w:hyperlink r:id="rId14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законом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(с последующими изменениями) ("Собрание законодательства РФ", 06.10.2003, N 40, ст. 3822);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Градостроительным </w:t>
      </w:r>
      <w:hyperlink r:id="rId15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кодексом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Российской Федерации ("Российская газета", N 290, 30.12.2004, "Собрание законодательства РФ", 03.01.2005, N 1 (часть 1), ст. 16, "Парламентская газета", N 5-6, 14.01.2005);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Федеральным </w:t>
      </w:r>
      <w:hyperlink r:id="rId16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законом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29.12.2004 N 191-ФЗ "О введении в действие Градостроительного кодекса Российской Федерации" ("Российская газета", N 290, 30.12.2004, "Собрание законодательства РФ", 03.01.2005, N 1 (часть 1), ст. 17, "Парламентская газета", N 5-6, 14.01.2005);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Федеральным </w:t>
      </w:r>
      <w:hyperlink r:id="rId17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законом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27.07.2006 N 149-ФЗ "Об информации, информационных технологиях и о защите информации" (с последующими изменениями) ("Собрание законодательства РФ", 31.07.2006, N 31 (1 ч.), ст. 3448);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Федеральным </w:t>
      </w:r>
      <w:hyperlink r:id="rId18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законом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27.07.2010 N 210-ФЗ "Об организации предоставления государственных и муниципальных услуг" (с последующими изменениями) ("Российская газета", N 168, 30.07.2010);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Федеральным </w:t>
      </w:r>
      <w:hyperlink r:id="rId19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законом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06.04.2011 N 63-ФЗ "Об электронной подписи" (с последующими изменениями) ("Собрание законодательства РФ", 11.04.2011, N 15, ст. 2036);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Федеральным </w:t>
      </w:r>
      <w:hyperlink r:id="rId20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законом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27.07.2006 N 152-ФЗ "О персональных данных" (с последующими изменениями) ("Российская газета", N 165, 29.07.2006);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Федеральным </w:t>
      </w:r>
      <w:hyperlink r:id="rId21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законом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 (с последующими изменениями) ("Российская газета", N 25, 13.02.2009);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</w:t>
      </w:r>
      <w:hyperlink r:id="rId22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 ("Собрание законодательства РФ", 04.02.2013, N 5, ст. 377);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</w:t>
      </w:r>
      <w:hyperlink r:id="rId23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 ("Собрание законодательства Российской Федерации", 2016, N 15, ст. 2084);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</w:t>
      </w:r>
      <w:hyperlink r:id="rId24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Приказом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Министерства строительства и жилищно-коммунального хозяйства от 19.02.2015 N 117/</w:t>
      </w:r>
      <w:proofErr w:type="spellStart"/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</w:t>
      </w:r>
      <w:proofErr w:type="spellEnd"/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"Об утверждении формы разрешения на строительство и формы разрешения на ввод объекта в эксплуатацию" 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(Официальный интернет-портал правовой информации http://www.pravo.gov.ru, 13.04.2015);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</w:t>
      </w:r>
      <w:hyperlink r:id="rId25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Уставом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243E7E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Камешкирского района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Пензенской области;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размещен на официальном сайте </w:t>
      </w:r>
      <w:r w:rsidR="00243E7E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администрации Камешкирского района Пензенской области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Исчерпывающий перечень документов, необходимых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 соответствии с законодательными или иными нормативными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правовыми актами для предоставления муниципальной услуги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и услуг, которые являются необходимыми и обязательными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3" w:name="Par205"/>
      <w:bookmarkEnd w:id="3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2.6. Документы и информация, необходимые для предоставления муниципальной услуги, которые заявитель должен представить самостоятельно: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4" w:name="Par206"/>
      <w:bookmarkEnd w:id="4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1) </w:t>
      </w:r>
      <w:hyperlink w:anchor="Par618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заявление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, составленное согласно приложению N 1 к настоящему Административному регламенту: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2) копия документа, удостоверяющего личность заявителя;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3) документ, подтверждающий полномочия представителя физического или юридического лица, действовать от его имени;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4) документ, подтверждающий заключение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5) технический план объекта капитального строительства, подготовленный в соответствии с Федеральным </w:t>
      </w:r>
      <w:hyperlink r:id="rId26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законом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13.08.2015 N 218-ФЗ "О государственной регистрации недвижимости".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 случае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,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hyperlink w:anchor="Par205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пункте 2.6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 указанном случае в заявлении о выдаче разрешения на ввод объекта в эксплуатацию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5" w:name="Par212"/>
      <w:bookmarkEnd w:id="5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2.6.1. Документы, направляемые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осуществления строительного контроля на основании договора;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4)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2.6.2.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Документы, подтверждающие получение согласия, могут быть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представлены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Заявление, указанное в </w:t>
      </w:r>
      <w:hyperlink w:anchor="Par206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подпункте 1 пункта 2.6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может быть направлено также в форме электронного документа, заверенного электронной подписью заявителя в соответствии с требованиями Федерального </w:t>
      </w:r>
      <w:hyperlink r:id="rId27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закона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06.04.2011 N 63-ФЗ "Об электронной подписи", </w:t>
      </w:r>
      <w:hyperlink r:id="rId28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Правительства 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 xml:space="preserve">Российской Федерации от 25.01.2013 N 33 "Об использовании простой электронной подписи при оказании государственных и муниципальных услуг" и требованиями Федерального </w:t>
      </w:r>
      <w:hyperlink r:id="rId29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закона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27.07.2010 N 210-ФЗ "Об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организации предоставления государственных и муниципальных услуг".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Застройщики, наименования которых содержат слова "специализированный застройщик", также могут обратиться с указанным заявлением с использованием единой информационной системы жилищного строительства,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2.6.3.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Образцы заполнения электронной формы заявления размещаются на Региональном портале, официальном сайте.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При формировании заявления обеспечивается: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а) возможность копирования и сохранения запроса и иных документов, указанных в </w:t>
      </w:r>
      <w:hyperlink w:anchor="Par205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пункте 2.6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(за исключением заявления) и </w:t>
      </w:r>
      <w:hyperlink w:anchor="Par212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пункте 2.6.1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Административного регламента, необходимых для предоставления государственной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запрос нескольких заявителей);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в) возможность печати на бумажном носителе копии электронной формы заявления;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портале, официальном сайте, в части, касающейся сведений, отсутствующих в ЕСИА;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потери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ранее введенной информации;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ж)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2.6.4. Запрещается требовать от заявителя: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услуги, уведомляется заявитель, а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также приносятся извинения за доставленные неудобства.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Исчерпывающий перечень документов, необходимых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 соответствии с нормативными правовыми актами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для предоставления муниципальной услуги, которые находятся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 распоряжении государственных органов, органов местного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самоуправления и иных органов, участвующих в предоставлении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государственных или муниципальных услуг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6" w:name="Par248"/>
      <w:bookmarkEnd w:id="6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2.7. Исчерпывающий перечень документов, запрашиваемых в порядке межведомственного информационного взаимодействия: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образование земельного участка;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3) разрешение на строительство;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4) заключение органа государственного строительного надзора (в случае если предусмотрено осуществление государственного строительного надзора в соответствии с </w:t>
      </w:r>
      <w:hyperlink r:id="rId30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1 статьи 54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Градостроительного кодекса РФ)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</w:r>
      <w:hyperlink r:id="rId31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частями 3.8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 </w:t>
      </w:r>
      <w:hyperlink r:id="rId32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3.9 статьи 49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Градостроительного кодекса РФ), в том числе требованиям энергетической эффективности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33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7 статьи 54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Градостроительного кодекса РФ.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7" w:name="Par253"/>
      <w:bookmarkEnd w:id="7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2.7.1. Документы, если они (их копии или сведения, содержащиеся в них)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3)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осуществления строительного контроля на основании договора;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4)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2.8. Заявитель вправе по собственной инициативе представить документы, указанные в </w:t>
      </w:r>
      <w:hyperlink w:anchor="Par253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пункте 2.7.1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Административного регламента.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Исчерпывающий перечень оснований для отказа в приеме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документов, необходимых для предоставления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муниципальной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услуги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8" w:name="Par266"/>
      <w:bookmarkEnd w:id="8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2.9. В приеме к рассмотрению заявления и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(в случае подачи заявления в форме электронного документа с использованием усиленной квалифицированной электронной подписи).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Исчерпывающий перечень оснований для приостановления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предоставления муниципальной услуги или отказа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 предоставлении муниципальной услуги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9" w:name="Par272"/>
      <w:bookmarkEnd w:id="9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2.10. Основания для приостановления муниципальной услуги не предусмотрены.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10" w:name="Par273"/>
      <w:bookmarkEnd w:id="10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2.11. Основанием для отказа в предоставлении муниципальной услуги является: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1) отсутствие следующих документов: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правоустанавливающих документов на земельный участок, в том числе соглашение об установлении сервитута, решение об установлении публичного сервитута;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- градостроительного плана земельного участка, представленного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земельного участка;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разрешения на строительство;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акта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акта,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подписанного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строительного контроля на основании договора);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документов, подтверждающих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заключения органа государственного строительного надзора (в случае если предусмотрено осуществление государственного строительного надзора в соответствии с </w:t>
      </w:r>
      <w:hyperlink r:id="rId34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1 статьи 54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</w:r>
      <w:hyperlink r:id="rId35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частями 3.8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 </w:t>
      </w:r>
      <w:hyperlink r:id="rId36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3.9 статьи 49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Кодекса), в том числе требованиям энергетической эффективности и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 xml:space="preserve">органа исполнительной власти (далее - орган федерального государственного экологического надзора), выдаваемого в случаях, предусмотренных </w:t>
      </w:r>
      <w:hyperlink r:id="rId37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7 статьи 54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документа, подтверждающего заключение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технического плана объекта капитального строительства, подготовленного в соответствии с Федеральным </w:t>
      </w:r>
      <w:hyperlink r:id="rId38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законом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13.08.2015 N 218-ФЗ "О государственной регистрации недвижимости";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4) несоответствие параметров построенного, реконструированного объекта капитального строительства проектной документации</w:t>
      </w:r>
      <w:r w:rsidR="00796DA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 за исключением </w:t>
      </w:r>
      <w:proofErr w:type="gramStart"/>
      <w:r w:rsidR="00796DA0">
        <w:rPr>
          <w:rFonts w:ascii="Times New Roman" w:eastAsiaTheme="minorHAnsi" w:hAnsi="Times New Roman" w:cs="Times New Roman"/>
          <w:color w:val="auto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="00796DA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в соответствии с </w:t>
      </w:r>
      <w:hyperlink r:id="rId39" w:history="1">
        <w:r w:rsidR="00796DA0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6.2</w:t>
        </w:r>
      </w:hyperlink>
      <w:r w:rsidR="00796DA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ст. 51 Градостроительного кодекса РФ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40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пунктом 9 части 7 статьи 51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Кодекса,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6) невыполнение застройщиком требований, предусмотренных </w:t>
      </w:r>
      <w:hyperlink r:id="rId41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18 статьи 51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данном случае разрешение на ввод объекта в эксплуатацию выдается только после передачи безвозмездно в Администрацию, выдавшую 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 xml:space="preserve">разрешение на строительство, 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</w:t>
      </w:r>
      <w:hyperlink r:id="rId42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пунктами 2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</w:t>
      </w:r>
      <w:hyperlink r:id="rId43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8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- </w:t>
      </w:r>
      <w:hyperlink r:id="rId44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10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 </w:t>
      </w:r>
      <w:hyperlink r:id="rId45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11.1 части 12 статьи</w:t>
        </w:r>
        <w:proofErr w:type="gramEnd"/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 xml:space="preserve"> 48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Федерации,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Неполучение (несвоевременное получение) документов, запрошенных в соответствии с </w:t>
      </w:r>
      <w:hyperlink w:anchor="Par248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пунктами 2.7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 </w:t>
      </w:r>
      <w:hyperlink w:anchor="Par253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2.7.1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Административного регламента, не может являться основанием для отказа в выдаче разрешения на ввод объекта в эксплуатацию.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Перечень услуг, которые являются необходимыми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и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обязательными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для предоставления муниципальной услуги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2.12. Необходимые и обязательные услуги для предоставления данной муниципальной услуги не предусмотрены.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Порядок, размер и основания взимания государственной пошлины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или иной платы, взимаемой за предоставление муниципальной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услуги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2.13. Муниципальная услуга предоставляется бесплатно.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Порядок, размер и основания взимания платы за предоставление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услуг, которые являются необходимыми и обязательными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для предоставления муниципальной услуги, включая информацию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о методике расчета размера такой платы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2.14.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расчете, законодательством Российской Федерации не предусмотрены.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Максимальный срок ожидания в очереди при подаче запроса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о предоставлении муниципальной услуги и при получении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результата предоставления муниципальной услуги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2.15. Время ожидания в очереди не должно превышать: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при подаче заявления и (или) документов - 15 минут;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при получении результата предоставления муниципальной услуги - 15 минут.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Срок и порядок регистрации запроса заявителя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о предоставлении муниципальной услуги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2.16. Регистрация заявления о предоставлении муниципальной услуги осуществляется в день поступления.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2.16.1. Регистрация заявления заявителя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Требования к помещениям, в которых предоставляется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муниципальная услуга, к залу ожидания, местам для заполнения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запросов о предоставлении муниципальной услуги,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информационным стендам с образцами их заполнения и перечнем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документов, необходимых для предоставления каждой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муниципальной услуги, размещению и оформлению визуальной,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текстовой и мультимедийной информации о порядке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предоставления такой услуги, в том числе к обеспечению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доступности для инвалидов указанных объектов в соответствии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с законодательством Российской Федерации о социальной защите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инвалидов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2.17.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Помещения Администрации, МФЦ должны соответствовать санитарно-эпидемиологическим </w:t>
      </w:r>
      <w:hyperlink r:id="rId46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правилам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2.19. Помещения, в которых осуществляется предоставление муниципальной услуги, оборудуются: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информационными стендами, содержащими визуальную и текстовую информацию (образец заявления о предоставлении муниципальной услуги, адреса официального сайта Администрации, адреса электронной почты);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- стульями, столами, писчей бумагой и канцелярскими принадлежностями для возможности оформления документов.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2.22. Кабинеты приема заявителей должны иметь информационные таблички (вывески) с указанием: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номера кабинета;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наименованием структурного подразделения Администрации.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Администрации, МФЦ, оборудуются бесплатные места для парковки автотранспортных сре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дств с в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сурдопереводчика</w:t>
      </w:r>
      <w:proofErr w:type="spell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тифлосурдопереводчика</w:t>
      </w:r>
      <w:proofErr w:type="spell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</w:t>
      </w:r>
      <w:proofErr w:type="spell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брелками</w:t>
      </w:r>
      <w:proofErr w:type="spell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-коммуникаторами).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бейджами</w:t>
      </w:r>
      <w:proofErr w:type="spell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) с указанием фамилии, имени, отчества и должности.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Показатели доступности и качества муниципальной услуги,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 том числе количество взаимодействий заявителя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с должностными лицами при предоставлении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муниципальной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услуги и их продолжительность, возможность получения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муниципальной услуги в многофункциональном центре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предоставления государственных и муниципальных услуг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2.25. Показателями доступности предоставления муниципальной услуги являются: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предоставление возможности получения муниципальной услуги в электронной форме или в многофункциональном центре;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транспортная или пешая доступность к местам предоставления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 и на Едином портале и (или) Региональном портале;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возможность получения заявителем информации о ходе предоставления муниципальной услуги с использованием Регионального портала;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- соблюдение требований административного регламента о порядке информирования об оказании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возможность предоставления муниципальной услуги во взаимодействии с МФЦ.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2.26. Показателями качества предоставления муниципальной услуги являются: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соблюдение сроков предоставления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отсутствие обоснованных жалоб со стороны заявителей на действия (бездействие) должностных лиц Администрации по результатам предоставления государственной услуги и на некорректное, невнимательное отношение должностных лиц к заявителям.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Соблюдение сроков предоставления муниципальной услуги определяется как отношение количества заявлений, исполненных с нарушением сроков, к общему количеству рассмотренных заявлений за отчетный период.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2.27. В процессе предоставления муниципальной услуги заявитель взаимодействует с муниципальными служащими Администрации, специалистами МФЦ: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при подаче документов для получения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при получении результата оказания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2.27.1. Количество взаимодействий заявителя со специалистами Администрации: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при подаче документов, необходимых для предоставления муниципальной услуги, непосредственно в Администрации - не более двух;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при направлении документов, необходимых для предоставления муниципальной услуги, по почте - не более одного;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при направлении документов, необходимых для предоставления муниципальной услуги, с использованием информационно-телекоммуникационных технологий - заявитель со специалистами не взаимодействует.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Продолжительность взаимодействия - не более 15 минут.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Заявители вправе получить муниципальную услугу через Муниципальное </w:t>
      </w:r>
      <w:r w:rsid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автономное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учреждение "Многофункциональный центр предоставления государственных и муниципальных услуг ".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Иные требования, в том числе учитывающие особенности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предоставления муниципальной услуги в МФЦ и особенности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предоставления муниципальной услуги в электронной форме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2.28.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В МФЦ осуществляются прием и выдача документов только при личном обращении заявителя (представителя заявителя).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2.29.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а) получение информации о порядке и сроках предоставления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б) формирование заявления о предоставлении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в) прием и регистрация заявления о предоставлении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г) получение сведений о ходе выполнения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д) досудебное (внесудебное) обжалование решений и действий (бездействия) Администрации, ее должностных лиц.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Информация о ходе предоставления муниципальной услуги направляется заявителю (представителю заявителя)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 (представителя заявителя).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2.30.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При подаче заявления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 и подписывается заявителем (представителем заявителя) в соответствии с требованиями Федерального </w:t>
      </w:r>
      <w:hyperlink r:id="rId47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закона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06.04.2011 N 63-ФЗ "Об электронной подписи" и требованиями Федерального </w:t>
      </w:r>
      <w:hyperlink r:id="rId48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закона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27.07.2010 N 210-ФЗ "Об организации предоставления государственных и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муниципальных услуг" простой электронной подписью либо усиленной квалификационной электронной подписью.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Образцы заполнения электронной формы заявления размещаются на Региональном портале, официальном сайте Администрации в информационно-телекоммуникационной сети "Интернет".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После заполнения заявителем (представителем заявителя) каждого из полей электронной формы заявления автоматически осуществляется его форматно-логическая проверка.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При формировании заявления обеспечивается: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а) возможность копирования и сохранения заявления;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потери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ранее введенной информации;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е) возможность доступа заявителя (представителя заявителя) на Региональном портале к ранее поданному им заявлению в течение не менее одного года, а также частично сформированного заявления - в течение не менее 3 месяцев.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Документы с текстовым содержанием направляются в формате PDF, DOC. Документы с графическим содержанием направляются в фор</w:t>
      </w:r>
      <w:r w:rsidR="00B3131C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мате PDF.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Рекомендуемый формат - PDF.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2.31. В заявлении, направленном в электронной форме, указывается один из следующих способов получения результата предоставления муниципальной услуги: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Администрацию, МФЦ;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в форме электронного документа через личный кабинет Единого портала и (или) Регионального портала.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III. Состав, последовательность и сроки выполнения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административных процедур, требования к порядку их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выполнения, в том числе особенности выполнения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административных процедур (действий) в электронной форме,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а также особенности выполнения административных процедур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(действий) в многофункциональных центрах предоставления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государственных и муниципальных услуг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3.1. Предоставление муниципальной услуги включает в себя следую</w:t>
      </w:r>
      <w:r w:rsidR="007D053B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щие административные процедуры</w:t>
      </w:r>
      <w:proofErr w:type="gramStart"/>
      <w:r w:rsidR="007D053B"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: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3.1.1. прием и регистрация заявления для получения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3.1.2. формирование и направление межведомственных запросов, осмотр объекта капитального строительства;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3.1.3. рассмотрение заявления и принятие решения;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3.1.4. выдача заявителю результата предоставления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Перечень административных процедур (действий) при предоставлении муниципальных услуг в электронной форме: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получение заявления и документов, представляемых в форме электронных документов;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выдача заявителю результата предоставления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Перечень административных процедур (действий), выполняемых многофункциональными центрами предоставления государственных и муниципальных услуг: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выдача заявителю результата предоставления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Прием и регистрация заявления для получения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муниципальной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услуги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3.2. Основанием для начала административной процедуры является поступление заявления для предоставления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3.3. Заявление представляется заявителем (представителем заявителя) в Отдел или многофункциональный центр.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Заявление направляется заявителем (представителем заявителя) в отдел на бумажном носителе посредством почтового отправления или представляется лично или в форме электронного документа.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Заявление подписывается заявителем либо представителем заявителя.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3.5. При приеме заявления сотрудник Отдела, ответственный за прием и регистрацию документов по предоставлению муниципальной услуги проверяет: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правильность заполнения заявления;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документ, удостоверяющий личность заявителя, и (или) доверенность его представителя;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комплектность документов, прилагаемых к заявлению.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Срок выполнения указанных действий устанавливается до 15 минут.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При личном представлении заявления в Отдел, в МФЦ заявитель (представитель заявителя) имеет право представления заявления и (или) документов, указанных в </w:t>
      </w:r>
      <w:hyperlink w:anchor="Par205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пунктах 2.6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 </w:t>
      </w:r>
      <w:hyperlink w:anchor="Par212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2.6.1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Административного регламента, в заранее установленное время (по предварительной записи).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3.6. Поступившие заявление и документы, в том числе из многофункционального центра, регистрируются с присвоением входящего номера и указанием даты получения.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3.7. Если заявление и документы представляются заявителем (представителем заявителя) в многофункциональный центр лично, то заявителю (представителю заявителя) выдается расписка в получении документов, форма которой предусмотрена специализированной программой многофункционального центра.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3.8. В случае если заявление и документы представлены в Отдел посредством почтового отправления, расписка в получении таких заявления и документов направляется заявителю указанным в заявлении способом в течение рабочего дня, следующего за днем получения Отделом заявления и документов.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3.9.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При получении посредством Регионального портала заявления и (или) документов, указанных в </w:t>
      </w:r>
      <w:hyperlink w:anchor="Par205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пунктах 2.6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 </w:t>
      </w:r>
      <w:hyperlink w:anchor="Par212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2.6.1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Административного регламента, в электронной форме в автоматическом режиме осуществляется форматно-логический контроль заявления, проверка действительности усиленной квалифицированной электронной подписи, которыми подписаны заявление и (или) документы, указанные в </w:t>
      </w:r>
      <w:hyperlink w:anchor="Par205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пунктах 2.6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 </w:t>
      </w:r>
      <w:hyperlink w:anchor="Par212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2.6.1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Административного регламента, (в случае поступления заявления и (или) таких документов, подписанных усиленной квалифицированной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электронной подписью), а также наличие оснований для отказа в приеме заявления, указанных в </w:t>
      </w:r>
      <w:hyperlink w:anchor="Par266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пункте 2.9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Административного регламента.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При наличии оснований для отказа в приеме заявления заявителю (представителю заявителя) специалистом Отдела направляется письмо об </w:t>
      </w:r>
      <w:hyperlink w:anchor="Par721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отказе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в приеме к рассмотрению заявления по форме согласно приложению N 2 к настоящему Административному регламенту с указанием пунктов </w:t>
      </w:r>
      <w:hyperlink r:id="rId49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статьи 11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"Об электронной подписи", которые послужили основанием для принятия данного решения, указанным заявителем (представителем заявителя) в заявлении способом.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При отсутствии оснований для отказа в приеме заявления заявителю специалистом Отдела направляется сообщение о его приеме по указанному в заявлении адресу электронной почты или в личный кабинет заявителя (представителя заявителя) на Региональном портале по его выбору с указанием присвоенного в электронной форме уникального номера, по которому на Региональном портале заявителю (представителю заявителя) будет представлена информация о ходе его рассмотрения.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Сообщение о получении заявления и (или) документов, указанных в </w:t>
      </w:r>
      <w:hyperlink w:anchor="Par205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пунктах 2.6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 </w:t>
      </w:r>
      <w:hyperlink w:anchor="Par212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2.6.1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Отдел.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заявителя (представителя заявителя) на Региональном портале меняется до статуса "принято".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3.10. Заявление и документы (при их наличии), представленные заявителем (представителем заявителя) через многофункциональный центр передаются МФЦ в Отдел на бумажном носителе в срок, установленный соглашением, заключенным Администрацией с МФЦ.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 xml:space="preserve">3.11. Критерием принятия решения о приеме заявления является соблюдение требований, предусмотренных </w:t>
      </w:r>
      <w:hyperlink w:anchor="Par205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пунктами 2.6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 </w:t>
      </w:r>
      <w:hyperlink w:anchor="Par212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2.6.1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Административного регламента.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3.12. Зарегистрированное заявление и документы при отсутствии оснований, предусмотренных </w:t>
      </w:r>
      <w:hyperlink w:anchor="Par266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пунктами 2.9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</w:t>
      </w:r>
      <w:hyperlink w:anchor="Par272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2.10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</w:t>
      </w:r>
      <w:hyperlink w:anchor="Par273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2.11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Административного регламента, передаются на рассмотрение начальнику Отдела, который определяет исполнителя, ответственного за работу с поступившим заявлением (далее - ответственный исполнитель).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3.13. Продолжительность административной процедуры (максимальный срок ее выполнения) составляет 1 рабочий день.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3.14.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Формирование и направление межведомственных запросов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3.15. Основанием для начала административной процедуры является отсутствие в качестве приложения к заявлению документов, указанных в </w:t>
      </w:r>
      <w:hyperlink w:anchor="Par248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пункте 2.7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, подлежащих запросу в рамках межведомственного взаимодействия.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Специалист, ответственный за предоставление муниципальной услуги, осуществляет направление межведомственных запросов.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3.16. Межведомственные запросы направляются в течение 1 рабочего дня со дня поступления заявления в Отдел.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Направление межведомственных запросов осуществляется в соответствии с требованиями Федерального </w:t>
      </w:r>
      <w:hyperlink r:id="rId50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закона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27.07.2010 N 210-ФЗ "Об организации предоставления государственных и муниципальных услуг".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3.17.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3.18.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3.19. Результатом административной процедуры является получение ответов на запросы о предоставлении информации и документов, необходимых для принятия решения о предоставлении муниципальной услуги или об отказе в предоставлении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 xml:space="preserve">3.20.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Срок подготовки и направления ответа на межведомственный запрос о представлении документов и информации, указанных в </w:t>
      </w:r>
      <w:hyperlink r:id="rId51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пункте 2 части 1 статьи 7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услуг", для предоставления государственной или муниципальной услуги с использованием межведомственного информационного взаимодействия не может превышать 3 рабочих дней (два рабочих дня - при осуществлении государственного кадастрового учета и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или) государственной регистрации прав на объекты недвижимости).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3.21. В случае если при строительстве, реконструкции объекта капитального строительства не осуществляется государственный строительный надзор, осуществляется осмотр такого объекта.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3.22. Ответственный исполнитель в течение срока административной процедуры осуществляет осмотр объекта капитального строительства.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3.23.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3.24. Продолжительность административной процедуры (максимальный срок ее выполнения) составляет 5 рабочих дней.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Рассмотрение заявления и принятие решения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3.25.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3.26. Ответственный исполнитель осуществляет проверку сведений, содержащихся в заявлении и документах, представленных заявителем (представителя заявителя) с целью определения: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полноты и достоверности сведений, содержащихся в представленных документах;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согласованности представленной информации между отдельными документами комплекта;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- наличия оснований для отказа в предоставлении муниципальной услуги, предусмотренных </w:t>
      </w:r>
      <w:hyperlink w:anchor="Par273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пунктом 2.11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Административного регламента.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11" w:name="Par502"/>
      <w:bookmarkEnd w:id="11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3.27. При наличии оснований для предоставления муниципальной услуги ответственный исполнитель осуществляет подготовку проекта разрешения на ввод со дня поступления к нему заявления и документов.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12" w:name="Par503"/>
      <w:bookmarkEnd w:id="12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3.28. При наличии оснований для отказа в предоставлении муниципальной услуги ответственный исполнитель готовит проект решения об отказе в выдаче разрешения на ввод с указанием причин отказа.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3.29. Подготовленный проект документа, указанного в </w:t>
      </w:r>
      <w:hyperlink w:anchor="Par502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пункте 3.27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, направляется на согласование в установленном порядке.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Подготовленный проект документа, указанного в </w:t>
      </w:r>
      <w:hyperlink w:anchor="Par503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пункте 3.28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, направляется на подпись начальнику отдела.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Прошедший согласование проект разрешения на ввод (решения об отказе в выдаче разрешения на ввод) направляется на подпись Главе администрации.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3.30. Подписанные разрешение на ввод объекта в эксплуатацию или решение об отказе в выдаче разрешения на ввод объекта в эксплуатацию регистрируются в установленном порядке.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3.32. Продолжительность административной процедуры (максимальный срок ее выполнения) не может превышать 3 рабочих дня.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3.32. Результатом административной процедуры являются оформленные и зарегистрированные в установленном порядке документы Администрации с результатами предоставления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Выдача заявителю результата предоставления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муниципальной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услуги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3.33.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1) разрешение на ввод;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2) решение об отказе в выдаче разрешения на ввод.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3.34. 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3.35. Результат предоставления муниципальной услуги направляется заявителю (представителю заявителя) одним из способов, указанным в заявлении (в том числе при подаче заявления через Региональный портал):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Администрацию, Отдел, МФЦ;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-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 через личный кабинет Единого портала и (или) Регионального портала.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 случае выбора заявителем (представителем заявителя) получения результата предоставления муниципальной услуги через МФЦ Отдел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3.36. Продолжительность административной процедуры (максимальный срок ее выполнения) составляет 1 рабочий день.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3.37. Результатом административной процедуры является выдача заявителю результата предоставления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IV. Формы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контроля за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исполнением административного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регламента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4.1. Порядок осуществления текущего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контроля за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4.1.1.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4.1.2. Текущий контроль осуществляется путем проведения проверок соблюдения и исполнения положений настоящего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Периодичность проведения проверок имеет плановый характер (осуществляется на основании планов работы Администрации) и внеплановый характер (по конкретному обращению заявителя).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Проведение плановой проверки полноты и качества предоставления муниципальной услуги осуществляется рабочей группой, состав которой утверждается распоряжением главы администрации (далее - рабочая группа). Результаты деятельности рабочей группы оформляются протоколом, в котором отмечаются выявленные недостатки и предложения по их устранению.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 Для проведения внеплановой проверки полноты и качества предоставления муниципальной услуги формируется комиссия, состав которой утверждается правовым актом Администрации.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за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4.5.1. соблюдение сроков выполнения административных процедур при предоставлении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4.5.2. соответствие результатов рассмотрения документов требованиям законодательства Российской Федерации;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V. Досудебный (внесудебный) порядок обжалования решений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и действий (бездействия) органа, предоставляющего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муниципальную услугу, многофункционального центра,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организаций, осуществляющих функции по предоставлению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муниципальных услуг, а также их должностных лиц,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муниципальных служащих, работников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5.1. Заявители вправе обжаловать решения, принятые в ходе предоставления муниципальной услуги (на любом этапе), действия (бездействие) Главы администрации или муниципальных служащих в досудебном порядке.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отделе, на официальном сайте Администрации, на Едином портале, Региональном портале.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5.4. Заявитель может обратиться с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жалобой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в том числе в следующих случаях: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5.4.1. нарушение срока регистрации запроса о предоставлении муниципальной услуги, запроса, указанного в </w:t>
      </w:r>
      <w:hyperlink r:id="rId52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статье 15.1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5.4.2. нарушение срока предоставления муниципальной услуги.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53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1.3 статьи 16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услуг".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указанном случае досудебное 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 xml:space="preserve">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4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1.3 статьи 16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услуг";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5.4.7.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55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6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1.3 статьи 16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N 210-ФЗ;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5.4.8. нарушение срока или порядка выдачи документов по результатам предоставления муниципальной услуги;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7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1.3 статьи 16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услуг";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5.4.10.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 xml:space="preserve">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58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пунктом 4 части 1 статьи 7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от 27.07.2010 N 210-ФЗ "Об организации предоставления государственных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 муниципальных услуг".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59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1.3 статьи 16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услуг".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5.5. Жалобы на решения и действия (бездействие) Главы администрации подаются в Правительство Пензенской области, где рассматриваются уполномоченным лицом. Жалобы на решения и действия (бездействие) работника МФЦ подаются руководителю этого многофункционального центра. Жалобы на решения и действия (бездействие) МФЦ подаются учредителю многофункционального центра или должностному лицу, уполномоченному нормативным правовым актом Пензенской области.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5.6.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Жалоба на решения и (или) действия (бездействие)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60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2 статьи 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</w:t>
      </w:r>
      <w:hyperlink r:id="rId61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статьей</w:t>
        </w:r>
        <w:proofErr w:type="gramEnd"/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 xml:space="preserve"> 11.2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услуг", либо в порядке, установленном антимонопольным законодательством Российской Федерации, в антимонопольный орган.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5.7.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5.8.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Особенности подачи и рассмотрения жалобы на решения и действия (бездействие) Администрации и его должностных лиц, муниципальных служащих при предоставлении муниципальной услуги устанавливаются </w:t>
      </w:r>
      <w:hyperlink r:id="rId62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Порядком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подачи и рассмотрения жалоб на решения и действия (бездействие) исполнительных органов государственной власти Пензенской области и их должностных лиц, государственных гражданских служащих при предоставлении государственных услуг, утвержденным постановлением Правительства Пензенской области от 09.04.2018 N 212-пП "Об утверждении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Порядка подачи и рассмотрения жалоб на решения и действия (бездействие) </w:t>
      </w: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услуг".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5.9.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Жалоба на решения и действия (бездействие) Администрации,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 "Интернет", официального сайта Администрации,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принята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при личном приеме заявителя.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13" w:name="Par572"/>
      <w:bookmarkEnd w:id="13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5.9.1.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14" w:name="Par573"/>
      <w:bookmarkEnd w:id="14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5.9.2.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представлена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5.9.3. В электронном виде жалоба может быть подана заявителем посредством: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а) официального сайта Администрации в информационно-телекоммуникационной сети "Интернет";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б) федеральной государственной информационной системы "Единый портал государственных и муниципальных услуг (функций)",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 xml:space="preserve">При подаче жалобы в электронном виде документы, указанные в </w:t>
      </w:r>
      <w:hyperlink w:anchor="Par572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пунктах 5.9.1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</w:t>
      </w:r>
      <w:hyperlink w:anchor="Par573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5.9.2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5.9.4. В случае подачи жалобы заявителем через МФЦ - многофункциональный центр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5.10.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5.11. Жалоба подлежит обязательной регистрации в течение одного рабочего дня с момента поступления в Администрацию.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5.12. Жалоба должна содержать: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5.12.1.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63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услуг", их работников, решения и действия (бездействие) которых обжалуются;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5.12.2.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 xml:space="preserve">5.12.3.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64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услуг", их работников;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5.12.4.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65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услуг", их работников.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15" w:name="Par594"/>
      <w:bookmarkEnd w:id="15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5.13.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5.14.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5.15.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Жалоба, поступившая в Администрацию, МФЦ, учредителю МФЦ, в организации, предусмотренные </w:t>
      </w:r>
      <w:hyperlink r:id="rId66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услуг", либо Правительство Пензенской области,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</w:t>
      </w:r>
      <w:hyperlink r:id="rId67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Федерального закона от 27.07.2010 N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210-ФЗ "Об организации предоставления государственных и муниципальных услуг",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5.16. Основания для приостановления рассмотрения жалобы отсутствуют.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5.17. По результатам рассмотрения жалобы принимается одно из следующих решений: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2) в удовлетворении жалобы отказывается.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16" w:name="Par603"/>
      <w:bookmarkEnd w:id="16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5.18.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5.19. В случае признания жалобы подлежащей удовлетворению в ответе заявителю, указанном в </w:t>
      </w:r>
      <w:hyperlink w:anchor="Par603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пункте 5.18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Административного регламента, дается информация о действиях, осуществляемых Администрацией, МФЦ либо организацией, предусмотренной </w:t>
      </w:r>
      <w:hyperlink r:id="rId68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Федерального закона,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неудобства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5.20. В случае признания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жалобы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не подлежащей удовлетворению в ответе заявителю, указанном в </w:t>
      </w:r>
      <w:hyperlink w:anchor="Par594" w:history="1">
        <w:r w:rsidRPr="00394259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пункте 5.13</w:t>
        </w:r>
      </w:hyperlink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5.21. В случае установления в ходе или по результатам </w:t>
      </w:r>
      <w:proofErr w:type="gramStart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9425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407F8" w:rsidRPr="00394259" w:rsidRDefault="00C407F8" w:rsidP="003942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A600C" w:rsidRDefault="009A600C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A600C" w:rsidRDefault="009A600C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A600C" w:rsidRDefault="009A600C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A600C" w:rsidRDefault="009A600C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A600C" w:rsidRDefault="009A600C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A600C" w:rsidRDefault="009A600C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A600C" w:rsidRDefault="009A600C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A600C" w:rsidRDefault="009A600C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A600C" w:rsidRDefault="009A600C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A600C" w:rsidRDefault="009A600C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A600C" w:rsidRDefault="009A600C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A600C" w:rsidRDefault="009A600C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A600C" w:rsidRDefault="009A600C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A600C" w:rsidRDefault="009A600C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A600C" w:rsidRDefault="009A600C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  <w:r w:rsidRPr="00C407F8">
        <w:rPr>
          <w:rFonts w:ascii="Arial" w:eastAsiaTheme="minorHAnsi" w:hAnsi="Arial" w:cs="Arial"/>
          <w:color w:val="auto"/>
          <w:sz w:val="20"/>
          <w:szCs w:val="20"/>
        </w:rPr>
        <w:lastRenderedPageBreak/>
        <w:t>Приложение N 1</w:t>
      </w: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color w:val="auto"/>
          <w:sz w:val="20"/>
          <w:szCs w:val="20"/>
        </w:rPr>
      </w:pPr>
      <w:r w:rsidRPr="00C407F8">
        <w:rPr>
          <w:rFonts w:ascii="Arial" w:eastAsiaTheme="minorHAnsi" w:hAnsi="Arial" w:cs="Arial"/>
          <w:color w:val="auto"/>
          <w:sz w:val="20"/>
          <w:szCs w:val="20"/>
        </w:rPr>
        <w:t>к административному регламенту</w:t>
      </w: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color w:val="auto"/>
          <w:sz w:val="20"/>
          <w:szCs w:val="20"/>
        </w:rPr>
      </w:pPr>
      <w:r w:rsidRPr="00C407F8">
        <w:rPr>
          <w:rFonts w:ascii="Arial" w:eastAsiaTheme="minorHAnsi" w:hAnsi="Arial" w:cs="Arial"/>
          <w:color w:val="auto"/>
          <w:sz w:val="20"/>
          <w:szCs w:val="20"/>
        </w:rPr>
        <w:t xml:space="preserve">по предоставлению </w:t>
      </w:r>
      <w:proofErr w:type="gramStart"/>
      <w:r w:rsidRPr="00C407F8">
        <w:rPr>
          <w:rFonts w:ascii="Arial" w:eastAsiaTheme="minorHAnsi" w:hAnsi="Arial" w:cs="Arial"/>
          <w:color w:val="auto"/>
          <w:sz w:val="20"/>
          <w:szCs w:val="20"/>
        </w:rPr>
        <w:t>муниципальной</w:t>
      </w:r>
      <w:proofErr w:type="gramEnd"/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color w:val="auto"/>
          <w:sz w:val="20"/>
          <w:szCs w:val="20"/>
        </w:rPr>
      </w:pPr>
      <w:r w:rsidRPr="00C407F8">
        <w:rPr>
          <w:rFonts w:ascii="Arial" w:eastAsiaTheme="minorHAnsi" w:hAnsi="Arial" w:cs="Arial"/>
          <w:color w:val="auto"/>
          <w:sz w:val="20"/>
          <w:szCs w:val="20"/>
        </w:rPr>
        <w:t xml:space="preserve">услуги "Выдача разрешений </w:t>
      </w:r>
      <w:proofErr w:type="gramStart"/>
      <w:r w:rsidRPr="00C407F8">
        <w:rPr>
          <w:rFonts w:ascii="Arial" w:eastAsiaTheme="minorHAnsi" w:hAnsi="Arial" w:cs="Arial"/>
          <w:color w:val="auto"/>
          <w:sz w:val="20"/>
          <w:szCs w:val="20"/>
        </w:rPr>
        <w:t>на</w:t>
      </w:r>
      <w:proofErr w:type="gramEnd"/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color w:val="auto"/>
          <w:sz w:val="20"/>
          <w:szCs w:val="20"/>
        </w:rPr>
      </w:pPr>
      <w:r w:rsidRPr="00C407F8">
        <w:rPr>
          <w:rFonts w:ascii="Arial" w:eastAsiaTheme="minorHAnsi" w:hAnsi="Arial" w:cs="Arial"/>
          <w:color w:val="auto"/>
          <w:sz w:val="20"/>
          <w:szCs w:val="20"/>
        </w:rPr>
        <w:t>ввод объекта в эксплуатацию"</w:t>
      </w: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7" w:name="Par618"/>
      <w:bookmarkEnd w:id="17"/>
      <w:r w:rsidRPr="00C407F8">
        <w:rPr>
          <w:rFonts w:ascii="Arial" w:eastAsiaTheme="minorHAnsi" w:hAnsi="Arial" w:cs="Arial"/>
          <w:color w:val="auto"/>
          <w:sz w:val="20"/>
          <w:szCs w:val="20"/>
        </w:rPr>
        <w:t>Форма</w:t>
      </w: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C407F8">
        <w:rPr>
          <w:rFonts w:ascii="Arial" w:eastAsiaTheme="minorHAnsi" w:hAnsi="Arial" w:cs="Arial"/>
          <w:color w:val="auto"/>
          <w:sz w:val="20"/>
          <w:szCs w:val="20"/>
        </w:rPr>
        <w:t>заявления на предоставление муниципальной услуги "Выдача</w:t>
      </w: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C407F8">
        <w:rPr>
          <w:rFonts w:ascii="Arial" w:eastAsiaTheme="minorHAnsi" w:hAnsi="Arial" w:cs="Arial"/>
          <w:color w:val="auto"/>
          <w:sz w:val="20"/>
          <w:szCs w:val="20"/>
        </w:rPr>
        <w:t>разрешения на ввод объекта в эксплуатацию"</w:t>
      </w: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</w:t>
      </w:r>
      <w:r w:rsidR="009A600C">
        <w:rPr>
          <w:rFonts w:ascii="Courier New" w:eastAsiaTheme="minorHAnsi" w:hAnsi="Courier New" w:cs="Courier New"/>
          <w:color w:val="auto"/>
          <w:sz w:val="20"/>
          <w:szCs w:val="20"/>
        </w:rPr>
        <w:t>Главе</w:t>
      </w:r>
      <w:r w:rsidR="009A600C" w:rsidRPr="009A600C"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r w:rsidR="009A600C" w:rsidRPr="00C407F8">
        <w:rPr>
          <w:rFonts w:ascii="Courier New" w:eastAsiaTheme="minorHAnsi" w:hAnsi="Courier New" w:cs="Courier New"/>
          <w:color w:val="auto"/>
          <w:sz w:val="20"/>
          <w:szCs w:val="20"/>
        </w:rPr>
        <w:t>администрации</w:t>
      </w:r>
      <w:r w:rsidR="009A600C"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</w:t>
      </w:r>
      <w:r w:rsidR="009A600C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Камешкирского района Пензенской области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от _____________________________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(наименование заявителя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________________________________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(фамилия, имя, отчество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(последнее при наличии)) -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     для граждан,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________________________________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полное наименование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организации - 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для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 юридических лиц,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________________________________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почтовый индекс и адрес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(по усмотрению заявителя номера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факсов, телексов, адрес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электронной почты))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Контактные телефоны: ___________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________________________________</w:t>
      </w: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Прошу выдать разрешение на ввод объекта в эксплуатацию: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(наименование построенного, реконструированного объекта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капитального строительства в соответствии с разрешением 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на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строительство)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расположенного</w:t>
      </w:r>
      <w:proofErr w:type="gramEnd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 адресу: _________________________________________________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(адрес построенного, реконструированного объекта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капитального строительства в соответствии с 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государственным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адресным реестром, для линейных объектов - описание местоположения)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Строительство   (реконструкция)   объекта   капитального  строительства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осуществлялос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ь(</w:t>
      </w:r>
      <w:proofErr w:type="gramEnd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ась) на основании: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(наименование и реквизиты документа)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Правоустанавливающий документ на земельный участок: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(наименование и реквизиты документа)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К заявлению прилагаю следующие документы: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1) ___________________________________________________________________;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2) ___________________________________________________________________;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3) ___________________________________________________________________;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4) ___________________________________________________________________;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5) ___________________________________________________________________;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6) ___________________________________________________________________;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7) ___________________________________________________________________;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8) ___________________________________________________________________;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9) ___________________________________________________________________;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10) __________________________________________________________________;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11) __________________________________________________________________;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12) __________________________________________________________________.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Разрешение  на  ввод,  уведомления,  в  том  числе  об  отказе в выдаче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разрешения  на  ввод, решение об отказе в приеме к рассмотрению документов,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расписки и иные результаты рассмотрения документов прошу (нужное отметить в</w:t>
      </w:r>
      <w:proofErr w:type="gramEnd"/>
    </w:p>
    <w:p w:rsidR="00C407F8" w:rsidRPr="009A600C" w:rsidRDefault="009A600C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квадрате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164"/>
      </w:tblGrid>
      <w:tr w:rsidR="00C407F8" w:rsidRPr="00C407F8" w:rsidTr="00C407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F8" w:rsidRPr="00C407F8" w:rsidRDefault="00C407F8" w:rsidP="009A600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F8" w:rsidRPr="009A600C" w:rsidRDefault="00C407F8" w:rsidP="009A60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00C"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C407F8" w:rsidRPr="00C407F8" w:rsidTr="00C407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F8" w:rsidRPr="00C407F8" w:rsidRDefault="00C407F8" w:rsidP="009A600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F8" w:rsidRPr="009A600C" w:rsidRDefault="00C407F8" w:rsidP="009A60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00C">
              <w:rPr>
                <w:rFonts w:ascii="Arial" w:hAnsi="Arial" w:cs="Arial"/>
                <w:sz w:val="20"/>
                <w:szCs w:val="20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C407F8" w:rsidRPr="00C407F8" w:rsidTr="00C407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F8" w:rsidRPr="00C407F8" w:rsidRDefault="00C407F8" w:rsidP="009A600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F8" w:rsidRPr="009A600C" w:rsidRDefault="00C407F8" w:rsidP="009A60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00C">
              <w:rPr>
                <w:rFonts w:ascii="Arial" w:hAnsi="Arial" w:cs="Arial"/>
                <w:sz w:val="20"/>
                <w:szCs w:val="20"/>
              </w:rPr>
              <w:t>выдать на бумажном носителе через многофункциональный центр</w:t>
            </w:r>
          </w:p>
        </w:tc>
      </w:tr>
      <w:tr w:rsidR="00C407F8" w:rsidRPr="00C407F8" w:rsidTr="00C407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F8" w:rsidRPr="00C407F8" w:rsidRDefault="00C407F8" w:rsidP="009A600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F8" w:rsidRPr="009A600C" w:rsidRDefault="00C407F8" w:rsidP="009A60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00C">
              <w:rPr>
                <w:rFonts w:ascii="Arial" w:hAnsi="Arial" w:cs="Arial"/>
                <w:sz w:val="20"/>
                <w:szCs w:val="20"/>
              </w:rPr>
              <w:t>выдать на электронном носителе в Администрации</w:t>
            </w:r>
          </w:p>
        </w:tc>
      </w:tr>
      <w:tr w:rsidR="00C407F8" w:rsidRPr="00C407F8" w:rsidTr="00C407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F8" w:rsidRPr="00C407F8" w:rsidRDefault="00C407F8" w:rsidP="009A600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F8" w:rsidRPr="009A600C" w:rsidRDefault="00C407F8" w:rsidP="009A60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00C">
              <w:rPr>
                <w:rFonts w:ascii="Arial" w:hAnsi="Arial" w:cs="Arial"/>
                <w:sz w:val="20"/>
                <w:szCs w:val="20"/>
              </w:rPr>
              <w:t>выдать на электронном носителе через многофункциональный центр</w:t>
            </w:r>
          </w:p>
        </w:tc>
      </w:tr>
      <w:tr w:rsidR="00C407F8" w:rsidRPr="00C407F8" w:rsidTr="009A600C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F8" w:rsidRPr="00C407F8" w:rsidRDefault="00C407F8" w:rsidP="009A600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F8" w:rsidRPr="009A600C" w:rsidRDefault="00C407F8" w:rsidP="009A60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600C">
              <w:rPr>
                <w:rFonts w:ascii="Arial" w:hAnsi="Arial" w:cs="Arial"/>
                <w:sz w:val="20"/>
                <w:szCs w:val="20"/>
              </w:rPr>
              <w:t>направить на бумажном носителе посредством почтового отправления</w:t>
            </w:r>
          </w:p>
        </w:tc>
      </w:tr>
    </w:tbl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Даю  согласие  на  обработку своих персональных данных в соответствии 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с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Федеральным </w:t>
      </w:r>
      <w:hyperlink r:id="rId69" w:history="1">
        <w:r w:rsidRPr="00C407F8">
          <w:rPr>
            <w:rFonts w:ascii="Courier New" w:eastAsiaTheme="minorHAnsi" w:hAnsi="Courier New" w:cs="Courier New"/>
            <w:color w:val="0000FF"/>
            <w:sz w:val="20"/>
            <w:szCs w:val="20"/>
          </w:rPr>
          <w:t>законом</w:t>
        </w:r>
      </w:hyperlink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от 26.06.2006 N 152-ФЗ "О персональных данных".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Заявитель _______________________________________________  ________________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(фамилия, имя, отчество (при наличии))          (подпись)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Дата "____" ____________ 20___ г.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150DD8" w:rsidRDefault="00150DD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HAnsi" w:hAnsi="Arial" w:cs="Arial"/>
          <w:color w:val="auto"/>
          <w:sz w:val="20"/>
          <w:szCs w:val="20"/>
        </w:rPr>
      </w:pPr>
      <w:r w:rsidRPr="00C407F8">
        <w:rPr>
          <w:rFonts w:ascii="Arial" w:eastAsiaTheme="minorHAnsi" w:hAnsi="Arial" w:cs="Arial"/>
          <w:color w:val="auto"/>
          <w:sz w:val="20"/>
          <w:szCs w:val="20"/>
        </w:rPr>
        <w:lastRenderedPageBreak/>
        <w:t>Приложение N 2</w:t>
      </w: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color w:val="auto"/>
          <w:sz w:val="20"/>
          <w:szCs w:val="20"/>
        </w:rPr>
      </w:pPr>
      <w:r w:rsidRPr="00C407F8">
        <w:rPr>
          <w:rFonts w:ascii="Arial" w:eastAsiaTheme="minorHAnsi" w:hAnsi="Arial" w:cs="Arial"/>
          <w:color w:val="auto"/>
          <w:sz w:val="20"/>
          <w:szCs w:val="20"/>
        </w:rPr>
        <w:t>к административному регламенту</w:t>
      </w: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color w:val="auto"/>
          <w:sz w:val="20"/>
          <w:szCs w:val="20"/>
        </w:rPr>
      </w:pPr>
      <w:r w:rsidRPr="00C407F8">
        <w:rPr>
          <w:rFonts w:ascii="Arial" w:eastAsiaTheme="minorHAnsi" w:hAnsi="Arial" w:cs="Arial"/>
          <w:color w:val="auto"/>
          <w:sz w:val="20"/>
          <w:szCs w:val="20"/>
        </w:rPr>
        <w:t xml:space="preserve">по предоставлению </w:t>
      </w:r>
      <w:proofErr w:type="gramStart"/>
      <w:r w:rsidRPr="00C407F8">
        <w:rPr>
          <w:rFonts w:ascii="Arial" w:eastAsiaTheme="minorHAnsi" w:hAnsi="Arial" w:cs="Arial"/>
          <w:color w:val="auto"/>
          <w:sz w:val="20"/>
          <w:szCs w:val="20"/>
        </w:rPr>
        <w:t>муниципальной</w:t>
      </w:r>
      <w:proofErr w:type="gramEnd"/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color w:val="auto"/>
          <w:sz w:val="20"/>
          <w:szCs w:val="20"/>
        </w:rPr>
      </w:pPr>
      <w:r w:rsidRPr="00C407F8">
        <w:rPr>
          <w:rFonts w:ascii="Arial" w:eastAsiaTheme="minorHAnsi" w:hAnsi="Arial" w:cs="Arial"/>
          <w:color w:val="auto"/>
          <w:sz w:val="20"/>
          <w:szCs w:val="20"/>
        </w:rPr>
        <w:t>услуги "Выдача разрешений</w:t>
      </w: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color w:val="auto"/>
          <w:sz w:val="20"/>
          <w:szCs w:val="20"/>
        </w:rPr>
      </w:pPr>
      <w:r w:rsidRPr="00C407F8">
        <w:rPr>
          <w:rFonts w:ascii="Arial" w:eastAsiaTheme="minorHAnsi" w:hAnsi="Arial" w:cs="Arial"/>
          <w:color w:val="auto"/>
          <w:sz w:val="20"/>
          <w:szCs w:val="20"/>
        </w:rPr>
        <w:t>на ввод объекта в эксплуатацию"</w:t>
      </w:r>
    </w:p>
    <w:p w:rsidR="00C407F8" w:rsidRPr="00C407F8" w:rsidRDefault="00C407F8" w:rsidP="00C407F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________________________________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(Ф.И.О. (отчество при наличии)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заявителя, адрес регистрации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________________________________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наименование заявителя,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место нахождения)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18" w:name="Par721"/>
      <w:bookmarkEnd w:id="18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Отказ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в приеме документов для предоставления муниципальной услуги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"Выдача разрешения на ввод"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Вам  отказано  в  приеме к рассмотрению документов, представленных Вами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для получения муниципальной услуги 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в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(указать орган либо учреждение, в которое поданы документы)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по следующим основаниям ___________________________________________________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(указываются причины отказа в приеме к рассмотрению документов со ссылкой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на правовой акт)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После  устранения  причин  отказа  Вы  имеете право вновь обратиться 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за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предоставлением государственной услуги.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 соответствии  с  действующим  законодательством Вы вправе обжаловать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отказ  в  приеме  к  рассмотрению  документов  в  досудебном  порядке путем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обращения с жалобой 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в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а  также  обратиться  за защитой своих законных прав и интересов в </w:t>
      </w: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судебные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органы.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                 ________________________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(Ф.И.О. (отчество при наличии),                            (подпись)</w:t>
      </w:r>
      <w:proofErr w:type="gramEnd"/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должность сотрудника,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>осуществляющего</w:t>
      </w:r>
      <w:proofErr w:type="gramEnd"/>
      <w:r w:rsidRPr="00C407F8"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прием документов)</w:t>
      </w: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C407F8" w:rsidRPr="00C407F8" w:rsidRDefault="00C407F8" w:rsidP="009A600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sectPr w:rsidR="00C407F8" w:rsidRPr="00C4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3E"/>
    <w:multiLevelType w:val="multilevel"/>
    <w:tmpl w:val="6028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BF"/>
    <w:rsid w:val="001055C7"/>
    <w:rsid w:val="00150DD8"/>
    <w:rsid w:val="001E78F4"/>
    <w:rsid w:val="00243E7E"/>
    <w:rsid w:val="00265329"/>
    <w:rsid w:val="00394259"/>
    <w:rsid w:val="003A12A1"/>
    <w:rsid w:val="004619D9"/>
    <w:rsid w:val="004B5CAC"/>
    <w:rsid w:val="006C7A46"/>
    <w:rsid w:val="0072006D"/>
    <w:rsid w:val="0072188D"/>
    <w:rsid w:val="00721B11"/>
    <w:rsid w:val="00796DA0"/>
    <w:rsid w:val="007D053B"/>
    <w:rsid w:val="00877188"/>
    <w:rsid w:val="009A600C"/>
    <w:rsid w:val="009A79A9"/>
    <w:rsid w:val="00A439FA"/>
    <w:rsid w:val="00AB6CBF"/>
    <w:rsid w:val="00AB7634"/>
    <w:rsid w:val="00B3131C"/>
    <w:rsid w:val="00C407F8"/>
    <w:rsid w:val="00D4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BF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CB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2006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407F8"/>
  </w:style>
  <w:style w:type="paragraph" w:styleId="a4">
    <w:name w:val="Balloon Text"/>
    <w:basedOn w:val="a"/>
    <w:link w:val="a5"/>
    <w:uiPriority w:val="99"/>
    <w:semiHidden/>
    <w:unhideWhenUsed/>
    <w:rsid w:val="0015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DD8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BF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CB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2006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407F8"/>
  </w:style>
  <w:style w:type="paragraph" w:styleId="a4">
    <w:name w:val="Balloon Text"/>
    <w:basedOn w:val="a"/>
    <w:link w:val="a5"/>
    <w:uiPriority w:val="99"/>
    <w:semiHidden/>
    <w:unhideWhenUsed/>
    <w:rsid w:val="0015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DD8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EF903E87D14C4666F0A408041B90D812BBA6289F906BF222FB46E49741D89932E01F8306C35E9203C6F25XFEAM" TargetMode="External"/><Relationship Id="rId18" Type="http://schemas.openxmlformats.org/officeDocument/2006/relationships/hyperlink" Target="consultantplus://offline/ref=2EF903E87D14C4666F0A408041B90D812AB76D84F756E8207EE1604C7C4DD3832A48AF35703CF53F3C7125FA5FX6ECM" TargetMode="External"/><Relationship Id="rId26" Type="http://schemas.openxmlformats.org/officeDocument/2006/relationships/hyperlink" Target="consultantplus://offline/ref=2EF903E87D14C4666F0A408041B90D812AB5658FFA58E8207EE1604C7C4DD3832A48AF35703CF53F3C7125FA5FX6ECM" TargetMode="External"/><Relationship Id="rId39" Type="http://schemas.openxmlformats.org/officeDocument/2006/relationships/hyperlink" Target="consultantplus://offline/ref=3950E0D86883092B8FECE86E759ECD9DFC9A7AFBE9DC50036374E673E909F35B3342368FB3EAABE9896B792B2F0B7148F71D5BAE9C8AF5p8K" TargetMode="External"/><Relationship Id="rId21" Type="http://schemas.openxmlformats.org/officeDocument/2006/relationships/hyperlink" Target="consultantplus://offline/ref=2EF903E87D14C4666F0A408041B90D812AB5658EF056E8207EE1604C7C4DD3832A48AF35703CF53F3C7125FA5FX6ECM" TargetMode="External"/><Relationship Id="rId34" Type="http://schemas.openxmlformats.org/officeDocument/2006/relationships/hyperlink" Target="consultantplus://offline/ref=2EF903E87D14C4666F0A408041B90D812AB5658FF058E8207EE1604C7C4DD3833848F7397535E06A6F2B72F75F64FDD69FB4F48072XAE4M" TargetMode="External"/><Relationship Id="rId42" Type="http://schemas.openxmlformats.org/officeDocument/2006/relationships/hyperlink" Target="consultantplus://offline/ref=2EF903E87D14C4666F0A408041B90D812AB5658FF058E8207EE1604C7C4DD3833848F73B7234E9356A3E63AF506EEBC99CA8E88270A6X1E4M" TargetMode="External"/><Relationship Id="rId47" Type="http://schemas.openxmlformats.org/officeDocument/2006/relationships/hyperlink" Target="consultantplus://offline/ref=2EF903E87D14C4666F0A408041B90D812AB6678DF258E8207EE1604C7C4DD3832A48AF35703CF53F3C7125FA5FX6ECM" TargetMode="External"/><Relationship Id="rId50" Type="http://schemas.openxmlformats.org/officeDocument/2006/relationships/hyperlink" Target="consultantplus://offline/ref=2EF903E87D14C4666F0A408041B90D812AB76D84F756E8207EE1604C7C4DD3832A48AF35703CF53F3C7125FA5FX6ECM" TargetMode="External"/><Relationship Id="rId55" Type="http://schemas.openxmlformats.org/officeDocument/2006/relationships/hyperlink" Target="consultantplus://offline/ref=2EF903E87D14C4666F0A408041B90D812AB76D84F756E8207EE1604C7C4DD3833848F7397234E83B3C6473AB1939EED595B4F7826EA614E2X9E1M" TargetMode="External"/><Relationship Id="rId63" Type="http://schemas.openxmlformats.org/officeDocument/2006/relationships/hyperlink" Target="consultantplus://offline/ref=2EF903E87D14C4666F0A408041B90D812AB76D84F756E8207EE1604C7C4DD3833848F7397234E83B3C6473AB1939EED595B4F7826EA614E2X9E1M" TargetMode="External"/><Relationship Id="rId68" Type="http://schemas.openxmlformats.org/officeDocument/2006/relationships/hyperlink" Target="consultantplus://offline/ref=2EF903E87D14C4666F0A408041B90D812AB76D84F756E8207EE1604C7C4DD3833848F7397234E83B3C6473AB1939EED595B4F7826EA614E2X9E1M" TargetMode="External"/><Relationship Id="rId7" Type="http://schemas.openxmlformats.org/officeDocument/2006/relationships/image" Target="media/image1.jpeg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EF903E87D14C4666F0A408041B90D812AB5648BF654E8207EE1604C7C4DD3832A48AF35703CF53F3C7125FA5FX6ECM" TargetMode="External"/><Relationship Id="rId29" Type="http://schemas.openxmlformats.org/officeDocument/2006/relationships/hyperlink" Target="consultantplus://offline/ref=2EF903E87D14C4666F0A408041B90D812AB76D84F756E8207EE1604C7C4DD3832A48AF35703CF53F3C7125FA5FX6EC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EF903E87D14C4666F0A408041B90D812AB5658FF058E8207EE1604C7C4DD3833848F73A7731EB356A3E63AF506EEBC99CA8E88270A6X1E4M" TargetMode="External"/><Relationship Id="rId24" Type="http://schemas.openxmlformats.org/officeDocument/2006/relationships/hyperlink" Target="consultantplus://offline/ref=2EF903E87D14C4666F0A408041B90D8128B56285F552E8207EE1604C7C4DD3832A48AF35703CF53F3C7125FA5FX6ECM" TargetMode="External"/><Relationship Id="rId32" Type="http://schemas.openxmlformats.org/officeDocument/2006/relationships/hyperlink" Target="consultantplus://offline/ref=2EF903E87D14C4666F0A408041B90D812AB5658FF058E8207EE1604C7C4DD3833848F73B7232EB356A3E63AF506EEBC99CA8E88270A6X1E4M" TargetMode="External"/><Relationship Id="rId37" Type="http://schemas.openxmlformats.org/officeDocument/2006/relationships/hyperlink" Target="consultantplus://offline/ref=2EF903E87D14C4666F0A408041B90D812AB5658FF058E8207EE1604C7C4DD3833848F73A7636ED356A3E63AF506EEBC99CA8E88270A6X1E4M" TargetMode="External"/><Relationship Id="rId40" Type="http://schemas.openxmlformats.org/officeDocument/2006/relationships/hyperlink" Target="consultantplus://offline/ref=2EF903E87D14C4666F0A408041B90D812AB5658FF058E8207EE1604C7C4DD3833848F73A7737ED356A3E63AF506EEBC99CA8E88270A6X1E4M" TargetMode="External"/><Relationship Id="rId45" Type="http://schemas.openxmlformats.org/officeDocument/2006/relationships/hyperlink" Target="consultantplus://offline/ref=2EF903E87D14C4666F0A408041B90D812AB5658FF058E8207EE1604C7C4DD3833848F73B7234E9356A3E63AF506EEBC99CA8E88270A6X1E4M" TargetMode="External"/><Relationship Id="rId53" Type="http://schemas.openxmlformats.org/officeDocument/2006/relationships/hyperlink" Target="consultantplus://offline/ref=2EF903E87D14C4666F0A408041B90D812AB76D84F756E8207EE1604C7C4DD3833848F7397234E83B3A6473AB1939EED595B4F7826EA614E2X9E1M" TargetMode="External"/><Relationship Id="rId58" Type="http://schemas.openxmlformats.org/officeDocument/2006/relationships/hyperlink" Target="consultantplus://offline/ref=2EF903E87D14C4666F0A408041B90D812AB76D84F756E8207EE1604C7C4DD3833848F73A7B34E06A6F2B72F75F64FDD69FB4F48072XAE4M" TargetMode="External"/><Relationship Id="rId66" Type="http://schemas.openxmlformats.org/officeDocument/2006/relationships/hyperlink" Target="consultantplus://offline/ref=2EF903E87D14C4666F0A408041B90D812AB76D84F756E8207EE1604C7C4DD3833848F7397234E83B3C6473AB1939EED595B4F7826EA614E2X9E1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EF903E87D14C4666F0A408041B90D812AB5658FF058E8207EE1604C7C4DD3832A48AF35703CF53F3C7125FA5FX6ECM" TargetMode="External"/><Relationship Id="rId23" Type="http://schemas.openxmlformats.org/officeDocument/2006/relationships/hyperlink" Target="consultantplus://offline/ref=2EF903E87D14C4666F0A408041B90D812AB4658AF759E8207EE1604C7C4DD3832A48AF35703CF53F3C7125FA5FX6ECM" TargetMode="External"/><Relationship Id="rId28" Type="http://schemas.openxmlformats.org/officeDocument/2006/relationships/hyperlink" Target="consultantplus://offline/ref=2EF903E87D14C4666F0A408041B90D812AB3648BF556E8207EE1604C7C4DD3832A48AF35703CF53F3C7125FA5FX6ECM" TargetMode="External"/><Relationship Id="rId36" Type="http://schemas.openxmlformats.org/officeDocument/2006/relationships/hyperlink" Target="consultantplus://offline/ref=2EF903E87D14C4666F0A408041B90D812AB5658FF058E8207EE1604C7C4DD3833848F73B7232EB356A3E63AF506EEBC99CA8E88270A6X1E4M" TargetMode="External"/><Relationship Id="rId49" Type="http://schemas.openxmlformats.org/officeDocument/2006/relationships/hyperlink" Target="consultantplus://offline/ref=2EF903E87D14C4666F0A408041B90D812AB6678DF258E8207EE1604C7C4DD3833848F7397234EB36366473AB1939EED595B4F7826EA614E2X9E1M" TargetMode="External"/><Relationship Id="rId57" Type="http://schemas.openxmlformats.org/officeDocument/2006/relationships/hyperlink" Target="consultantplus://offline/ref=2EF903E87D14C4666F0A408041B90D812AB76D84F756E8207EE1604C7C4DD3833848F7397234E83B3A6473AB1939EED595B4F7826EA614E2X9E1M" TargetMode="External"/><Relationship Id="rId61" Type="http://schemas.openxmlformats.org/officeDocument/2006/relationships/hyperlink" Target="consultantplus://offline/ref=2EF903E87D14C4666F0A408041B90D812AB76D84F756E8207EE1604C7C4DD3833848F7397233E06A6F2B72F75F64FDD69FB4F48072XAE4M" TargetMode="External"/><Relationship Id="rId10" Type="http://schemas.openxmlformats.org/officeDocument/2006/relationships/hyperlink" Target="consultantplus://offline/ref=2EF903E87D14C4666F0A408041B90D812AB76D84F756E8207EE1604C7C4DD3833848F739713CE06A6F2B72F75F64FDD69FB4F48072XAE4M" TargetMode="External"/><Relationship Id="rId19" Type="http://schemas.openxmlformats.org/officeDocument/2006/relationships/hyperlink" Target="consultantplus://offline/ref=2EF903E87D14C4666F0A408041B90D812AB6678DF258E8207EE1604C7C4DD3832A48AF35703CF53F3C7125FA5FX6ECM" TargetMode="External"/><Relationship Id="rId31" Type="http://schemas.openxmlformats.org/officeDocument/2006/relationships/hyperlink" Target="consultantplus://offline/ref=2EF903E87D14C4666F0A408041B90D812AB5658FF058E8207EE1604C7C4DD3833848F73B7231EF356A3E63AF506EEBC99CA8E88270A6X1E4M" TargetMode="External"/><Relationship Id="rId44" Type="http://schemas.openxmlformats.org/officeDocument/2006/relationships/hyperlink" Target="consultantplus://offline/ref=2EF903E87D14C4666F0A408041B90D812AB5658FF058E8207EE1604C7C4DD3833848F73B7234E9356A3E63AF506EEBC99CA8E88270A6X1E4M" TargetMode="External"/><Relationship Id="rId52" Type="http://schemas.openxmlformats.org/officeDocument/2006/relationships/hyperlink" Target="consultantplus://offline/ref=2EF903E87D14C4666F0A408041B90D812AB76D84F756E8207EE1604C7C4DD3833848F73A7630E06A6F2B72F75F64FDD69FB4F48072XAE4M" TargetMode="External"/><Relationship Id="rId60" Type="http://schemas.openxmlformats.org/officeDocument/2006/relationships/hyperlink" Target="consultantplus://offline/ref=2EF903E87D14C4666F0A408041B90D812AB5658FF058E8207EE1604C7C4DD3833848F7397235E33F386473AB1939EED595B4F7826EA614E2X9E1M" TargetMode="External"/><Relationship Id="rId65" Type="http://schemas.openxmlformats.org/officeDocument/2006/relationships/hyperlink" Target="consultantplus://offline/ref=2EF903E87D14C4666F0A408041B90D812AB76D84F756E8207EE1604C7C4DD3833848F7397234E83B3C6473AB1939EED595B4F7826EA614E2X9E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F903E87D14C4666F0A408041B90D812AB76D84F756E8207EE1604C7C4DD3832A48AF35703CF53F3C7125FA5FX6ECM" TargetMode="External"/><Relationship Id="rId14" Type="http://schemas.openxmlformats.org/officeDocument/2006/relationships/hyperlink" Target="consultantplus://offline/ref=2EF903E87D14C4666F0A408041B90D812AB56485F258E8207EE1604C7C4DD3832A48AF35703CF53F3C7125FA5FX6ECM" TargetMode="External"/><Relationship Id="rId22" Type="http://schemas.openxmlformats.org/officeDocument/2006/relationships/hyperlink" Target="consultantplus://offline/ref=2EF903E87D14C4666F0A408041B90D812AB3648BF556E8207EE1604C7C4DD3832A48AF35703CF53F3C7125FA5FX6ECM" TargetMode="External"/><Relationship Id="rId27" Type="http://schemas.openxmlformats.org/officeDocument/2006/relationships/hyperlink" Target="consultantplus://offline/ref=2EF903E87D14C4666F0A408041B90D812AB6678DF258E8207EE1604C7C4DD3832A48AF35703CF53F3C7125FA5FX6ECM" TargetMode="External"/><Relationship Id="rId30" Type="http://schemas.openxmlformats.org/officeDocument/2006/relationships/hyperlink" Target="consultantplus://offline/ref=2EF903E87D14C4666F0A408041B90D812AB5658FF058E8207EE1604C7C4DD3833848F7397535E06A6F2B72F75F64FDD69FB4F48072XAE4M" TargetMode="External"/><Relationship Id="rId35" Type="http://schemas.openxmlformats.org/officeDocument/2006/relationships/hyperlink" Target="consultantplus://offline/ref=2EF903E87D14C4666F0A408041B90D812AB5658FF058E8207EE1604C7C4DD3833848F73B7231EF356A3E63AF506EEBC99CA8E88270A6X1E4M" TargetMode="External"/><Relationship Id="rId43" Type="http://schemas.openxmlformats.org/officeDocument/2006/relationships/hyperlink" Target="consultantplus://offline/ref=2EF903E87D14C4666F0A408041B90D812AB5658FF058E8207EE1604C7C4DD3833848F73B7234E9356A3E63AF506EEBC99CA8E88270A6X1E4M" TargetMode="External"/><Relationship Id="rId48" Type="http://schemas.openxmlformats.org/officeDocument/2006/relationships/hyperlink" Target="consultantplus://offline/ref=2EF903E87D14C4666F0A408041B90D812AB76D84F756E8207EE1604C7C4DD3832A48AF35703CF53F3C7125FA5FX6ECM" TargetMode="External"/><Relationship Id="rId56" Type="http://schemas.openxmlformats.org/officeDocument/2006/relationships/hyperlink" Target="consultantplus://offline/ref=2EF903E87D14C4666F0A408041B90D812AB76D84F756E8207EE1604C7C4DD3833848F7397234E83B3A6473AB1939EED595B4F7826EA614E2X9E1M" TargetMode="External"/><Relationship Id="rId64" Type="http://schemas.openxmlformats.org/officeDocument/2006/relationships/hyperlink" Target="consultantplus://offline/ref=2EF903E87D14C4666F0A408041B90D812AB76D84F756E8207EE1604C7C4DD3833848F7397234E83B3C6473AB1939EED595B4F7826EA614E2X9E1M" TargetMode="External"/><Relationship Id="rId69" Type="http://schemas.openxmlformats.org/officeDocument/2006/relationships/hyperlink" Target="consultantplus://offline/ref=2EF903E87D14C4666F0A408041B90D812AB5658EF552E8207EE1604C7C4DD3832A48AF35703CF53F3C7125FA5FX6ECM" TargetMode="External"/><Relationship Id="rId8" Type="http://schemas.openxmlformats.org/officeDocument/2006/relationships/hyperlink" Target="consultantplus://offline/ref=2EF903E87D14C4666F0A5E8D57D5538E28B93B81F355E27123B5661B231DD5D67808F16C2370BE333C6739FB5F72E1D79FXAEAM" TargetMode="External"/><Relationship Id="rId51" Type="http://schemas.openxmlformats.org/officeDocument/2006/relationships/hyperlink" Target="consultantplus://offline/ref=2EF903E87D14C4666F0A408041B90D812AB76D84F756E8207EE1604C7C4DD3833848F739773DE06A6F2B72F75F64FDD69FB4F48072XAE4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2EF903E87D14C4666F0A408041B90D812AB5658FF058E8207EE1604C7C4DD3833848F7397236EB3A396473AB1939EED595B4F7826EA614E2X9E1M" TargetMode="External"/><Relationship Id="rId17" Type="http://schemas.openxmlformats.org/officeDocument/2006/relationships/hyperlink" Target="consultantplus://offline/ref=2EF903E87D14C4666F0A408041B90D812AB76189F651E8207EE1604C7C4DD3832A48AF35703CF53F3C7125FA5FX6ECM" TargetMode="External"/><Relationship Id="rId25" Type="http://schemas.openxmlformats.org/officeDocument/2006/relationships/hyperlink" Target="consultantplus://offline/ref=2EF903E87D14C4666F0A5E8D57D5538E28B93B81F355E27123B5661B231DD5D67808F16C2370BE333C6739FB5F72E1D79FXAEAM" TargetMode="External"/><Relationship Id="rId33" Type="http://schemas.openxmlformats.org/officeDocument/2006/relationships/hyperlink" Target="consultantplus://offline/ref=2EF903E87D14C4666F0A408041B90D812AB5658FF058E8207EE1604C7C4DD3833848F73A7636ED356A3E63AF506EEBC99CA8E88270A6X1E4M" TargetMode="External"/><Relationship Id="rId38" Type="http://schemas.openxmlformats.org/officeDocument/2006/relationships/hyperlink" Target="consultantplus://offline/ref=2EF903E87D14C4666F0A408041B90D812AB5658FFA58E8207EE1604C7C4DD3832A48AF35703CF53F3C7125FA5FX6ECM" TargetMode="External"/><Relationship Id="rId46" Type="http://schemas.openxmlformats.org/officeDocument/2006/relationships/hyperlink" Target="consultantplus://offline/ref=2EF903E87D14C4666F0A408041B90D812BB2668FF251E8207EE1604C7C4DD3833848F7397234EB3F3C6473AB1939EED595B4F7826EA614E2X9E1M" TargetMode="External"/><Relationship Id="rId59" Type="http://schemas.openxmlformats.org/officeDocument/2006/relationships/hyperlink" Target="consultantplus://offline/ref=2EF903E87D14C4666F0A408041B90D812AB76D84F756E8207EE1604C7C4DD3833848F7397234E83B3A6473AB1939EED595B4F7826EA614E2X9E1M" TargetMode="External"/><Relationship Id="rId67" Type="http://schemas.openxmlformats.org/officeDocument/2006/relationships/hyperlink" Target="consultantplus://offline/ref=2EF903E87D14C4666F0A408041B90D812AB76D84F756E8207EE1604C7C4DD3833848F7397234E83B3C6473AB1939EED595B4F7826EA614E2X9E1M" TargetMode="External"/><Relationship Id="rId20" Type="http://schemas.openxmlformats.org/officeDocument/2006/relationships/hyperlink" Target="consultantplus://offline/ref=2EF903E87D14C4666F0A408041B90D812AB5658EF552E8207EE1604C7C4DD3832A48AF35703CF53F3C7125FA5FX6ECM" TargetMode="External"/><Relationship Id="rId41" Type="http://schemas.openxmlformats.org/officeDocument/2006/relationships/hyperlink" Target="consultantplus://offline/ref=2EF903E87D14C4666F0A408041B90D812AB5658FF058E8207EE1604C7C4DD3833848F73A7B35E3356A3E63AF506EEBC99CA8E88270A6X1E4M" TargetMode="External"/><Relationship Id="rId54" Type="http://schemas.openxmlformats.org/officeDocument/2006/relationships/hyperlink" Target="consultantplus://offline/ref=2EF903E87D14C4666F0A408041B90D812AB76D84F756E8207EE1604C7C4DD3833848F7397234E83B3A6473AB1939EED595B4F7826EA614E2X9E1M" TargetMode="External"/><Relationship Id="rId62" Type="http://schemas.openxmlformats.org/officeDocument/2006/relationships/hyperlink" Target="consultantplus://offline/ref=2EF903E87D14C4666F0A5E8D57D5538E28B93B81F354EB7320B4661B231DD5D67808F16C3170E63F3E6F27F85F67B786D9FFFB8278BA15E28F257904X5E9M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19D7-1156-436D-BCBA-CD78037A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40</Pages>
  <Words>16049</Words>
  <Characters>91485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</dc:creator>
  <cp:lastModifiedBy>admin</cp:lastModifiedBy>
  <cp:revision>6</cp:revision>
  <cp:lastPrinted>2021-01-22T12:50:00Z</cp:lastPrinted>
  <dcterms:created xsi:type="dcterms:W3CDTF">2020-12-29T13:10:00Z</dcterms:created>
  <dcterms:modified xsi:type="dcterms:W3CDTF">2021-01-25T07:37:00Z</dcterms:modified>
</cp:coreProperties>
</file>