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>При замещении вакантной должности муниципальной службы в </w:t>
      </w:r>
      <w:proofErr w:type="spellStart"/>
      <w:r>
        <w:rPr>
          <w:rFonts w:ascii="Arial" w:hAnsi="Arial" w:cs="Arial"/>
          <w:color w:val="000000"/>
        </w:rPr>
        <w:t>Камешкирском</w:t>
      </w:r>
      <w:proofErr w:type="spellEnd"/>
      <w:r>
        <w:rPr>
          <w:rFonts w:ascii="Arial" w:hAnsi="Arial" w:cs="Arial"/>
          <w:color w:val="000000"/>
        </w:rPr>
        <w:t xml:space="preserve"> районе Пензенской области</w:t>
      </w:r>
      <w:r>
        <w:rPr>
          <w:rFonts w:ascii="Arial" w:hAnsi="Arial" w:cs="Arial"/>
          <w:i/>
          <w:iCs/>
          <w:color w:val="000000"/>
        </w:rPr>
        <w:t> </w:t>
      </w:r>
      <w:r>
        <w:rPr>
          <w:rFonts w:ascii="Arial" w:hAnsi="Arial" w:cs="Arial"/>
          <w:color w:val="000000"/>
        </w:rPr>
        <w:t>заключению трудового договора предшествует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вакантной должности муниципальной службы.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Конкурс на замещение вакантной должности муниципальной службы в органе местного самоуправления (далее - конкурс) объявляется по решению представителя нанимателя (работодателя), при наличии вакантной (не замещенной муниципальным служащим) должности муниципальной службы.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Конкурс не проводится: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при заключении срочного трудового договора;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при назначении на должность муниципальной службы муниципального </w:t>
      </w:r>
      <w:bookmarkStart w:id="0" w:name="_GoBack"/>
      <w:r>
        <w:rPr>
          <w:rFonts w:ascii="Arial" w:hAnsi="Arial" w:cs="Arial"/>
          <w:color w:val="000000"/>
        </w:rPr>
        <w:t>служащего (гражданина), состоящего в кадровом резерве;</w:t>
      </w:r>
    </w:p>
    <w:bookmarkEnd w:id="0"/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 при переводе муниципального служащего на иную должность муниципальной службы в том же органе местного самоуправления;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при предоставлении, в случае сокращения должностей муниципальной службы, муниципальному служащему с учетом уровня профессионального образования, стажа муниципальной службы (государственной службы) или стажа работы по специальности, профессиональных знаний и навыков, возможности замещения иной должности муниципальной службы в том же либо ином органе местного самоуправления;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5) при предоставлении, в случае ликвидации органа местного самоуправления, муниципальному служащему с учетом уровня его профессионального образования, стажа муниципальной службы (государственной службы) или стажа работы по специальности, профессиональных знаний и навыков возможности замещения иной должности муниципальной службы в органе местного самоуправления, которому переданы функции ликвидированного органа местного самоуправления, либо ином органе местного самоуправления;</w:t>
      </w:r>
      <w:proofErr w:type="gramEnd"/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 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и иную охраняемую законом тайну;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при назначении на должности муниципальной службы, относящиеся к главной, ведущей, старшей и младшей группам должностей муниципальной службы;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7.1) при назначении на должности муниципальной службы председателя </w:t>
      </w:r>
      <w:proofErr w:type="spellStart"/>
      <w:r>
        <w:rPr>
          <w:rFonts w:ascii="Arial" w:hAnsi="Arial" w:cs="Arial"/>
          <w:color w:val="000000"/>
        </w:rPr>
        <w:t>контрольно</w:t>
      </w:r>
      <w:proofErr w:type="spellEnd"/>
      <w:r>
        <w:rPr>
          <w:rFonts w:ascii="Arial" w:hAnsi="Arial" w:cs="Arial"/>
          <w:color w:val="000000"/>
        </w:rPr>
        <w:t xml:space="preserve"> – счетного органа </w:t>
      </w:r>
      <w:proofErr w:type="spellStart"/>
      <w:r>
        <w:rPr>
          <w:rFonts w:ascii="Arial" w:hAnsi="Arial" w:cs="Arial"/>
          <w:color w:val="000000"/>
        </w:rPr>
        <w:t>Камешкирского</w:t>
      </w:r>
      <w:proofErr w:type="spellEnd"/>
      <w:r>
        <w:rPr>
          <w:rFonts w:ascii="Arial" w:hAnsi="Arial" w:cs="Arial"/>
          <w:color w:val="000000"/>
        </w:rPr>
        <w:t xml:space="preserve"> района Пензенской области, заместителя председателя </w:t>
      </w:r>
      <w:proofErr w:type="spellStart"/>
      <w:r>
        <w:rPr>
          <w:rFonts w:ascii="Arial" w:hAnsi="Arial" w:cs="Arial"/>
          <w:color w:val="000000"/>
        </w:rPr>
        <w:t>контрольно</w:t>
      </w:r>
      <w:proofErr w:type="spellEnd"/>
      <w:r>
        <w:rPr>
          <w:rFonts w:ascii="Arial" w:hAnsi="Arial" w:cs="Arial"/>
          <w:color w:val="000000"/>
        </w:rPr>
        <w:t xml:space="preserve"> – счетного органа </w:t>
      </w:r>
      <w:proofErr w:type="spellStart"/>
      <w:r>
        <w:rPr>
          <w:rFonts w:ascii="Arial" w:hAnsi="Arial" w:cs="Arial"/>
          <w:color w:val="000000"/>
        </w:rPr>
        <w:t>Камешкирского</w:t>
      </w:r>
      <w:proofErr w:type="spellEnd"/>
      <w:r>
        <w:rPr>
          <w:rFonts w:ascii="Arial" w:hAnsi="Arial" w:cs="Arial"/>
          <w:color w:val="000000"/>
        </w:rPr>
        <w:t xml:space="preserve"> района Пензенской области, аудитора </w:t>
      </w:r>
      <w:proofErr w:type="spellStart"/>
      <w:r>
        <w:rPr>
          <w:rFonts w:ascii="Arial" w:hAnsi="Arial" w:cs="Arial"/>
          <w:color w:val="000000"/>
        </w:rPr>
        <w:t>контрольно</w:t>
      </w:r>
      <w:proofErr w:type="spellEnd"/>
      <w:r>
        <w:rPr>
          <w:rFonts w:ascii="Arial" w:hAnsi="Arial" w:cs="Arial"/>
          <w:color w:val="000000"/>
        </w:rPr>
        <w:t xml:space="preserve"> – счетного органа </w:t>
      </w:r>
      <w:proofErr w:type="spellStart"/>
      <w:r>
        <w:rPr>
          <w:rFonts w:ascii="Arial" w:hAnsi="Arial" w:cs="Arial"/>
          <w:color w:val="000000"/>
        </w:rPr>
        <w:t>Камешкирского</w:t>
      </w:r>
      <w:proofErr w:type="spellEnd"/>
      <w:r>
        <w:rPr>
          <w:rFonts w:ascii="Arial" w:hAnsi="Arial" w:cs="Arial"/>
          <w:color w:val="000000"/>
        </w:rPr>
        <w:t xml:space="preserve"> района Пензенской области;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при назначении на должность муниципальной службы гражданина, прошедшего обучение в соответствии с договором о целевом обучении с обязательством последующего прохождения муниципальной службы, согласно полученной квалификации.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proofErr w:type="gramStart"/>
      <w:r>
        <w:rPr>
          <w:rFonts w:ascii="Arial" w:hAnsi="Arial" w:cs="Arial"/>
          <w:color w:val="000000"/>
        </w:rPr>
        <w:t>Право на участие в конкурсе имеют граждане Российской Федерации, 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 достигшие возраста 18 лет, владеющие государственным языком Российской Федерации и соответствующие установленным федеральным законодательством квалификационным требованиям к вакантной должности муниципальной службы (далее – гражданин).</w:t>
      </w:r>
      <w:proofErr w:type="gramEnd"/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5. Орган местного самоуправления, не </w:t>
      </w:r>
      <w:proofErr w:type="gramStart"/>
      <w:r>
        <w:rPr>
          <w:rFonts w:ascii="Arial" w:hAnsi="Arial" w:cs="Arial"/>
          <w:color w:val="000000"/>
        </w:rPr>
        <w:t>позднее</w:t>
      </w:r>
      <w:proofErr w:type="gramEnd"/>
      <w:r>
        <w:rPr>
          <w:rFonts w:ascii="Arial" w:hAnsi="Arial" w:cs="Arial"/>
          <w:color w:val="000000"/>
        </w:rPr>
        <w:t xml:space="preserve"> чем за 20 дней до дня проведения конкурса публикует объявление о приеме документов для участия в конкурсе в информационном бюллетене «</w:t>
      </w:r>
      <w:proofErr w:type="spellStart"/>
      <w:r>
        <w:rPr>
          <w:rFonts w:ascii="Arial" w:hAnsi="Arial" w:cs="Arial"/>
          <w:color w:val="000000"/>
        </w:rPr>
        <w:t>Камешкирский</w:t>
      </w:r>
      <w:proofErr w:type="spellEnd"/>
      <w:r>
        <w:rPr>
          <w:rFonts w:ascii="Arial" w:hAnsi="Arial" w:cs="Arial"/>
          <w:color w:val="000000"/>
        </w:rPr>
        <w:t xml:space="preserve"> вестник» и дополнительно на официальном сайте органа местного самоуправления в информационно - телекоммуникационной сети «Интернет». </w:t>
      </w:r>
      <w:proofErr w:type="gramStart"/>
      <w:r>
        <w:rPr>
          <w:rFonts w:ascii="Arial" w:hAnsi="Arial" w:cs="Arial"/>
          <w:color w:val="000000"/>
        </w:rPr>
        <w:t>В публикуемом объявлении о приеме документов для участия в конкурсе указываются: наименование вакантной должности муниципальной службы, квалификационные требования, предъявляемые к претенденту на замещение этой должности, место и время приема документов, подлежащих представлению в соответствии с пунктом 6 настоящего Порядка, срок, до истечения которого принимаются указанные документы, дата, время и место проведения конкурса, условия проведения конкурса, в том числе, вид конкурсной</w:t>
      </w:r>
      <w:proofErr w:type="gramEnd"/>
      <w:r>
        <w:rPr>
          <w:rFonts w:ascii="Arial" w:hAnsi="Arial" w:cs="Arial"/>
          <w:color w:val="000000"/>
        </w:rPr>
        <w:t xml:space="preserve"> процедуры, проект трудового договора, а также сведения об источнике подробной информации о конкурсе (телефон, электронная почта).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Гражданин, изъявивший желание участвовать в конкурсе, представляет на имя представителя нанимателя (работодателя):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заявление;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власти, с фотографией;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паспорт;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трудовую книжку (при наличии) и (или) сведения о трудовой деятельности, за исключением случаев, если трудовой договор заключается впервые;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документ об образовании;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документ, подтверждающий регистрацию в системе индивидуального (персонифицированного) учета, за исключением случаев, когда трудовой договор заключается впервые;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10)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(граждане, претендующие на замещение должностей муниципальной службы, включенных в перечень должностей,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</w:t>
      </w:r>
      <w:proofErr w:type="gramEnd"/>
      <w:r>
        <w:rPr>
          <w:rFonts w:ascii="Arial" w:hAnsi="Arial" w:cs="Arial"/>
          <w:color w:val="000000"/>
        </w:rPr>
        <w:t>, а также сведения о доходах, об имуществе и обязательствах имущественного характера своих супруги (супруга) и несовершеннолетних детей);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10.1) сведения, предусмотренные статьей 15.1 Федерального закона от 02.03.2007 №25-ФЗ "О муниципальной службе в Российской Федерации";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Гражданину, подавшему заявление, выдается расписка в получении документов с указанием перечня и даты их получения.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Муниципальный служащий, изъявивший желание участвовать в конкурсе в органе местного самоуправления, в котором он замещает должность </w:t>
      </w:r>
      <w:r>
        <w:rPr>
          <w:rFonts w:ascii="Arial" w:hAnsi="Arial" w:cs="Arial"/>
          <w:color w:val="000000"/>
        </w:rPr>
        <w:lastRenderedPageBreak/>
        <w:t>муниципальной службы, подает заявление на имя представителя нанимателя (работодателя).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Муниципальный служащий, изъявивший желание участвовать в конкурсе в другом органе местного самоуправления, представляет заявление на имя представителя нанимателя (работодателя) и собственноручно заполненную, подписанную и заверенную кадровой службой органа местного самоуправления, в котором муниципальный служащий замещает должность муниципальной службы, анкету по форме, установленной распоряжением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</w:t>
      </w:r>
      <w:proofErr w:type="gramEnd"/>
      <w:r>
        <w:rPr>
          <w:rFonts w:ascii="Arial" w:hAnsi="Arial" w:cs="Arial"/>
          <w:color w:val="000000"/>
        </w:rPr>
        <w:t xml:space="preserve"> гражданскую службу Российской Федерации или на муниципальную службу в Российской Федерации».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Гражданин не допускается к участию в конкурсе в следующих случаях: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1) несоответствия квалификационным требованиям к уровню профессионального образованию и стажу муниципальной службы (государственной службы) или стажу работы по специальности, направлению подготовки, установленным к вакантной должности муниципальной службы;</w:t>
      </w:r>
      <w:proofErr w:type="gramEnd"/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имеющихся ограничений, установленных законодательством Российской Федерации о муниципальной службе для поступления на муниципальную службу и ее прохождения;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несвоевременного представления документов для участия в конкурсе;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представления документов, указанных в пункте 6 настоящего Порядка, для участия в конкурсе не в полном объеме.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документов, и отражается в протоколе заседания конкурсной комиссии.</w:t>
      </w:r>
    </w:p>
    <w:p w:rsidR="00C73397" w:rsidRDefault="00C73397" w:rsidP="00C733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Конкурсная комиссия в срок не позднее 10 календарных дней со дня принятия соответствующего решения в письменном виде информирует гражданина, допущенного к участию в конкурсе, (далее - кандидат), о допуске к участию в конкурсе, гражданина, не допущенного к участию в конкурсе, о причинах отказа в допуске к участию в конкурсе.</w:t>
      </w:r>
    </w:p>
    <w:p w:rsidR="00C73397" w:rsidRDefault="00C73397" w:rsidP="00C733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Гражданин, не допущенный к участию в конкурсе, вправе обжаловать это решение в соответствии с законодательством Российской Федерации.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 Документы, указанные в пункте 6 настоящего Порядка, представляются в орган местного самоуправления в течение 15 календарных дней после дня опубликования объявления об их приеме. Документы, указанные в подпунктах 3-8 пункта 6 настоящего Порядка, представляются в подлинниках, которые после изготовления копий с них возвращаются, либо в копиях, заверенных в порядке, установленном законодательством Российской Федерации. Копии документов сверяются секретарем конкурсной комиссии с подлинными документами, после чего возвращаются гражданину.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Для проведения конкурса правовым актом представителя нанимателя (работодателя) образуется конкурсная комиссия, действующая на постоянной основе, состоящая из председателя, заместителя председателя, секретарь конкурсной комиссии и других членов. Общее число членов конкурсной комиссии составляет 6 человек.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Деятельность конкурсной комиссии осуществляется коллегиально. Основной формой деятельности конкурсной комиссии является заседание.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Заседание конкурсной комиссии считается правомочным, если на нем присутствует не менее две трети от установленного числа ее членов.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Решения конкурсной комиссии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 конкурсной комиссии.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заседании конкурсной комиссии ведется протокол, который подписывается председателем и секретарем конкурсной комиссии. Решения, принятые конкурсной комиссией отражаются в протоколе заседания конкурсной комиссии.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11. </w:t>
      </w:r>
      <w:proofErr w:type="gramStart"/>
      <w:r>
        <w:rPr>
          <w:rFonts w:ascii="Arial" w:hAnsi="Arial" w:cs="Arial"/>
          <w:color w:val="000000"/>
        </w:rPr>
        <w:t>В состав конкурсной комиссии входят представитель нанимателя (работодателя)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проводится конкурс на замещение вакантной должности муниципальной службы), а также по согласованию представители научных и (или) образовательных организаций, других организаций, приглашаемые по запросу представителя нанимателя в качестве независимых</w:t>
      </w:r>
      <w:proofErr w:type="gramEnd"/>
      <w:r>
        <w:rPr>
          <w:rFonts w:ascii="Arial" w:hAnsi="Arial" w:cs="Arial"/>
          <w:color w:val="000000"/>
        </w:rPr>
        <w:t xml:space="preserve"> экспертов - специалистов по вопросам, связанным с муниципальной службой и (или) спецификой должностных обязанностей по соответствующей должности муниципальной службы, без указания персональных данных экспертов. Число независимых экспертов должно составлять не менее 2 человек.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12. Председатель конкурсной комиссии осуществляет руководство работой конкурсной комиссии, распределяет обязанности между членами конкурсной комиссии, председательствует на заседаниях конкурсной комиссии, подписывает протоколы заседаний конкурсной комиссии, осуществляет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соблюдением настоящего Порядка, а также осуществляет иные полномочия, предусмотренные настоящим Порядком. В случае отсутствия председателя конкурсной комиссии, его полномочия осуществляет заместитель председателя конкурсной комиссии.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Секретарь конкурсной комиссии осуществляет: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прием заявлений и иных документов, представляемых гражданами для участия в конкурсе;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proofErr w:type="gramStart"/>
      <w:r>
        <w:rPr>
          <w:rFonts w:ascii="Arial" w:hAnsi="Arial" w:cs="Arial"/>
          <w:color w:val="000000"/>
        </w:rPr>
        <w:t>заверение копий</w:t>
      </w:r>
      <w:proofErr w:type="gramEnd"/>
      <w:r>
        <w:rPr>
          <w:rFonts w:ascii="Arial" w:hAnsi="Arial" w:cs="Arial"/>
          <w:color w:val="000000"/>
        </w:rPr>
        <w:t xml:space="preserve"> документов, представленных гражданами для участия в конкурсе;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ведение протокола заседания комиссии;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подготовку уведомления и информирование граждан (муниципальных служащих) о допуске к участию в конкурсе, об отказе в допуске к участию в конкурсе, о результатах конкурса;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подготовку информации о результатах конкурса для размещения ее на официальном сайте администрации </w:t>
      </w:r>
      <w:proofErr w:type="spellStart"/>
      <w:r>
        <w:rPr>
          <w:rFonts w:ascii="Arial" w:hAnsi="Arial" w:cs="Arial"/>
          <w:color w:val="000000"/>
        </w:rPr>
        <w:t>Камешкирского</w:t>
      </w:r>
      <w:proofErr w:type="spellEnd"/>
      <w:r>
        <w:rPr>
          <w:rFonts w:ascii="Arial" w:hAnsi="Arial" w:cs="Arial"/>
          <w:color w:val="000000"/>
        </w:rPr>
        <w:t xml:space="preserve"> района в информационно – телекоммуникационной сети «Интернет»;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хранение и передачу в архив по истечению установленных сроков хранения протоколов заседаний, решений конкурсной комиссии по результатам конкурса в соответствии с законодательством Российской Федерации;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иные функции, предусмотренные настоящим Порядком.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Члены конкурсной комиссии участвуют в заседаниях конкурсной комиссии, осуществляют исполнение решений, принятых конкурсной комиссией, а также иные полномочия, предусмотренные настоящим Порядком.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 Конкурс заключается в оценке профессионального уровня кандидатов и их соответствия квалификационным требованиям к знаниям и умениям, необходимым для исполнения должностных обязанностей.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 проведении конкурса конкурсная комиссия оценивает кандидатов на основании проведенных конкурсных процедур в виде индивидуального собеседования и тестирования.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Оценка профессионального уровня кандидатов осуществляется </w:t>
      </w:r>
      <w:proofErr w:type="gramStart"/>
      <w:r>
        <w:rPr>
          <w:rFonts w:ascii="Arial" w:hAnsi="Arial" w:cs="Arial"/>
          <w:color w:val="000000"/>
        </w:rPr>
        <w:t>на основе Методики оценки кандидатов на участие в конкурсе на замещение вакантной должности муниципальной службы в органах</w:t>
      </w:r>
      <w:proofErr w:type="gramEnd"/>
      <w:r>
        <w:rPr>
          <w:rFonts w:ascii="Arial" w:hAnsi="Arial" w:cs="Arial"/>
          <w:color w:val="000000"/>
        </w:rPr>
        <w:t xml:space="preserve"> местного самоуправления </w:t>
      </w:r>
      <w:proofErr w:type="spellStart"/>
      <w:r>
        <w:rPr>
          <w:rFonts w:ascii="Arial" w:hAnsi="Arial" w:cs="Arial"/>
          <w:color w:val="000000"/>
        </w:rPr>
        <w:t>Камешкирского</w:t>
      </w:r>
      <w:proofErr w:type="spellEnd"/>
      <w:r>
        <w:rPr>
          <w:rFonts w:ascii="Arial" w:hAnsi="Arial" w:cs="Arial"/>
          <w:color w:val="000000"/>
        </w:rPr>
        <w:t xml:space="preserve"> района Пензенской области (далее – Методика).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14. Победившим в конкурсе признается кандидат, набравший наибольшее количество баллов по итогам оценки профессионального уровня кандидатов при проведении конкурсных процедур.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 оформленных по форме согласно приложению к Методике. Итоги оценки профессионального уровня кандидатов при проведении конкурсных процедур приобщаются к протоколу заседания конкурсной комиссии.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 равенстве баллов у нескольких кандидатов, победитель определяется из числа этих кандидатов решением конкурсной комиссии.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принимает решение о том, что в результате проведения конкурса не был выявлен победитель и конкурс признается несостоявшимся.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15. По итогам конкурса, на основании протокола конкурсной комиссии и итогов оценки профессионального уровня кандидатов представителем нанимателя (работодателя) принимается одно из следующих решений в форме правового акта: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о назначении кандидата, признанного победителем конкурса, на вакантную должность муниципальной службы и заключении с ним трудового договора;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о признании конкурса </w:t>
      </w:r>
      <w:proofErr w:type="gramStart"/>
      <w:r>
        <w:rPr>
          <w:rFonts w:ascii="Arial" w:hAnsi="Arial" w:cs="Arial"/>
          <w:color w:val="000000"/>
        </w:rPr>
        <w:t>несостоявшимся</w:t>
      </w:r>
      <w:proofErr w:type="gramEnd"/>
      <w:r>
        <w:rPr>
          <w:rFonts w:ascii="Arial" w:hAnsi="Arial" w:cs="Arial"/>
          <w:color w:val="000000"/>
        </w:rPr>
        <w:t>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Трудовой договор заключается в течение 30 календарных дней со дня принятия решения представителем нанимателя (работодателя).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16. Решение о признании конкурса </w:t>
      </w:r>
      <w:proofErr w:type="gramStart"/>
      <w:r>
        <w:rPr>
          <w:rFonts w:ascii="Arial" w:hAnsi="Arial" w:cs="Arial"/>
          <w:color w:val="000000"/>
        </w:rPr>
        <w:t>несостоявшимся</w:t>
      </w:r>
      <w:proofErr w:type="gramEnd"/>
      <w:r>
        <w:rPr>
          <w:rFonts w:ascii="Arial" w:hAnsi="Arial" w:cs="Arial"/>
          <w:color w:val="000000"/>
        </w:rPr>
        <w:t xml:space="preserve"> принимается в случае: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отсутствия заявлений для участия в конкурсе;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подачи документов на участие в конкурсе только одним гражданином;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явки на конкурс только одного кандидата;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неявки всех кандидатов, допущенных к участию в конкурсе;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отсутствия кандидатов, отвечающих квалификационным требованиям, предъявляемым к вакантной должности муниципальной службы;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ни один из кандидатов не признан победителем конкурса;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отказа победителя конкурса от заключения трудового договора.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17. В случае принятия решения о признании конкурса несостоявшимся, представитель нанимателя (работодателя) в течение 30 календарных дней после дня проведения конкурса принимает решение о проведении конкурса повторно в порядке, сроки и на основаниях, установленных настоящим Порядком.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18. Конкурсная комиссия в течение 30 календарных дней со дня принятия решения представителем нанимателя (работодателя) об итогах конкурса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информационно-телекоммуникационной сети «Интернет».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19. Копии документов претендентов на замещение вакантной должности муниципальной службы, не допущенных к участию в конкурсе, и кандидатов, участвовавших в конкурсе, но не являющихся его победителем, возвращаются в течение трех лет со дня завершения конкурса по письменному заявлению, указанных в настоящем пункте, лиц.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20. Расходы, связанные с участием в конкурсе, осуществляются кандидатами за счет собственных средств.</w:t>
      </w:r>
    </w:p>
    <w:p w:rsidR="00C73397" w:rsidRDefault="00C73397" w:rsidP="00C73397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21. Кандидат вправе обжаловать решение конкурсной комиссии в соответствии с законодательством Российской Федерации.</w:t>
      </w:r>
    </w:p>
    <w:p w:rsidR="008A3CB7" w:rsidRDefault="00C73397"/>
    <w:sectPr w:rsidR="008A3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97"/>
    <w:rsid w:val="00A33187"/>
    <w:rsid w:val="00AA7DD7"/>
    <w:rsid w:val="00C7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C73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C73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2021-02-17T09:42:00Z</dcterms:created>
  <dcterms:modified xsi:type="dcterms:W3CDTF">2021-02-17T09:45:00Z</dcterms:modified>
</cp:coreProperties>
</file>