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D5" w:rsidRPr="006C40C7" w:rsidRDefault="00316F8E" w:rsidP="0049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Уважаемые </w:t>
      </w:r>
      <w:r w:rsidR="00ED62D6"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приглашенные, депутаты, </w:t>
      </w:r>
    </w:p>
    <w:p w:rsidR="00316F8E" w:rsidRPr="006C40C7" w:rsidRDefault="00316F8E" w:rsidP="0049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жители </w:t>
      </w:r>
      <w:r w:rsidR="00ED62D6"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Новошаткинского сельсовета!</w:t>
      </w:r>
    </w:p>
    <w:p w:rsidR="00316F8E" w:rsidRPr="006C40C7" w:rsidRDefault="00316F8E" w:rsidP="00ED6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Уставом 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Новошаткинского  сельсовета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представляю вашему вниманию отчет о результатах деятельности Администрации 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Новошаткинского сельсовета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2020 году, который позволит вам оценить достигнутые результаты и определить основные задачи на 2021 год.</w:t>
      </w:r>
    </w:p>
    <w:p w:rsidR="00ED62D6" w:rsidRPr="006C40C7" w:rsidRDefault="00316F8E" w:rsidP="00ED6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Хочу отметить, исполнение поставленных задач в 2020 году происходило в условиях пандемии,</w:t>
      </w:r>
      <w:r w:rsidR="0081461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был не из легких и намного сложнее предыду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щего.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Новошаткинского сельсовета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осуществляет свою деятельность в соответствии с Конституцией РФ, Федеральным законом от 06.10.2003 г. №131 «Об общих принципах организации местного самоуправления в Российской Федерации», 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Областным законом от 01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D2DD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.200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№ 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580-ЗПО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«О 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некоторых вопросах, связанных с реализацией в Пензенской области Федерального закона от 06.02.2003 года № 131-ФЗ «Об общих принципах организации местного самоуправления в Российской Федерации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 последующими изменениями и</w:t>
      </w:r>
      <w:proofErr w:type="gramEnd"/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дополнениями)</w:t>
      </w:r>
      <w:proofErr w:type="gramStart"/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,У</w:t>
      </w:r>
      <w:proofErr w:type="gramEnd"/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ставом Муниципального образования «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Новошаткинский сельсовет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».Цель Администрации — исполнение всех возложенных на Администрацию полномочий в рамках имеющихся финансовых возможностей.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Выполнением всех поставленных задач занимается коллектив работник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 </w:t>
      </w:r>
      <w:proofErr w:type="gramStart"/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Администрации</w:t>
      </w:r>
      <w:proofErr w:type="gramEnd"/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который состоит из шести человек.</w:t>
      </w:r>
    </w:p>
    <w:p w:rsidR="00316F8E" w:rsidRPr="006C40C7" w:rsidRDefault="00316F8E" w:rsidP="00ED6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Территория муниципального образования «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Новошаткинский сельсовет» остается в прежних границах 6-ти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населенных пунктов (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Start"/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.Н</w:t>
      </w:r>
      <w:proofErr w:type="gramEnd"/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овое Шаткино, с.Старое Шаткино, с.Красное Поле, с.Старый Чирчим, с.Новый Чирчим и с.Камышенка.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общей земельной площадью </w:t>
      </w:r>
      <w:r w:rsidR="00ED62D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земельного участка -</w:t>
      </w:r>
      <w:r w:rsidR="00F85B5A" w:rsidRPr="006C40C7">
        <w:rPr>
          <w:rFonts w:ascii="Calibri" w:eastAsia="Calibri" w:hAnsi="Calibri" w:cs="Times New Roman"/>
          <w:sz w:val="32"/>
          <w:szCs w:val="32"/>
        </w:rPr>
        <w:t xml:space="preserve">31722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га.</w:t>
      </w:r>
    </w:p>
    <w:p w:rsidR="00316F8E" w:rsidRPr="006C40C7" w:rsidRDefault="00316F8E" w:rsidP="00F85B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Численность </w:t>
      </w:r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постоянного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населения по состоянию на 01.01.2021 года составляет 1</w:t>
      </w:r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513 чел, в том числе в с</w:t>
      </w:r>
      <w:proofErr w:type="gramStart"/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.С</w:t>
      </w:r>
      <w:proofErr w:type="gramEnd"/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тарый Чирчим – 584, с.Новый Чирчим -58, с.Камышенка – 88, Новое Шаткино – 562, Старое Шаткино – 183, с.Красное Поле - 38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6F8E" w:rsidRPr="006C40C7" w:rsidRDefault="00DD2DDE" w:rsidP="00F85B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воинском учете состоит 314</w:t>
      </w:r>
      <w:r w:rsidR="00316F8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</w:t>
      </w:r>
      <w:r w:rsidR="00316F8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том числе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="00316F8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офицер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="00316F8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, 2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08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солдат, 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четыре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старшин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матросов, 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сержантов -53,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33</w:t>
      </w:r>
      <w:r w:rsidR="00316F8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призывника. </w:t>
      </w:r>
      <w:proofErr w:type="gramStart"/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316F8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2020 году призваны на во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енную службу в Российскую Армию 7 человек, из них один остался служить по контракту.</w:t>
      </w:r>
      <w:proofErr w:type="gramEnd"/>
    </w:p>
    <w:p w:rsidR="00F85B5A" w:rsidRPr="006C40C7" w:rsidRDefault="00316F8E" w:rsidP="00F85B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отчетный период Администрацией принято -1</w:t>
      </w:r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21 постановление, 104 распоряжения</w:t>
      </w:r>
      <w:r w:rsidR="00DD2DD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основной деятельности и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подготовлено и  рассмотрен</w:t>
      </w:r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82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D2DD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проекта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</w:t>
      </w:r>
      <w:r w:rsidR="00DD2DD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Комитета местного самоуправления.</w:t>
      </w:r>
    </w:p>
    <w:p w:rsidR="00DD2DDE" w:rsidRPr="006C40C7" w:rsidRDefault="00316F8E" w:rsidP="00DD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За 2021 года в администрацию п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оступи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 31 обращение, из них 16 устных и 15 письменных, в том числе отозвано </w:t>
      </w:r>
      <w:proofErr w:type="gramStart"/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письменных одно обращение. Обращения граждан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атриваем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существу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стремимся к тому, чтобы ни одно из обращений не осталось без внимания,</w:t>
      </w:r>
      <w:r w:rsidR="00902E5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предоставляем ответы и разъяснения в сроки, предусмотренные действующим законодательством.</w:t>
      </w:r>
    </w:p>
    <w:p w:rsidR="00DD2DDE" w:rsidRPr="006C40C7" w:rsidRDefault="00316F8E" w:rsidP="00DD2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Администрацией поселения ведётся похозяйственный учет, произв</w:t>
      </w:r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едено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внесение данных по домовладениям, улицам в программу ГИС ЖКХ. 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F85B5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аполнена с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истема ФИАС (федеральная информационная адресная система)</w:t>
      </w:r>
      <w:r w:rsidR="00DD2DD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6F8E" w:rsidRPr="006C40C7" w:rsidRDefault="00316F8E" w:rsidP="00814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 2020 год Администрацией 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сельсовета</w:t>
      </w:r>
      <w:r w:rsidR="00E025A4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выдано 958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</w:t>
      </w:r>
      <w:r w:rsidR="00E025A4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, из них 419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запросам гражданам и 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539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по межведомственному взаимодействию. Гражданам выдавались справки об адресации объектов, о личном подсобном хозяйстве, предоставлялись выписки из похозяйственных книг, необходимые для последующего оформления кредитных обязательств, субсидий, для оформления домовладений, наследства. Выдача справок и ответы на обращения граждан осуществляется в соответствии с утвержденным регламентом.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2020 году из прокуратуры 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Камешкирского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поступило: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3 требования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1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4 представлений;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8 протестов;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12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запросо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в и информаций;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4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копии исковых заявлений.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поступившие документы в установленный законом срок предоставлены письменные ответы.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 целью информирования населения Администрацией поселения издается Информационный бюллетень «</w:t>
      </w:r>
      <w:r w:rsidR="00DD2DD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Сельские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вест</w:t>
      </w:r>
      <w:r w:rsidR="00DD2DD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В 2020 году выпущено 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75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номеров, в которых были обнародованы нормативно-правовые акты, принятые 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Комитетом местного самоуправления и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Администрацией 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сельсовета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Также, эта информация размещена в сети «Интернет» на официальном сайте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Администрации </w:t>
      </w:r>
      <w:r w:rsidR="00D84D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сельсовета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14618" w:rsidRPr="006C40C7" w:rsidRDefault="00814618" w:rsidP="00814618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40C7">
        <w:rPr>
          <w:rFonts w:ascii="Times New Roman" w:hAnsi="Times New Roman"/>
          <w:b/>
          <w:sz w:val="32"/>
          <w:szCs w:val="32"/>
          <w:lang w:eastAsia="ru-RU"/>
        </w:rPr>
        <w:t>Бюджет Новошаткинского сельского поселения</w:t>
      </w:r>
      <w:r w:rsidRPr="006C40C7">
        <w:rPr>
          <w:rFonts w:ascii="Times New Roman" w:hAnsi="Times New Roman"/>
          <w:b/>
          <w:sz w:val="32"/>
          <w:szCs w:val="32"/>
          <w:lang w:eastAsia="ru-RU"/>
        </w:rPr>
        <w:br/>
      </w:r>
      <w:r w:rsidRPr="006C40C7">
        <w:rPr>
          <w:rFonts w:ascii="Times New Roman" w:hAnsi="Times New Roman"/>
          <w:sz w:val="32"/>
          <w:szCs w:val="32"/>
          <w:lang w:eastAsia="ru-RU"/>
        </w:rPr>
        <w:t>2020год</w:t>
      </w:r>
      <w:proofErr w:type="gramStart"/>
      <w:r w:rsidRPr="006C40C7">
        <w:rPr>
          <w:rFonts w:ascii="Times New Roman" w:hAnsi="Times New Roman"/>
          <w:sz w:val="32"/>
          <w:szCs w:val="32"/>
          <w:lang w:eastAsia="ru-RU"/>
        </w:rPr>
        <w:br/>
        <w:t>О</w:t>
      </w:r>
      <w:proofErr w:type="gramEnd"/>
      <w:r w:rsidRPr="006C40C7">
        <w:rPr>
          <w:rFonts w:ascii="Times New Roman" w:hAnsi="Times New Roman"/>
          <w:sz w:val="32"/>
          <w:szCs w:val="32"/>
          <w:lang w:eastAsia="ru-RU"/>
        </w:rPr>
        <w:t>дним из главных вопросов местного значения поселения является формирование, утверждение, исполнение бюджета поселения и контроль за его исполнением, так как реализация остальных полномочий органов местного самоуправления в полной мере зависит от обеспеченности финансами.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Исполнение бюджета Новошаткинского сельского поселения за 2020 год составило по доходам в сумме 3952,487 тыс. рублей, что составляет 93,2% к годовому плану, и по расходам 4347,835 тыс. рублей, что составляет 76,4% к годовому плану.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Профицит по итогам 2020 года составил 395,347 тыс. рублей.</w:t>
      </w:r>
    </w:p>
    <w:p w:rsidR="00814618" w:rsidRPr="006C40C7" w:rsidRDefault="00814618" w:rsidP="00814618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40C7">
        <w:rPr>
          <w:rFonts w:ascii="Times New Roman" w:hAnsi="Times New Roman"/>
          <w:sz w:val="32"/>
          <w:szCs w:val="32"/>
          <w:lang w:eastAsia="ru-RU"/>
        </w:rPr>
        <w:t>Доходы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Налоговые и неналоговые доходы бюджета Новошаткинского сельского поселения за 2020 года составили 1024,382 тыс. рублей или 78,0% к плану.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Наибольший удельный вес в структуре собственных доходов занимают: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— арендная плата за мемельные участки –  673,329тыс. рублей или 65,7%;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— единый сельскохозяйственный налог – 174,390 тыс. рублей или 17%.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 xml:space="preserve">Налог на доходы физических лиц за 2020 год исполнен в сумме 178,891 тыс. рублей или на 92,3% к плановым назначениям. Налог на имущество физических лиц составил 114,895 тыс. рублей или на 103,5% к плановым назначениям. </w:t>
      </w:r>
    </w:p>
    <w:p w:rsidR="00814618" w:rsidRPr="006C40C7" w:rsidRDefault="00814618" w:rsidP="00814618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highlight w:val="yellow"/>
          <w:lang w:eastAsia="ru-RU"/>
        </w:rPr>
      </w:pPr>
      <w:r w:rsidRPr="006C40C7">
        <w:rPr>
          <w:rFonts w:ascii="Times New Roman" w:hAnsi="Times New Roman"/>
          <w:sz w:val="32"/>
          <w:szCs w:val="32"/>
          <w:lang w:eastAsia="ru-RU"/>
        </w:rPr>
        <w:t xml:space="preserve">Безвозмездные поступления в бюджет составили 2928,105 тыс. рублей. </w:t>
      </w:r>
      <w:proofErr w:type="gramStart"/>
      <w:r w:rsidRPr="006C40C7">
        <w:rPr>
          <w:rFonts w:ascii="Times New Roman" w:hAnsi="Times New Roman"/>
          <w:sz w:val="32"/>
          <w:szCs w:val="32"/>
          <w:lang w:eastAsia="ru-RU"/>
        </w:rPr>
        <w:t>Из них: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458,334 тыс. руб.- дотация из областного бюджета на выравнивание бюджетной обеспеченности;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88,700 тыс. руб. — субвенция из федерального бюджета на осуществление первичного воинского учета;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100,0 тыс. руб.- межбюджетные трансферты, передаваемые бюджетам сельских поселений из бюджета Камешкирского района на утверждение генпланов;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2252,671 тыс. руб — прочие межбюджетные трансферты, передаваемые бюджетам сельских поселений из других бюджетов бюджетной системы РФ.</w:t>
      </w:r>
      <w:proofErr w:type="gramEnd"/>
      <w:r w:rsidRPr="006C40C7">
        <w:rPr>
          <w:rFonts w:ascii="Times New Roman" w:hAnsi="Times New Roman"/>
          <w:sz w:val="32"/>
          <w:szCs w:val="32"/>
          <w:lang w:eastAsia="ru-RU"/>
        </w:rPr>
        <w:br/>
        <w:t xml:space="preserve">В целях увеличения собственной доходной базы в 2020 году (а бюджет наш на 74 % является дотационным) проводится постоянная работа по увеличению собственной налогооблагаемой базы, с задолжниками по местным налогам. </w:t>
      </w:r>
      <w:proofErr w:type="gramStart"/>
      <w:r w:rsidRPr="006C40C7">
        <w:rPr>
          <w:rFonts w:ascii="Times New Roman" w:hAnsi="Times New Roman"/>
          <w:sz w:val="32"/>
          <w:szCs w:val="32"/>
          <w:lang w:eastAsia="ru-RU"/>
        </w:rPr>
        <w:t xml:space="preserve">По состоянию на 01.01.2021 года задолженность </w:t>
      </w:r>
      <w:r w:rsidR="009B2C75" w:rsidRPr="006C40C7">
        <w:rPr>
          <w:rFonts w:ascii="Times New Roman" w:hAnsi="Times New Roman"/>
          <w:sz w:val="32"/>
          <w:szCs w:val="32"/>
          <w:lang w:eastAsia="ru-RU"/>
        </w:rPr>
        <w:t xml:space="preserve">физических лиц </w:t>
      </w:r>
      <w:r w:rsidRPr="006C40C7">
        <w:rPr>
          <w:rFonts w:ascii="Times New Roman" w:hAnsi="Times New Roman"/>
          <w:sz w:val="32"/>
          <w:szCs w:val="32"/>
          <w:lang w:eastAsia="ru-RU"/>
        </w:rPr>
        <w:t>по уплате налогов в бюджет поселения составила</w:t>
      </w:r>
      <w:r w:rsidR="009B2C75" w:rsidRPr="006C40C7">
        <w:rPr>
          <w:rFonts w:ascii="Times New Roman" w:hAnsi="Times New Roman"/>
          <w:sz w:val="32"/>
          <w:szCs w:val="32"/>
          <w:lang w:eastAsia="ru-RU"/>
        </w:rPr>
        <w:t xml:space="preserve"> 1 миллион 47 тыс.</w:t>
      </w:r>
      <w:r w:rsidRPr="006C40C7">
        <w:rPr>
          <w:rFonts w:ascii="Times New Roman" w:hAnsi="Times New Roman"/>
          <w:sz w:val="32"/>
          <w:szCs w:val="32"/>
          <w:lang w:eastAsia="ru-RU"/>
        </w:rPr>
        <w:t xml:space="preserve"> руб., в</w:t>
      </w:r>
      <w:r w:rsidR="009B2C75" w:rsidRPr="006C40C7">
        <w:rPr>
          <w:rFonts w:ascii="Times New Roman" w:hAnsi="Times New Roman"/>
          <w:sz w:val="32"/>
          <w:szCs w:val="32"/>
          <w:lang w:eastAsia="ru-RU"/>
        </w:rPr>
        <w:t xml:space="preserve"> том числе земельный налог 450</w:t>
      </w:r>
      <w:r w:rsidRPr="006C40C7">
        <w:rPr>
          <w:rFonts w:ascii="Times New Roman" w:hAnsi="Times New Roman"/>
          <w:sz w:val="32"/>
          <w:szCs w:val="32"/>
          <w:lang w:eastAsia="ru-RU"/>
        </w:rPr>
        <w:t xml:space="preserve"> тыс. руб., налог на имущество 1</w:t>
      </w:r>
      <w:r w:rsidR="009B2C75" w:rsidRPr="006C40C7">
        <w:rPr>
          <w:rFonts w:ascii="Times New Roman" w:hAnsi="Times New Roman"/>
          <w:sz w:val="32"/>
          <w:szCs w:val="32"/>
          <w:lang w:eastAsia="ru-RU"/>
        </w:rPr>
        <w:t>52</w:t>
      </w:r>
      <w:r w:rsidRPr="006C40C7">
        <w:rPr>
          <w:rFonts w:ascii="Times New Roman" w:hAnsi="Times New Roman"/>
          <w:sz w:val="32"/>
          <w:szCs w:val="32"/>
          <w:lang w:eastAsia="ru-RU"/>
        </w:rPr>
        <w:t xml:space="preserve"> тыс. руб. Задолженнос</w:t>
      </w:r>
      <w:r w:rsidR="009B2C75" w:rsidRPr="006C40C7">
        <w:rPr>
          <w:rFonts w:ascii="Times New Roman" w:hAnsi="Times New Roman"/>
          <w:sz w:val="32"/>
          <w:szCs w:val="32"/>
          <w:lang w:eastAsia="ru-RU"/>
        </w:rPr>
        <w:t xml:space="preserve">ть по транспортному налогу 445 </w:t>
      </w:r>
      <w:r w:rsidRPr="006C40C7">
        <w:rPr>
          <w:rFonts w:ascii="Times New Roman" w:hAnsi="Times New Roman"/>
          <w:sz w:val="32"/>
          <w:szCs w:val="32"/>
          <w:lang w:eastAsia="ru-RU"/>
        </w:rPr>
        <w:t>тыс. руб.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Основные причины образовавшейся задолженности у граждан: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— недобросовестность налогоплательщиков;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— неплатежеспособность отдельных категорий граждан;</w:t>
      </w:r>
      <w:proofErr w:type="gramEnd"/>
      <w:r w:rsidRPr="006C40C7">
        <w:rPr>
          <w:rFonts w:ascii="Times New Roman" w:hAnsi="Times New Roman"/>
          <w:sz w:val="32"/>
          <w:szCs w:val="32"/>
          <w:lang w:eastAsia="ru-RU"/>
        </w:rPr>
        <w:br/>
        <w:t>— начисление налогов</w:t>
      </w:r>
      <w:r w:rsidR="00C42AED" w:rsidRPr="006C40C7">
        <w:rPr>
          <w:rFonts w:ascii="Times New Roman" w:hAnsi="Times New Roman"/>
          <w:sz w:val="32"/>
          <w:szCs w:val="32"/>
          <w:lang w:eastAsia="ru-RU"/>
        </w:rPr>
        <w:t xml:space="preserve"> на умерших лиц.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 xml:space="preserve">В целях снижения задолженности по налогам Администрацией Новошаткинского сельского поселения проводятся координационные советы, на которые приглашаются жители поселения, имеющие задолженность, с ними проводится работа разъяснительного характера о недопущении нарушения сроков уплаты налогов. </w:t>
      </w:r>
    </w:p>
    <w:p w:rsidR="00814618" w:rsidRPr="006C40C7" w:rsidRDefault="00814618" w:rsidP="00814618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40C7">
        <w:rPr>
          <w:rFonts w:ascii="Times New Roman" w:hAnsi="Times New Roman"/>
          <w:sz w:val="32"/>
          <w:szCs w:val="32"/>
          <w:lang w:eastAsia="ru-RU"/>
        </w:rPr>
        <w:t>Расходы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</w:r>
      <w:proofErr w:type="gramStart"/>
      <w:r w:rsidRPr="006C40C7">
        <w:rPr>
          <w:rFonts w:ascii="Times New Roman" w:hAnsi="Times New Roman"/>
          <w:sz w:val="32"/>
          <w:szCs w:val="32"/>
          <w:lang w:eastAsia="ru-RU"/>
        </w:rPr>
        <w:t>Расходы</w:t>
      </w:r>
      <w:proofErr w:type="gramEnd"/>
      <w:r w:rsidRPr="006C40C7">
        <w:rPr>
          <w:rFonts w:ascii="Times New Roman" w:hAnsi="Times New Roman"/>
          <w:sz w:val="32"/>
          <w:szCs w:val="32"/>
          <w:lang w:eastAsia="ru-RU"/>
        </w:rPr>
        <w:t xml:space="preserve"> бюджета в 2020 году запланированные в сумме 5692,630 тысяч рублей, фактически составили 4347,835 тыс.рублей или 76,4%.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В 2020 году все расходы осуществляются в соответствии с программно-целевым методом планирования. Из бюджета поселения на выполнение 6 муниципальных программ в 2020 году направлено средств в размере 4321,435 тыс. рублей из запланированных 5660,230 тыс</w:t>
      </w:r>
      <w:proofErr w:type="gramStart"/>
      <w:r w:rsidRPr="006C40C7">
        <w:rPr>
          <w:rFonts w:ascii="Times New Roman" w:hAnsi="Times New Roman"/>
          <w:sz w:val="32"/>
          <w:szCs w:val="32"/>
          <w:lang w:eastAsia="ru-RU"/>
        </w:rPr>
        <w:t>.р</w:t>
      </w:r>
      <w:proofErr w:type="gramEnd"/>
      <w:r w:rsidRPr="006C40C7">
        <w:rPr>
          <w:rFonts w:ascii="Times New Roman" w:hAnsi="Times New Roman"/>
          <w:sz w:val="32"/>
          <w:szCs w:val="32"/>
          <w:lang w:eastAsia="ru-RU"/>
        </w:rPr>
        <w:t>ублей, что составило 76,4%, в том числе: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— по программе «Развитие гражданского общества» расходы составили 3403,909 тыс. рублей, это расходы на обеспечение деятельности Администрации Новошаткинского сельского поселения;</w:t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 xml:space="preserve">— </w:t>
      </w:r>
      <w:proofErr w:type="gramStart"/>
      <w:r w:rsidRPr="006C40C7">
        <w:rPr>
          <w:rFonts w:ascii="Times New Roman" w:hAnsi="Times New Roman"/>
          <w:sz w:val="32"/>
          <w:szCs w:val="32"/>
          <w:lang w:eastAsia="ru-RU"/>
        </w:rPr>
        <w:t>по программе «</w:t>
      </w:r>
      <w:r w:rsidRPr="006C40C7">
        <w:rPr>
          <w:rFonts w:ascii="Times New Roman" w:hAnsi="Times New Roman"/>
          <w:sz w:val="32"/>
          <w:szCs w:val="32"/>
        </w:rPr>
        <w:t>Развитие территорий и инженерной инфраструктуры</w:t>
      </w:r>
      <w:r w:rsidRPr="006C40C7">
        <w:rPr>
          <w:rFonts w:ascii="Times New Roman" w:hAnsi="Times New Roman"/>
          <w:sz w:val="32"/>
          <w:szCs w:val="32"/>
          <w:lang w:eastAsia="ru-RU"/>
        </w:rPr>
        <w:t>» расходы на повышение уровня развития инфраструктуры составили 59,378 тыс. рублей, в том числе первоочередные и социально-значимые расходы в сумме 59,378 тыс. рублей или 100%, это приобретение ламп уличного освещения, расходы на благоустройство территории муниципалитета, а именно противопожарную опашку населенных пунктов, ремонт памятников павшим воинам ВОВ;</w:t>
      </w:r>
      <w:proofErr w:type="gramEnd"/>
      <w:r w:rsidRPr="006C40C7">
        <w:rPr>
          <w:rFonts w:ascii="Times New Roman" w:hAnsi="Times New Roman"/>
          <w:sz w:val="32"/>
          <w:szCs w:val="32"/>
          <w:lang w:eastAsia="ru-RU"/>
        </w:rPr>
        <w:br/>
      </w:r>
      <w:r w:rsidRPr="006C40C7">
        <w:rPr>
          <w:rFonts w:ascii="Times New Roman" w:hAnsi="Times New Roman"/>
          <w:sz w:val="32"/>
          <w:szCs w:val="32"/>
          <w:lang w:eastAsia="ru-RU"/>
        </w:rPr>
        <w:br/>
        <w:t>— по программе «</w:t>
      </w:r>
      <w:r w:rsidRPr="006C40C7">
        <w:rPr>
          <w:rFonts w:ascii="Times New Roman" w:hAnsi="Times New Roman"/>
          <w:sz w:val="32"/>
          <w:szCs w:val="32"/>
        </w:rPr>
        <w:t>Модернизация и развитие сети автомобильных дорог местного значения</w:t>
      </w:r>
      <w:r w:rsidRPr="006C40C7">
        <w:rPr>
          <w:rFonts w:ascii="Times New Roman" w:hAnsi="Times New Roman"/>
          <w:sz w:val="32"/>
          <w:szCs w:val="32"/>
          <w:lang w:eastAsia="ru-RU"/>
        </w:rPr>
        <w:t>» расходы производились на оплату уличного освещения, на оплату проектно-сметной документации по содержанию дорог местного значения, за очистку дорог от снега;</w:t>
      </w:r>
    </w:p>
    <w:p w:rsidR="00814618" w:rsidRPr="006C40C7" w:rsidRDefault="00814618" w:rsidP="00814618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40C7">
        <w:rPr>
          <w:rFonts w:ascii="Times New Roman" w:hAnsi="Times New Roman"/>
          <w:sz w:val="32"/>
          <w:szCs w:val="32"/>
          <w:lang w:eastAsia="ru-RU"/>
        </w:rPr>
        <w:t>— по программе «</w:t>
      </w:r>
      <w:r w:rsidRPr="006C40C7">
        <w:rPr>
          <w:rFonts w:ascii="Times New Roman" w:hAnsi="Times New Roman"/>
          <w:sz w:val="32"/>
          <w:szCs w:val="32"/>
        </w:rPr>
        <w:t>Обеспечение муниципального управления собственностью</w:t>
      </w:r>
      <w:r w:rsidRPr="006C40C7">
        <w:rPr>
          <w:rFonts w:ascii="Times New Roman" w:hAnsi="Times New Roman"/>
          <w:sz w:val="32"/>
          <w:szCs w:val="32"/>
          <w:lang w:eastAsia="ru-RU"/>
        </w:rPr>
        <w:t>» израсходовано 421,924 тысяч рублей на оплату коммунальных услуг, оценку недвижимого имущества администрации, на разработку проекта ПЗЗ, на изготовление технических планов (паспортов);</w:t>
      </w:r>
    </w:p>
    <w:p w:rsidR="00491FD5" w:rsidRPr="006C40C7" w:rsidRDefault="00814618" w:rsidP="00491FD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40C7">
        <w:rPr>
          <w:rFonts w:ascii="Times New Roman" w:hAnsi="Times New Roman"/>
          <w:sz w:val="32"/>
          <w:szCs w:val="32"/>
          <w:lang w:eastAsia="ru-RU"/>
        </w:rPr>
        <w:t>— по программе</w:t>
      </w:r>
      <w:r w:rsidR="00C42AED" w:rsidRPr="006C40C7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hAnsi="Times New Roman"/>
          <w:sz w:val="32"/>
          <w:szCs w:val="32"/>
          <w:lang w:eastAsia="ru-RU"/>
        </w:rPr>
        <w:t>«Обеспечение противодействия преступности» израсходовано в 2020 году 5,0тыс. рублей на приобретение полиграфической продукции антикоррупционной и антитеррористической направленности.</w:t>
      </w:r>
    </w:p>
    <w:p w:rsidR="005E06E0" w:rsidRPr="006C40C7" w:rsidRDefault="005E06E0" w:rsidP="00491FD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40C7">
        <w:rPr>
          <w:rFonts w:ascii="Times New Roman" w:hAnsi="Times New Roman"/>
          <w:sz w:val="32"/>
          <w:szCs w:val="32"/>
          <w:lang w:eastAsia="ru-RU"/>
        </w:rPr>
        <w:t xml:space="preserve">В 2020 году </w:t>
      </w:r>
      <w:r w:rsidR="006C40C7" w:rsidRPr="006C40C7">
        <w:rPr>
          <w:rFonts w:ascii="Times New Roman" w:hAnsi="Times New Roman"/>
          <w:sz w:val="32"/>
          <w:szCs w:val="32"/>
          <w:lang w:eastAsia="ru-RU"/>
        </w:rPr>
        <w:t xml:space="preserve">организацией ООО «Русские просторы» </w:t>
      </w:r>
      <w:r w:rsidRPr="006C40C7">
        <w:rPr>
          <w:rFonts w:ascii="Times New Roman" w:hAnsi="Times New Roman"/>
          <w:sz w:val="32"/>
          <w:szCs w:val="32"/>
          <w:lang w:eastAsia="ru-RU"/>
        </w:rPr>
        <w:t xml:space="preserve"> было снято со счета Новошаткинского сельсовета 2196475, 30 копеек</w:t>
      </w:r>
    </w:p>
    <w:p w:rsidR="00565D08" w:rsidRPr="006C40C7" w:rsidRDefault="00565D08" w:rsidP="00491FD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40C7">
        <w:rPr>
          <w:rFonts w:ascii="Times New Roman" w:hAnsi="Times New Roman"/>
          <w:sz w:val="32"/>
          <w:szCs w:val="32"/>
          <w:lang w:eastAsia="ru-RU"/>
        </w:rPr>
        <w:t xml:space="preserve">План доходов на 2021 год составляет </w:t>
      </w:r>
      <w:r w:rsidR="005E06E0" w:rsidRPr="006C40C7">
        <w:rPr>
          <w:rFonts w:ascii="Times New Roman" w:hAnsi="Times New Roman"/>
          <w:sz w:val="32"/>
          <w:szCs w:val="32"/>
          <w:lang w:eastAsia="ru-RU"/>
        </w:rPr>
        <w:t>4</w:t>
      </w:r>
      <w:r w:rsidR="006C40C7" w:rsidRPr="006C40C7">
        <w:rPr>
          <w:rFonts w:ascii="Times New Roman" w:hAnsi="Times New Roman"/>
          <w:sz w:val="32"/>
          <w:szCs w:val="32"/>
          <w:lang w:eastAsia="ru-RU"/>
        </w:rPr>
        <w:t xml:space="preserve"> млн. </w:t>
      </w:r>
      <w:r w:rsidR="005E06E0" w:rsidRPr="006C40C7">
        <w:rPr>
          <w:rFonts w:ascii="Times New Roman" w:hAnsi="Times New Roman"/>
          <w:sz w:val="32"/>
          <w:szCs w:val="32"/>
          <w:lang w:eastAsia="ru-RU"/>
        </w:rPr>
        <w:t>889</w:t>
      </w:r>
      <w:r w:rsidR="006C40C7" w:rsidRPr="006C40C7">
        <w:rPr>
          <w:rFonts w:ascii="Times New Roman" w:hAnsi="Times New Roman"/>
          <w:sz w:val="32"/>
          <w:szCs w:val="32"/>
          <w:lang w:eastAsia="ru-RU"/>
        </w:rPr>
        <w:t xml:space="preserve"> тыс. </w:t>
      </w:r>
      <w:r w:rsidR="005E06E0" w:rsidRPr="006C40C7">
        <w:rPr>
          <w:rFonts w:ascii="Times New Roman" w:hAnsi="Times New Roman"/>
          <w:sz w:val="32"/>
          <w:szCs w:val="32"/>
          <w:lang w:eastAsia="ru-RU"/>
        </w:rPr>
        <w:t>300</w:t>
      </w:r>
      <w:r w:rsidR="006C40C7" w:rsidRPr="006C40C7">
        <w:rPr>
          <w:rFonts w:ascii="Times New Roman" w:hAnsi="Times New Roman"/>
          <w:sz w:val="32"/>
          <w:szCs w:val="32"/>
          <w:lang w:eastAsia="ru-RU"/>
        </w:rPr>
        <w:t xml:space="preserve"> руб.</w:t>
      </w:r>
    </w:p>
    <w:p w:rsidR="00316F8E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Благоустройство в </w:t>
      </w:r>
      <w:r w:rsidR="009401E6"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Новошаткинском</w:t>
      </w:r>
      <w:r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401E6"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сельсовете</w:t>
      </w:r>
    </w:p>
    <w:p w:rsidR="009401E6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Организация благоустройства территории 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Новошаткинского сельсовета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одним из основных полномочий Администрации 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Новошаткинского сельсовета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B2C7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течение 2020 года проводились следующие работы: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— 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обкос придорожных полос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приведение в порядок памятников погибшим воинам;</w:t>
      </w:r>
    </w:p>
    <w:p w:rsidR="009401E6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проведены рейды по выявлению несанкционированных мест размещения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отходов</w:t>
      </w:r>
    </w:p>
    <w:p w:rsidR="00316F8E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Также в течение года проводились субботники. В проводимых субботниках принимали участие работники Администрации, 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медицины,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культуры, школ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соц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иальные 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работники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жители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6F8E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обеспечения пожарной безопасностив 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отчетном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</w:t>
      </w:r>
      <w:r w:rsidR="00C42AED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территории </w:t>
      </w:r>
      <w:r w:rsidR="009401E6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муниципального образования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проводился ряд мер:</w:t>
      </w:r>
      <w:proofErr w:type="gramEnd"/>
    </w:p>
    <w:p w:rsidR="00007671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подворный обход с вручением памяток о соблюдении пожарной безопасности, разъяснительные работы с населением онеобходимости выкашивания сорной растительности;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опашка границ населенных пунктов;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запрещение выжигания сухой растительности, мусора, особенно во время противопожарного режима на территории Войновского сельского поселения в</w:t>
      </w:r>
      <w:r w:rsidR="00007671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 с 06 апреля 2020 года до 15 октября 2020 года;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выявление работниками Администрации</w:t>
      </w:r>
      <w:r w:rsidR="00007671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социальными работниками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собственников заброшенных домов;</w:t>
      </w:r>
      <w:proofErr w:type="gramEnd"/>
    </w:p>
    <w:p w:rsidR="00CC30B8" w:rsidRPr="006C40C7" w:rsidRDefault="00CC30B8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благоуйстройство территории детских площадок, расположенных в населенных пунктах. Выражаю благодарность жителям сел, которые помогали и помогают в благоустройстве детских площадок. </w:t>
      </w:r>
    </w:p>
    <w:p w:rsidR="00007671" w:rsidRPr="006C40C7" w:rsidRDefault="00316F8E" w:rsidP="0060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территории </w:t>
      </w:r>
      <w:r w:rsidR="00007671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Новошаткинского сельсовета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осуществляет свою деятельность </w:t>
      </w:r>
      <w:r w:rsidR="00902E1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МКУ «Служба спасения». Состав работников состоит из </w:t>
      </w:r>
      <w:r w:rsidR="0060508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D410A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восьми человек. </w:t>
      </w:r>
      <w:r w:rsidR="00007671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Администрацией Новошаткинского сельсовета работникам службы спасения выделено помещение</w:t>
      </w:r>
      <w:r w:rsidR="00C42AED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C42AED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C42AED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 Новое Шаткино</w:t>
      </w:r>
      <w:r w:rsidR="00007671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16F8E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</w:t>
      </w:r>
      <w:r w:rsidR="0060508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юридическими лицами и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Администрацией  заключена устная договоренность на предоставление техники в случае возникновения пожаров.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6DD2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территории поселения </w:t>
      </w:r>
      <w:r w:rsidR="00346DD2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пожарных гидранта, </w:t>
      </w:r>
      <w:r w:rsidR="00346DD2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заправка водой осуществляется из водонапорных башен.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Анализируя причины возгораний за 2020 год, видно, что практически все они носили техногенный характер. Но и сами граждане также становятся виновниками возгораний, сжигая мусор, несвоевременно ликвидируя сухую растительность на своем подворье и устанавливая несертифицированные обогревательные приборы для обогрева молодняка домашних животных и птицы.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316F8E" w:rsidRPr="006C40C7" w:rsidRDefault="00316F8E" w:rsidP="00D2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Имущественные и земельные отношения</w:t>
      </w:r>
    </w:p>
    <w:p w:rsidR="00D22955" w:rsidRPr="006C40C7" w:rsidRDefault="00316F8E" w:rsidP="005C6E50">
      <w:pPr>
        <w:pStyle w:val="ConsPlusTitle"/>
        <w:widowControl/>
        <w:rPr>
          <w:sz w:val="32"/>
          <w:szCs w:val="32"/>
        </w:rPr>
      </w:pPr>
      <w:r w:rsidRPr="006C40C7">
        <w:rPr>
          <w:b w:val="0"/>
          <w:sz w:val="32"/>
          <w:szCs w:val="32"/>
        </w:rPr>
        <w:t xml:space="preserve">Общая площадь территории </w:t>
      </w:r>
      <w:r w:rsidR="00007671" w:rsidRPr="006C40C7">
        <w:rPr>
          <w:b w:val="0"/>
          <w:sz w:val="32"/>
          <w:szCs w:val="32"/>
        </w:rPr>
        <w:t xml:space="preserve">Новошаткинского сельсовета </w:t>
      </w:r>
      <w:r w:rsidRPr="006C40C7">
        <w:rPr>
          <w:b w:val="0"/>
          <w:sz w:val="32"/>
          <w:szCs w:val="32"/>
        </w:rPr>
        <w:t xml:space="preserve"> составляет </w:t>
      </w:r>
      <w:r w:rsidR="00007671" w:rsidRPr="006C40C7">
        <w:rPr>
          <w:b w:val="0"/>
          <w:sz w:val="32"/>
          <w:szCs w:val="32"/>
        </w:rPr>
        <w:t>31721</w:t>
      </w:r>
      <w:r w:rsidRPr="006C40C7">
        <w:rPr>
          <w:b w:val="0"/>
          <w:sz w:val="32"/>
          <w:szCs w:val="32"/>
        </w:rPr>
        <w:t xml:space="preserve"> га</w:t>
      </w:r>
      <w:r w:rsidR="00007671" w:rsidRPr="006C40C7">
        <w:rPr>
          <w:b w:val="0"/>
          <w:sz w:val="32"/>
          <w:szCs w:val="32"/>
        </w:rPr>
        <w:t>.</w:t>
      </w:r>
      <w:r w:rsidRPr="006C40C7">
        <w:rPr>
          <w:b w:val="0"/>
          <w:sz w:val="32"/>
          <w:szCs w:val="32"/>
        </w:rPr>
        <w:t xml:space="preserve"> Производством сельскохозяйственной продукции заняты </w:t>
      </w:r>
      <w:r w:rsidR="00CC30B8" w:rsidRPr="006C40C7">
        <w:rPr>
          <w:b w:val="0"/>
          <w:sz w:val="32"/>
          <w:szCs w:val="32"/>
        </w:rPr>
        <w:t>2</w:t>
      </w:r>
      <w:r w:rsidRPr="006C40C7">
        <w:rPr>
          <w:b w:val="0"/>
          <w:sz w:val="32"/>
          <w:szCs w:val="32"/>
        </w:rPr>
        <w:t xml:space="preserve"> индивидуальных предпринимателя</w:t>
      </w:r>
      <w:r w:rsidR="00CC30B8" w:rsidRPr="006C40C7">
        <w:rPr>
          <w:b w:val="0"/>
          <w:sz w:val="32"/>
          <w:szCs w:val="32"/>
        </w:rPr>
        <w:t xml:space="preserve"> (Харитонова Людмила Викторовна, Бибарсов Рушан Рифатьевич),</w:t>
      </w:r>
      <w:r w:rsidRPr="006C40C7">
        <w:rPr>
          <w:b w:val="0"/>
          <w:sz w:val="32"/>
          <w:szCs w:val="32"/>
        </w:rPr>
        <w:t xml:space="preserve"> </w:t>
      </w:r>
      <w:r w:rsidR="00CC30B8" w:rsidRPr="006C40C7">
        <w:rPr>
          <w:b w:val="0"/>
          <w:sz w:val="32"/>
          <w:szCs w:val="32"/>
        </w:rPr>
        <w:t>2</w:t>
      </w:r>
      <w:r w:rsidRPr="006C40C7">
        <w:rPr>
          <w:b w:val="0"/>
          <w:sz w:val="32"/>
          <w:szCs w:val="32"/>
        </w:rPr>
        <w:t xml:space="preserve"> юридических лиц</w:t>
      </w:r>
      <w:r w:rsidR="00CC30B8" w:rsidRPr="006C40C7">
        <w:rPr>
          <w:b w:val="0"/>
          <w:sz w:val="32"/>
          <w:szCs w:val="32"/>
        </w:rPr>
        <w:t>а (ООО</w:t>
      </w:r>
      <w:r w:rsidR="00C42AED" w:rsidRPr="006C40C7">
        <w:rPr>
          <w:b w:val="0"/>
          <w:sz w:val="32"/>
          <w:szCs w:val="32"/>
        </w:rPr>
        <w:t xml:space="preserve"> «Агро-Трейдинг» </w:t>
      </w:r>
      <w:proofErr w:type="gramStart"/>
      <w:r w:rsidR="00C42AED" w:rsidRPr="006C40C7">
        <w:rPr>
          <w:b w:val="0"/>
          <w:sz w:val="32"/>
          <w:szCs w:val="32"/>
        </w:rPr>
        <w:t>и ООО</w:t>
      </w:r>
      <w:proofErr w:type="gramEnd"/>
      <w:r w:rsidR="00C42AED" w:rsidRPr="006C40C7">
        <w:rPr>
          <w:b w:val="0"/>
          <w:sz w:val="32"/>
          <w:szCs w:val="32"/>
        </w:rPr>
        <w:t xml:space="preserve"> «Колосок»</w:t>
      </w:r>
      <w:r w:rsidR="00CC30B8" w:rsidRPr="006C40C7">
        <w:rPr>
          <w:b w:val="0"/>
          <w:sz w:val="32"/>
          <w:szCs w:val="32"/>
        </w:rPr>
        <w:t>)</w:t>
      </w:r>
      <w:r w:rsidR="00A01963" w:rsidRPr="006C40C7">
        <w:rPr>
          <w:b w:val="0"/>
          <w:sz w:val="32"/>
          <w:szCs w:val="32"/>
        </w:rPr>
        <w:t>.</w:t>
      </w:r>
      <w:r w:rsidR="00CC30B8" w:rsidRPr="006C40C7">
        <w:rPr>
          <w:b w:val="0"/>
          <w:sz w:val="32"/>
          <w:szCs w:val="32"/>
        </w:rPr>
        <w:t xml:space="preserve"> </w:t>
      </w:r>
      <w:r w:rsidR="00BA2FF0" w:rsidRPr="006C40C7">
        <w:rPr>
          <w:b w:val="0"/>
          <w:sz w:val="32"/>
          <w:szCs w:val="32"/>
        </w:rPr>
        <w:t>В 2020 году передано в аренду три земельных участка сельскохозяйствен</w:t>
      </w:r>
      <w:r w:rsidR="00C42AED" w:rsidRPr="006C40C7">
        <w:rPr>
          <w:b w:val="0"/>
          <w:sz w:val="32"/>
          <w:szCs w:val="32"/>
        </w:rPr>
        <w:t>ного назначения, площадью 90 га</w:t>
      </w:r>
      <w:r w:rsidR="00BA2FF0" w:rsidRPr="006C40C7">
        <w:rPr>
          <w:b w:val="0"/>
          <w:sz w:val="32"/>
          <w:szCs w:val="32"/>
        </w:rPr>
        <w:t xml:space="preserve">.  </w:t>
      </w:r>
      <w:r w:rsidRPr="006C40C7">
        <w:rPr>
          <w:b w:val="0"/>
          <w:sz w:val="32"/>
          <w:szCs w:val="32"/>
        </w:rPr>
        <w:t>Земельные участки сельскохозяйственного назнач</w:t>
      </w:r>
      <w:r w:rsidR="00A01963" w:rsidRPr="006C40C7">
        <w:rPr>
          <w:b w:val="0"/>
          <w:sz w:val="32"/>
          <w:szCs w:val="32"/>
        </w:rPr>
        <w:t xml:space="preserve">ения обрабатываются эффективно, за что выражаю </w:t>
      </w:r>
      <w:r w:rsidRPr="006C40C7">
        <w:rPr>
          <w:b w:val="0"/>
          <w:sz w:val="32"/>
          <w:szCs w:val="32"/>
        </w:rPr>
        <w:t>благодарность нашим земледельцам.</w:t>
      </w:r>
      <w:r w:rsidR="002D582F" w:rsidRPr="006C40C7">
        <w:rPr>
          <w:b w:val="0"/>
          <w:sz w:val="32"/>
          <w:szCs w:val="32"/>
        </w:rPr>
        <w:t xml:space="preserve"> С целью соблюдения требований и использования земельных участков проводится муниципальный земельный контроль</w:t>
      </w:r>
      <w:r w:rsidR="00B37AE6" w:rsidRPr="006C40C7">
        <w:rPr>
          <w:b w:val="0"/>
          <w:sz w:val="32"/>
          <w:szCs w:val="32"/>
        </w:rPr>
        <w:t xml:space="preserve">. За период </w:t>
      </w:r>
      <w:r w:rsidR="002B0407" w:rsidRPr="006C40C7">
        <w:rPr>
          <w:b w:val="0"/>
          <w:sz w:val="32"/>
          <w:szCs w:val="32"/>
        </w:rPr>
        <w:t>2020 года согласно утвержденному</w:t>
      </w:r>
      <w:r w:rsidR="00B37AE6" w:rsidRPr="006C40C7">
        <w:rPr>
          <w:b w:val="0"/>
          <w:sz w:val="32"/>
          <w:szCs w:val="32"/>
        </w:rPr>
        <w:t xml:space="preserve"> плану включено десять  проверок, из них проведено семь</w:t>
      </w:r>
      <w:r w:rsidR="000C0A1A" w:rsidRPr="006C40C7">
        <w:rPr>
          <w:b w:val="0"/>
          <w:sz w:val="32"/>
          <w:szCs w:val="32"/>
        </w:rPr>
        <w:t xml:space="preserve"> и</w:t>
      </w:r>
      <w:r w:rsidR="00B37AE6" w:rsidRPr="006C40C7">
        <w:rPr>
          <w:b w:val="0"/>
          <w:sz w:val="32"/>
          <w:szCs w:val="32"/>
        </w:rPr>
        <w:t xml:space="preserve">  составлено три акта о невозможности проведения проверок.  </w:t>
      </w:r>
      <w:r w:rsidR="00565D08" w:rsidRPr="006C40C7">
        <w:rPr>
          <w:b w:val="0"/>
          <w:sz w:val="32"/>
          <w:szCs w:val="32"/>
        </w:rPr>
        <w:t xml:space="preserve">На 2021 год запланировано шесть проверок по физическим лицам, также </w:t>
      </w:r>
      <w:r w:rsidR="00346DD2" w:rsidRPr="006C40C7">
        <w:rPr>
          <w:b w:val="0"/>
          <w:sz w:val="32"/>
          <w:szCs w:val="32"/>
        </w:rPr>
        <w:t xml:space="preserve">в марте </w:t>
      </w:r>
      <w:r w:rsidR="00565D08" w:rsidRPr="006C40C7">
        <w:rPr>
          <w:b w:val="0"/>
          <w:sz w:val="32"/>
          <w:szCs w:val="32"/>
        </w:rPr>
        <w:t xml:space="preserve">планируем </w:t>
      </w:r>
      <w:r w:rsidR="009B2C75" w:rsidRPr="006C40C7">
        <w:rPr>
          <w:b w:val="0"/>
          <w:sz w:val="32"/>
          <w:szCs w:val="32"/>
        </w:rPr>
        <w:t>напра</w:t>
      </w:r>
      <w:r w:rsidR="00346DD2" w:rsidRPr="006C40C7">
        <w:rPr>
          <w:b w:val="0"/>
          <w:sz w:val="32"/>
          <w:szCs w:val="32"/>
        </w:rPr>
        <w:t>вить</w:t>
      </w:r>
      <w:r w:rsidR="009B2C75" w:rsidRPr="006C40C7">
        <w:rPr>
          <w:b w:val="0"/>
          <w:sz w:val="32"/>
          <w:szCs w:val="32"/>
        </w:rPr>
        <w:t xml:space="preserve"> письмо </w:t>
      </w:r>
      <w:r w:rsidR="00346DD2" w:rsidRPr="006C40C7">
        <w:rPr>
          <w:b w:val="0"/>
          <w:sz w:val="32"/>
          <w:szCs w:val="32"/>
        </w:rPr>
        <w:t>в Россельхознадзор с целью инициирования проверок в отношении правообладетей неиспользуемых земель сельскохозяйственного назначения, таких участков у нас 13 общей площадью 1766 га.</w:t>
      </w:r>
      <w:r w:rsidRPr="006C40C7">
        <w:rPr>
          <w:b w:val="0"/>
          <w:sz w:val="32"/>
          <w:szCs w:val="32"/>
        </w:rPr>
        <w:br/>
        <w:t xml:space="preserve">Распоряжение объектами муниципальной собственности </w:t>
      </w:r>
      <w:r w:rsidR="00007671" w:rsidRPr="006C40C7">
        <w:rPr>
          <w:b w:val="0"/>
          <w:sz w:val="32"/>
          <w:szCs w:val="32"/>
        </w:rPr>
        <w:t xml:space="preserve">Новошаткинского сельсовета </w:t>
      </w:r>
      <w:r w:rsidRPr="006C40C7">
        <w:rPr>
          <w:b w:val="0"/>
          <w:sz w:val="32"/>
          <w:szCs w:val="32"/>
        </w:rPr>
        <w:t xml:space="preserve"> осуществляет Администрация </w:t>
      </w:r>
      <w:r w:rsidR="00007671" w:rsidRPr="006C40C7">
        <w:rPr>
          <w:b w:val="0"/>
          <w:sz w:val="32"/>
          <w:szCs w:val="32"/>
        </w:rPr>
        <w:t xml:space="preserve">Новошаткинского сельсовета </w:t>
      </w:r>
      <w:r w:rsidRPr="006C40C7">
        <w:rPr>
          <w:b w:val="0"/>
          <w:sz w:val="32"/>
          <w:szCs w:val="32"/>
        </w:rPr>
        <w:t xml:space="preserve"> в соответствии с порядком владения, пользования и распоряжения муниципальным имуществом, принятым решением </w:t>
      </w:r>
      <w:r w:rsidR="00007671" w:rsidRPr="006C40C7">
        <w:rPr>
          <w:b w:val="0"/>
          <w:sz w:val="32"/>
          <w:szCs w:val="32"/>
        </w:rPr>
        <w:t>Комитета местного самоуправления Новошаткинского сельсовета.</w:t>
      </w:r>
      <w:r w:rsidRPr="006C40C7">
        <w:rPr>
          <w:b w:val="0"/>
          <w:sz w:val="32"/>
          <w:szCs w:val="32"/>
        </w:rPr>
        <w:br/>
        <w:t xml:space="preserve">В реестре муниципальной собственности </w:t>
      </w:r>
      <w:r w:rsidR="00007671" w:rsidRPr="006C40C7">
        <w:rPr>
          <w:b w:val="0"/>
          <w:sz w:val="32"/>
          <w:szCs w:val="32"/>
        </w:rPr>
        <w:t xml:space="preserve">Новошаткинского имущества </w:t>
      </w:r>
      <w:r w:rsidRPr="006C40C7">
        <w:rPr>
          <w:b w:val="0"/>
          <w:sz w:val="32"/>
          <w:szCs w:val="32"/>
        </w:rPr>
        <w:t xml:space="preserve">числятся </w:t>
      </w:r>
      <w:r w:rsidR="00D22955" w:rsidRPr="006C40C7">
        <w:rPr>
          <w:b w:val="0"/>
          <w:sz w:val="32"/>
          <w:szCs w:val="32"/>
        </w:rPr>
        <w:t xml:space="preserve">38 </w:t>
      </w:r>
      <w:r w:rsidRPr="006C40C7">
        <w:rPr>
          <w:b w:val="0"/>
          <w:sz w:val="32"/>
          <w:szCs w:val="32"/>
        </w:rPr>
        <w:t xml:space="preserve">объектов недвижимого имущества, </w:t>
      </w:r>
      <w:r w:rsidR="00491FD5" w:rsidRPr="006C40C7">
        <w:rPr>
          <w:b w:val="0"/>
          <w:sz w:val="32"/>
          <w:szCs w:val="32"/>
        </w:rPr>
        <w:t>30</w:t>
      </w:r>
      <w:r w:rsidR="00D22955" w:rsidRPr="006C40C7">
        <w:rPr>
          <w:b w:val="0"/>
          <w:sz w:val="32"/>
          <w:szCs w:val="32"/>
        </w:rPr>
        <w:t xml:space="preserve"> земельных участков, 3</w:t>
      </w:r>
      <w:r w:rsidRPr="006C40C7">
        <w:rPr>
          <w:b w:val="0"/>
          <w:sz w:val="32"/>
          <w:szCs w:val="32"/>
        </w:rPr>
        <w:t xml:space="preserve"> единиц</w:t>
      </w:r>
      <w:r w:rsidR="00D22955" w:rsidRPr="006C40C7">
        <w:rPr>
          <w:b w:val="0"/>
          <w:sz w:val="32"/>
          <w:szCs w:val="32"/>
        </w:rPr>
        <w:t>ы</w:t>
      </w:r>
      <w:r w:rsidRPr="006C40C7">
        <w:rPr>
          <w:b w:val="0"/>
          <w:sz w:val="32"/>
          <w:szCs w:val="32"/>
        </w:rPr>
        <w:t xml:space="preserve"> движимого имущества.</w:t>
      </w:r>
      <w:r w:rsidRPr="006C40C7">
        <w:rPr>
          <w:b w:val="0"/>
          <w:sz w:val="32"/>
          <w:szCs w:val="32"/>
        </w:rPr>
        <w:br/>
        <w:t xml:space="preserve">Согласно прогнозному плану, утвержденному решением </w:t>
      </w:r>
      <w:r w:rsidR="00D22955" w:rsidRPr="006C40C7">
        <w:rPr>
          <w:b w:val="0"/>
          <w:sz w:val="32"/>
          <w:szCs w:val="32"/>
        </w:rPr>
        <w:t xml:space="preserve">Комитета местного самоуправления Новошаткинского сельсовета </w:t>
      </w:r>
      <w:r w:rsidRPr="006C40C7">
        <w:rPr>
          <w:b w:val="0"/>
          <w:sz w:val="32"/>
          <w:szCs w:val="32"/>
        </w:rPr>
        <w:t xml:space="preserve"> </w:t>
      </w:r>
      <w:r w:rsidR="00D22955" w:rsidRPr="006C40C7">
        <w:rPr>
          <w:b w:val="0"/>
          <w:sz w:val="32"/>
          <w:szCs w:val="32"/>
        </w:rPr>
        <w:t>от 24</w:t>
      </w:r>
      <w:r w:rsidRPr="006C40C7">
        <w:rPr>
          <w:b w:val="0"/>
          <w:sz w:val="32"/>
          <w:szCs w:val="32"/>
        </w:rPr>
        <w:t>.12.2020 № 12</w:t>
      </w:r>
      <w:r w:rsidR="00D22955" w:rsidRPr="006C40C7">
        <w:rPr>
          <w:b w:val="0"/>
          <w:sz w:val="32"/>
          <w:szCs w:val="32"/>
        </w:rPr>
        <w:t>5-30/3</w:t>
      </w:r>
      <w:r w:rsidRPr="006C40C7">
        <w:rPr>
          <w:b w:val="0"/>
          <w:sz w:val="32"/>
          <w:szCs w:val="32"/>
        </w:rPr>
        <w:t xml:space="preserve"> «</w:t>
      </w:r>
      <w:r w:rsidR="00D22955" w:rsidRPr="006C40C7">
        <w:rPr>
          <w:b w:val="0"/>
          <w:sz w:val="32"/>
          <w:szCs w:val="32"/>
        </w:rPr>
        <w:t>Об утверждении прогнозного  плана приватизации муниципального имущества Новошаткинского сельсовета Камешкирского района Пензенской области на 2021 год</w:t>
      </w:r>
      <w:r w:rsidRPr="006C40C7">
        <w:rPr>
          <w:b w:val="0"/>
          <w:sz w:val="32"/>
          <w:szCs w:val="32"/>
        </w:rPr>
        <w:t xml:space="preserve">», предстоит провести аукционы на продажу </w:t>
      </w:r>
      <w:r w:rsidR="00D22955" w:rsidRPr="006C40C7">
        <w:rPr>
          <w:b w:val="0"/>
          <w:sz w:val="32"/>
          <w:szCs w:val="32"/>
        </w:rPr>
        <w:t>четырех</w:t>
      </w:r>
      <w:r w:rsidRPr="006C40C7">
        <w:rPr>
          <w:b w:val="0"/>
          <w:sz w:val="32"/>
          <w:szCs w:val="32"/>
        </w:rPr>
        <w:t xml:space="preserve"> объектов недвижимости</w:t>
      </w:r>
      <w:r w:rsidR="00D22955" w:rsidRPr="006C40C7">
        <w:rPr>
          <w:b w:val="0"/>
          <w:sz w:val="32"/>
          <w:szCs w:val="32"/>
        </w:rPr>
        <w:t xml:space="preserve"> (клуб в с</w:t>
      </w:r>
      <w:proofErr w:type="gramStart"/>
      <w:r w:rsidR="00D22955" w:rsidRPr="006C40C7">
        <w:rPr>
          <w:b w:val="0"/>
          <w:sz w:val="32"/>
          <w:szCs w:val="32"/>
        </w:rPr>
        <w:t>.К</w:t>
      </w:r>
      <w:proofErr w:type="gramEnd"/>
      <w:r w:rsidR="00D22955" w:rsidRPr="006C40C7">
        <w:rPr>
          <w:b w:val="0"/>
          <w:sz w:val="32"/>
          <w:szCs w:val="32"/>
        </w:rPr>
        <w:t>расное Поле и трех газопроводов в с.Старый и Новый Чирчим, и Камышенка)</w:t>
      </w:r>
      <w:r w:rsidR="002B0407" w:rsidRPr="006C40C7">
        <w:rPr>
          <w:b w:val="0"/>
          <w:sz w:val="32"/>
          <w:szCs w:val="32"/>
        </w:rPr>
        <w:t>, планируется продаж</w:t>
      </w:r>
      <w:r w:rsidR="00A01963" w:rsidRPr="006C40C7">
        <w:rPr>
          <w:b w:val="0"/>
          <w:sz w:val="32"/>
          <w:szCs w:val="32"/>
        </w:rPr>
        <w:t>а земельных участков сельскохозяйственого назначе</w:t>
      </w:r>
      <w:r w:rsidR="002B0407" w:rsidRPr="006C40C7">
        <w:rPr>
          <w:b w:val="0"/>
          <w:sz w:val="32"/>
          <w:szCs w:val="32"/>
        </w:rPr>
        <w:t>ния общей площадью – 235</w:t>
      </w:r>
      <w:r w:rsidR="00A01963" w:rsidRPr="006C40C7">
        <w:rPr>
          <w:b w:val="0"/>
          <w:sz w:val="32"/>
          <w:szCs w:val="32"/>
        </w:rPr>
        <w:t xml:space="preserve"> га.</w:t>
      </w:r>
      <w:r w:rsidR="00D22955" w:rsidRPr="006C40C7">
        <w:rPr>
          <w:b w:val="0"/>
          <w:sz w:val="32"/>
          <w:szCs w:val="32"/>
        </w:rPr>
        <w:t xml:space="preserve"> </w:t>
      </w:r>
      <w:r w:rsidRPr="006C40C7">
        <w:rPr>
          <w:sz w:val="32"/>
          <w:szCs w:val="32"/>
        </w:rPr>
        <w:br/>
      </w:r>
    </w:p>
    <w:p w:rsidR="005E06E0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Культура</w:t>
      </w:r>
      <w:proofErr w:type="gramStart"/>
      <w:r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5E06E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5E06E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территории </w:t>
      </w:r>
      <w:r w:rsidR="0060508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муниципального образования </w:t>
      </w:r>
      <w:r w:rsidR="005E06E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осуществляют свою деятельность два работника культуры (Шаткино и Чирчим) и </w:t>
      </w:r>
      <w:r w:rsidR="00E5122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два </w:t>
      </w:r>
      <w:r w:rsidR="005E06E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библиотекаря.</w:t>
      </w:r>
    </w:p>
    <w:p w:rsidR="005E06E0" w:rsidRPr="006C40C7" w:rsidRDefault="00E5122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Работниками библиотек </w:t>
      </w:r>
    </w:p>
    <w:p w:rsidR="00E5122E" w:rsidRPr="006C40C7" w:rsidRDefault="00E5122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проведено 86 мероприятий, число посетителей на вышеуказанных мероприятиях составило 1709 человек, читалей за год было всего 1663 из них дети до 14 лет – 260, молодежи от 15 до 30 – 211.</w:t>
      </w:r>
    </w:p>
    <w:p w:rsidR="00E5122E" w:rsidRPr="006C40C7" w:rsidRDefault="00316F8E" w:rsidP="00316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5122E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Работниками культуры</w:t>
      </w:r>
    </w:p>
    <w:p w:rsidR="009154C0" w:rsidRPr="006C40C7" w:rsidRDefault="00316F8E" w:rsidP="00491F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2020 году проведено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8463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144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культурно-массов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ых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мероприяти</w:t>
      </w:r>
      <w:r w:rsidR="0088463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том числе в режиме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лайн</w:t>
      </w:r>
      <w:r w:rsidR="0088463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90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различной направленности: с детьми, подростками и молодежью, по духовно-нравственному, патриотическому, семейному воспитанию, профилактике здорового образа жизни, безнадзорности, правонарушений и преступности. </w:t>
      </w:r>
      <w:r w:rsidR="00491FD5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Число посетителей на меро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приятиях </w:t>
      </w:r>
      <w:r w:rsidR="0088463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период 2020 года составило– 2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="0088463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95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человек. В период пандемии работа велась в режиме онлайн</w:t>
      </w:r>
      <w:r w:rsidR="00EE6061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информация о проделанной работе 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E6061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размещалась 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сайте одноклассники</w:t>
      </w:r>
      <w:r w:rsidR="00EE6061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9154C0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46DD2" w:rsidRPr="006C40C7" w:rsidRDefault="00346DD2" w:rsidP="00491F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Проведены крупные массовые мероприятия: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-Проводы зимы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-День поэзии (посвященный 75- летию ВОВ)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-День защиты детей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-День семьи, любви и верности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-Праздник меда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-День села</w:t>
      </w:r>
      <w:bookmarkStart w:id="0" w:name="_GoBack"/>
      <w:bookmarkEnd w:id="0"/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-Новогодняя елка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 xml:space="preserve"> Проведены так же акции 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 xml:space="preserve">   -Свеча памяти, Победы песни 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-Окна России, Подари пирог, Стихи и песни о России,</w:t>
      </w:r>
    </w:p>
    <w:p w:rsidR="005E06E0" w:rsidRPr="006C40C7" w:rsidRDefault="005E06E0" w:rsidP="005E06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>Дети и взрослое население активно принимали участие во всех конкурсах, включая конкурсы рисунков и фотовыставки.</w:t>
      </w:r>
    </w:p>
    <w:p w:rsidR="005E06E0" w:rsidRPr="006C40C7" w:rsidRDefault="005E06E0" w:rsidP="0088463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hAnsi="Times New Roman" w:cs="Times New Roman"/>
          <w:sz w:val="32"/>
          <w:szCs w:val="32"/>
        </w:rPr>
        <w:t xml:space="preserve">В настоящее время </w:t>
      </w:r>
      <w:r w:rsidR="005C6E50" w:rsidRPr="006C40C7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="005C6E50" w:rsidRPr="006C40C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5C6E50" w:rsidRPr="006C40C7">
        <w:rPr>
          <w:rFonts w:ascii="Times New Roman" w:hAnsi="Times New Roman" w:cs="Times New Roman"/>
          <w:sz w:val="32"/>
          <w:szCs w:val="32"/>
        </w:rPr>
        <w:t>.</w:t>
      </w:r>
      <w:r w:rsidR="002B0407" w:rsidRPr="006C40C7">
        <w:rPr>
          <w:rFonts w:ascii="Times New Roman" w:hAnsi="Times New Roman" w:cs="Times New Roman"/>
          <w:sz w:val="32"/>
          <w:szCs w:val="32"/>
        </w:rPr>
        <w:t xml:space="preserve"> </w:t>
      </w:r>
      <w:r w:rsidR="005C6E50" w:rsidRPr="006C40C7">
        <w:rPr>
          <w:rFonts w:ascii="Times New Roman" w:hAnsi="Times New Roman" w:cs="Times New Roman"/>
          <w:sz w:val="32"/>
          <w:szCs w:val="32"/>
        </w:rPr>
        <w:t xml:space="preserve">Старый Чирчим </w:t>
      </w:r>
      <w:r w:rsidRPr="006C40C7">
        <w:rPr>
          <w:rFonts w:ascii="Times New Roman" w:hAnsi="Times New Roman" w:cs="Times New Roman"/>
          <w:sz w:val="32"/>
          <w:szCs w:val="32"/>
        </w:rPr>
        <w:t>проводится  акция «ДОРОГОЮ ДОБРА», в ней участ</w:t>
      </w:r>
      <w:r w:rsidR="005C6E50" w:rsidRPr="006C40C7">
        <w:rPr>
          <w:rFonts w:ascii="Times New Roman" w:hAnsi="Times New Roman" w:cs="Times New Roman"/>
          <w:sz w:val="32"/>
          <w:szCs w:val="32"/>
        </w:rPr>
        <w:t>вуют все, кто желает оказать помощь в</w:t>
      </w:r>
      <w:r w:rsidRPr="006C40C7">
        <w:rPr>
          <w:rFonts w:ascii="Times New Roman" w:hAnsi="Times New Roman" w:cs="Times New Roman"/>
          <w:sz w:val="32"/>
          <w:szCs w:val="32"/>
        </w:rPr>
        <w:t xml:space="preserve"> очистке снега, уборки территории, сохранении культурных ценностей села.</w:t>
      </w:r>
    </w:p>
    <w:p w:rsidR="00884638" w:rsidRPr="006C40C7" w:rsidRDefault="00884638" w:rsidP="0088463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6F8E" w:rsidRPr="006C40C7" w:rsidRDefault="00316F8E" w:rsidP="0060508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 на 2021 год</w:t>
      </w:r>
    </w:p>
    <w:p w:rsidR="00F56AA4" w:rsidRPr="006C40C7" w:rsidRDefault="00316F8E" w:rsidP="0060508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Приоритетными направлениями в работе в 2021 году останутся: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r w:rsidR="002B0407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увеличение налогооблагаемой базы и привлечение дополнительных доходов в бюджет поселения;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привлечение дополнительных средств, путем обеспечения участия поселения в региональных и федеральных программах;</w:t>
      </w:r>
      <w:proofErr w:type="gramStart"/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сокращение роста недоимки по налоговым и неналоговым платежам;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принятие мер по оптимизации бюджетных расходов;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— повышение эффективности использования муниципального имущества;— ремонт </w:t>
      </w:r>
      <w:r w:rsidR="00F56AA4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памятников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605088" w:rsidRPr="006C40C7" w:rsidRDefault="00316F8E" w:rsidP="0060508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r w:rsidR="0060508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и проведение выборов депутатов в Государственную Думу Федерального Собрания Российской Федерациии</w:t>
      </w:r>
      <w:proofErr w:type="gramStart"/>
      <w:r w:rsidR="0060508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60508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которые состоятся </w:t>
      </w: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19 сентября 2021 года</w:t>
      </w:r>
      <w:r w:rsidR="00605088"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05088" w:rsidRPr="006C40C7" w:rsidRDefault="00605088" w:rsidP="0060508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5088" w:rsidRPr="006C40C7" w:rsidRDefault="00605088" w:rsidP="0060508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1FBD" w:rsidRPr="006C40C7" w:rsidRDefault="00316F8E" w:rsidP="006050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4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Подводя итоги, я хочу сказать огромное спасибо депутатам, </w:t>
      </w:r>
      <w:r w:rsidRPr="006C40C7">
        <w:rPr>
          <w:rFonts w:ascii="Times New Roman" w:hAnsi="Times New Roman" w:cs="Times New Roman"/>
          <w:sz w:val="32"/>
          <w:szCs w:val="32"/>
        </w:rPr>
        <w:t>руководителям учреждений и организаций, индивидуальным предпринимателям</w:t>
      </w:r>
      <w:proofErr w:type="gramStart"/>
      <w:r w:rsidRPr="006C40C7">
        <w:rPr>
          <w:rFonts w:ascii="Times New Roman" w:hAnsi="Times New Roman" w:cs="Times New Roman"/>
          <w:sz w:val="32"/>
          <w:szCs w:val="32"/>
        </w:rPr>
        <w:t>,ж</w:t>
      </w:r>
      <w:proofErr w:type="gramEnd"/>
      <w:r w:rsidRPr="006C40C7">
        <w:rPr>
          <w:rFonts w:ascii="Times New Roman" w:hAnsi="Times New Roman" w:cs="Times New Roman"/>
          <w:sz w:val="32"/>
          <w:szCs w:val="32"/>
        </w:rPr>
        <w:t>ителям поселения, которые не остаются в стороне от наших проблем и</w:t>
      </w:r>
      <w:r w:rsidR="00491FD5" w:rsidRPr="006C40C7">
        <w:rPr>
          <w:rFonts w:ascii="Times New Roman" w:hAnsi="Times New Roman" w:cs="Times New Roman"/>
          <w:sz w:val="32"/>
          <w:szCs w:val="32"/>
        </w:rPr>
        <w:t xml:space="preserve"> </w:t>
      </w:r>
      <w:r w:rsidRPr="006C40C7">
        <w:rPr>
          <w:rFonts w:ascii="Times New Roman" w:hAnsi="Times New Roman" w:cs="Times New Roman"/>
          <w:sz w:val="32"/>
          <w:szCs w:val="32"/>
        </w:rPr>
        <w:t>оказывают всевозможную помощь.</w:t>
      </w:r>
    </w:p>
    <w:sectPr w:rsidR="00941FBD" w:rsidRPr="006C40C7" w:rsidSect="0094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316F8E"/>
    <w:rsid w:val="00007671"/>
    <w:rsid w:val="000A301C"/>
    <w:rsid w:val="000C0A1A"/>
    <w:rsid w:val="00122637"/>
    <w:rsid w:val="0016526D"/>
    <w:rsid w:val="001D2B32"/>
    <w:rsid w:val="002661BF"/>
    <w:rsid w:val="002B0407"/>
    <w:rsid w:val="002B54E0"/>
    <w:rsid w:val="002D0586"/>
    <w:rsid w:val="002D582F"/>
    <w:rsid w:val="00316F8E"/>
    <w:rsid w:val="00346DD2"/>
    <w:rsid w:val="00417750"/>
    <w:rsid w:val="00491FD5"/>
    <w:rsid w:val="004C57C8"/>
    <w:rsid w:val="00504282"/>
    <w:rsid w:val="00527AD2"/>
    <w:rsid w:val="00565D08"/>
    <w:rsid w:val="005C6E50"/>
    <w:rsid w:val="005E06E0"/>
    <w:rsid w:val="00605088"/>
    <w:rsid w:val="006B7685"/>
    <w:rsid w:val="006C40C7"/>
    <w:rsid w:val="006D410A"/>
    <w:rsid w:val="006E2B0A"/>
    <w:rsid w:val="00721DC9"/>
    <w:rsid w:val="007F448F"/>
    <w:rsid w:val="00814618"/>
    <w:rsid w:val="008560AC"/>
    <w:rsid w:val="00884638"/>
    <w:rsid w:val="008F7E56"/>
    <w:rsid w:val="00902E18"/>
    <w:rsid w:val="00902E50"/>
    <w:rsid w:val="009154C0"/>
    <w:rsid w:val="009401E6"/>
    <w:rsid w:val="00941FBD"/>
    <w:rsid w:val="009B2C75"/>
    <w:rsid w:val="009E3917"/>
    <w:rsid w:val="00A01963"/>
    <w:rsid w:val="00B37AE6"/>
    <w:rsid w:val="00BA2FF0"/>
    <w:rsid w:val="00C42AED"/>
    <w:rsid w:val="00CA72C3"/>
    <w:rsid w:val="00CC30B8"/>
    <w:rsid w:val="00D22955"/>
    <w:rsid w:val="00D26D79"/>
    <w:rsid w:val="00D84DD5"/>
    <w:rsid w:val="00DD2DDE"/>
    <w:rsid w:val="00E025A4"/>
    <w:rsid w:val="00E5122E"/>
    <w:rsid w:val="00ED62D6"/>
    <w:rsid w:val="00EE6061"/>
    <w:rsid w:val="00F56AA4"/>
    <w:rsid w:val="00F8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BD"/>
  </w:style>
  <w:style w:type="paragraph" w:styleId="1">
    <w:name w:val="heading 1"/>
    <w:basedOn w:val="a"/>
    <w:link w:val="10"/>
    <w:uiPriority w:val="9"/>
    <w:qFormat/>
    <w:rsid w:val="00316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16F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1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6F8E"/>
    <w:rPr>
      <w:b/>
      <w:bCs/>
    </w:rPr>
  </w:style>
  <w:style w:type="paragraph" w:customStyle="1" w:styleId="ConsPlusTitle">
    <w:name w:val="ConsPlusTitle"/>
    <w:rsid w:val="00D22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33</cp:revision>
  <cp:lastPrinted>2021-03-25T09:03:00Z</cp:lastPrinted>
  <dcterms:created xsi:type="dcterms:W3CDTF">2021-03-04T07:34:00Z</dcterms:created>
  <dcterms:modified xsi:type="dcterms:W3CDTF">2021-03-25T09:03:00Z</dcterms:modified>
</cp:coreProperties>
</file>