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2" w:rsidRDefault="002F0B72" w:rsidP="002F0B7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B8DC64" wp14:editId="54EBC8C3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B72" w:rsidRDefault="002F0B72" w:rsidP="002F0B72"/>
    <w:p w:rsidR="002F0B72" w:rsidRDefault="002F0B72" w:rsidP="002F0B72"/>
    <w:p w:rsidR="002F0B72" w:rsidRDefault="002F0B72" w:rsidP="002F0B72"/>
    <w:p w:rsidR="002F0B72" w:rsidRDefault="002F0B72" w:rsidP="002F0B72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2F0B72" w:rsidTr="00BD73A9">
        <w:trPr>
          <w:trHeight w:val="350"/>
        </w:trPr>
        <w:tc>
          <w:tcPr>
            <w:tcW w:w="9462" w:type="dxa"/>
          </w:tcPr>
          <w:p w:rsidR="002F0B72" w:rsidRDefault="002F0B72" w:rsidP="00BD73A9">
            <w:pPr>
              <w:jc w:val="center"/>
              <w:rPr>
                <w:b/>
                <w:sz w:val="28"/>
              </w:rPr>
            </w:pPr>
          </w:p>
        </w:tc>
      </w:tr>
      <w:tr w:rsidR="002F0B72" w:rsidTr="00BD73A9">
        <w:trPr>
          <w:trHeight w:val="772"/>
        </w:trPr>
        <w:tc>
          <w:tcPr>
            <w:tcW w:w="946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F0B72" w:rsidTr="00BD73A9">
        <w:trPr>
          <w:trHeight w:val="350"/>
        </w:trPr>
        <w:tc>
          <w:tcPr>
            <w:tcW w:w="946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B72" w:rsidTr="00BD73A9">
        <w:trPr>
          <w:trHeight w:val="332"/>
        </w:trPr>
        <w:tc>
          <w:tcPr>
            <w:tcW w:w="9462" w:type="dxa"/>
          </w:tcPr>
          <w:p w:rsidR="002F0B72" w:rsidRPr="002F0B72" w:rsidRDefault="002F0B72" w:rsidP="00BD73A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F0B72" w:rsidTr="00BD73A9">
        <w:trPr>
          <w:trHeight w:val="300"/>
        </w:trPr>
        <w:tc>
          <w:tcPr>
            <w:tcW w:w="9462" w:type="dxa"/>
            <w:vAlign w:val="center"/>
          </w:tcPr>
          <w:p w:rsidR="002F0B72" w:rsidRPr="00207512" w:rsidRDefault="002F0B72" w:rsidP="00BD73A9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F0B72" w:rsidRDefault="002F0B72" w:rsidP="002F0B72"/>
    <w:p w:rsidR="002F0B72" w:rsidRDefault="002F0B72" w:rsidP="002F0B7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2F0B72" w:rsidRPr="002F0B72" w:rsidTr="00BD73A9">
        <w:trPr>
          <w:trHeight w:val="432"/>
        </w:trPr>
        <w:tc>
          <w:tcPr>
            <w:tcW w:w="284" w:type="dxa"/>
            <w:vAlign w:val="bottom"/>
          </w:tcPr>
          <w:p w:rsidR="002F0B72" w:rsidRPr="002F0B72" w:rsidRDefault="002F0B72" w:rsidP="00BD73A9">
            <w:pPr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F0B72" w:rsidP="00BD73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F0B72" w:rsidRPr="002F0B72" w:rsidTr="00BD73A9">
        <w:tc>
          <w:tcPr>
            <w:tcW w:w="4650" w:type="dxa"/>
            <w:gridSpan w:val="4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B72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Pr="002F0B72" w:rsidRDefault="002F0B72" w:rsidP="002F0B72">
      <w:pPr>
        <w:pStyle w:val="a3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 w:rsidRPr="002F0B72">
        <w:rPr>
          <w:b/>
          <w:bCs/>
          <w:color w:val="00000A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0B72">
        <w:rPr>
          <w:b/>
          <w:bCs/>
          <w:color w:val="00000A"/>
          <w:sz w:val="28"/>
          <w:szCs w:val="28"/>
        </w:rPr>
        <w:t>Камешкирского</w:t>
      </w:r>
      <w:proofErr w:type="spellEnd"/>
      <w:r w:rsidRPr="002F0B72">
        <w:rPr>
          <w:b/>
          <w:bCs/>
          <w:color w:val="00000A"/>
          <w:sz w:val="28"/>
          <w:szCs w:val="28"/>
        </w:rPr>
        <w:t xml:space="preserve"> района Пензенской области от </w:t>
      </w:r>
      <w:r w:rsidRPr="002F0B72">
        <w:rPr>
          <w:b/>
          <w:bCs/>
          <w:color w:val="000000"/>
          <w:sz w:val="28"/>
          <w:szCs w:val="28"/>
        </w:rPr>
        <w:t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6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2F0B72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2F0B72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2F0B72">
        <w:rPr>
          <w:color w:val="000000"/>
          <w:sz w:val="28"/>
          <w:szCs w:val="28"/>
        </w:rPr>
        <w:t xml:space="preserve">, администрация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постановляет: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 </w:t>
      </w:r>
    </w:p>
    <w:p w:rsidR="002F0B72" w:rsidRPr="00B8334D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>от 18.04.2019  № 142</w:t>
        </w:r>
      </w:hyperlink>
      <w:r w:rsidRPr="002F0B72">
        <w:rPr>
          <w:color w:val="000000"/>
          <w:sz w:val="28"/>
          <w:szCs w:val="28"/>
        </w:rPr>
        <w:t xml:space="preserve"> «Об утверждении </w:t>
      </w:r>
      <w:r w:rsidRPr="002F0B72">
        <w:rPr>
          <w:color w:val="000000"/>
          <w:sz w:val="28"/>
          <w:szCs w:val="28"/>
        </w:rPr>
        <w:lastRenderedPageBreak/>
        <w:t xml:space="preserve">административного регламента предоставления муниципальной 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</w:t>
      </w:r>
      <w:r w:rsidRPr="00B8334D">
        <w:rPr>
          <w:color w:val="000000"/>
          <w:sz w:val="28"/>
          <w:szCs w:val="28"/>
        </w:rPr>
        <w:t>учет»</w:t>
      </w:r>
      <w:r w:rsidRPr="00B8334D">
        <w:rPr>
          <w:color w:val="00000A"/>
          <w:sz w:val="28"/>
          <w:szCs w:val="28"/>
        </w:rPr>
        <w:t> (далее – административный регламент) следующее изменения: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 xml:space="preserve">1.1. подпункт  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административного регламента изложить в следующей редакции: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«1.3.7.  Право на внеочередное и первоочередное предоставление места в муниципальных образовательных учреждениях </w:t>
      </w:r>
      <w:proofErr w:type="spell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основную образовательную программу дошкольного образования имеют: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внеочередное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(Закон Российской Федерации от 15.05.1991 № 1244-1 «О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защите граждан, подвергшихся воздействию радиации вследствие катастрофы на Чернобыльской АЭС»);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ВС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(Федеральный закон от 17.01.1992 N 2202-1 «О прокуратуре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судей (Закон Российской Федерации от 26.06.1992 № 3132-1 «О статусе судей в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погибших (пропавших без вести), умерших, ставших инвалидами сотрудников и военнослужащих специальных сил по обнаружению и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первоочередное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из многодетных семей (Указ Президента Российской Федерации от 05.05.1992 № 431 «О мерах по социальной поддержке семей»);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78"/>
      <w:bookmarkEnd w:id="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 органов внутренних дел, не являющихся сотрудниками полиции </w:t>
      </w:r>
      <w:bookmarkStart w:id="2" w:name="_Hlk35769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от 07.02.2011 № 3-ФЗ «О полиции»);</w:t>
      </w:r>
      <w:bookmarkEnd w:id="2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86"/>
      <w:bookmarkEnd w:id="3"/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абзацах шестнадцатом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медицинских работников медицинских организаций первичного звена здравоохранения и скорой помощи (поручение Президента Российской Федерации от 02.09.2019 № Пр-1755).</w:t>
      </w:r>
    </w:p>
    <w:p w:rsidR="00CA4D71" w:rsidRDefault="00CA4D71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334D" w:rsidRPr="00B8334D">
        <w:rPr>
          <w:rFonts w:ascii="Times New Roman" w:hAnsi="Times New Roman" w:cs="Times New Roman"/>
          <w:sz w:val="28"/>
          <w:szCs w:val="28"/>
        </w:rPr>
        <w:t>р</w:t>
      </w:r>
      <w:r w:rsidRPr="00B8334D">
        <w:rPr>
          <w:rFonts w:ascii="Times New Roman" w:hAnsi="Times New Roman" w:cs="Times New Roman"/>
          <w:sz w:val="28"/>
          <w:szCs w:val="28"/>
        </w:rPr>
        <w:t xml:space="preserve">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B8334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8334D">
        <w:rPr>
          <w:rFonts w:ascii="Times New Roman" w:hAnsi="Times New Roman" w:cs="Times New Roman"/>
          <w:sz w:val="28"/>
          <w:szCs w:val="28"/>
        </w:rPr>
        <w:t xml:space="preserve"> брат и (или) сестра</w:t>
      </w:r>
      <w:proofErr w:type="gramStart"/>
      <w:r w:rsidRPr="00B8334D">
        <w:rPr>
          <w:rFonts w:ascii="Times New Roman" w:hAnsi="Times New Roman" w:cs="Times New Roman"/>
          <w:sz w:val="28"/>
          <w:szCs w:val="28"/>
        </w:rPr>
        <w:t>.</w:t>
      </w:r>
      <w:r w:rsidR="00B8334D" w:rsidRPr="00B8334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>1.2. в подпункте 2.6.1.2. административного регламента слова «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медицинское заключение о состоянии здоровья ребенка (медицинская карта ф-026/у)</w:t>
      </w:r>
      <w:proofErr w:type="gram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подпункт 3.4.3 административного регламента изложить в следующей редакции:</w:t>
      </w:r>
    </w:p>
    <w:p w:rsidR="00B8334D" w:rsidRPr="00B8334D" w:rsidRDefault="00B8334D" w:rsidP="00B83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«3.4.3. При наличии оснований, указанных в пункте 2.8.2 настоящего Административного регламента родителю (законному представителю) направляется уведомление об отказе в зачислении ребенка в ДОУ.»</w:t>
      </w:r>
    </w:p>
    <w:p w:rsidR="00B8334D" w:rsidRDefault="00B8334D" w:rsidP="00B8334D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раздел </w:t>
      </w:r>
      <w:r w:rsidRPr="00B83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 «Стандарт предоставления муниципальной услуги» административного регламента дополнить подразделами следующего содержания:</w:t>
      </w:r>
    </w:p>
    <w:p w:rsidR="00B8334D" w:rsidRPr="002B4A23" w:rsidRDefault="00B8334D" w:rsidP="002B4A2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2B4A23">
        <w:rPr>
          <w:bCs/>
          <w:color w:val="000000" w:themeColor="text1"/>
          <w:sz w:val="28"/>
          <w:szCs w:val="28"/>
        </w:rPr>
        <w:t>«</w:t>
      </w:r>
      <w:r w:rsidRPr="002B4A23">
        <w:rPr>
          <w:rFonts w:ascii="Arial" w:hAnsi="Arial" w:cs="Arial"/>
          <w:b/>
          <w:bCs/>
          <w:color w:val="000000" w:themeColor="text1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B8334D" w:rsidRP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 xml:space="preserve">2.13.8. </w:t>
      </w:r>
      <w:r w:rsidR="00B8334D" w:rsidRPr="002B4A23">
        <w:rPr>
          <w:color w:val="000000" w:themeColor="text1"/>
          <w:sz w:val="28"/>
          <w:szCs w:val="28"/>
        </w:rPr>
        <w:t xml:space="preserve"> 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</w:t>
      </w:r>
      <w:r w:rsidR="00B8334D" w:rsidRPr="002B4A23">
        <w:rPr>
          <w:color w:val="000000" w:themeColor="text1"/>
          <w:sz w:val="28"/>
          <w:szCs w:val="28"/>
        </w:rPr>
        <w:lastRenderedPageBreak/>
        <w:t xml:space="preserve">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>.</w:t>
      </w:r>
    </w:p>
    <w:p w:rsid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2.13.9. </w:t>
      </w:r>
      <w:r w:rsidR="00B8334D" w:rsidRPr="002B4A23">
        <w:rPr>
          <w:color w:val="000000" w:themeColor="text1"/>
          <w:sz w:val="28"/>
          <w:szCs w:val="28"/>
        </w:rPr>
        <w:t xml:space="preserve">Заявление о выдаче дубликата документа может быть подано заявителем в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 xml:space="preserve"> одним из следующих способов: лично, почтой, по электронной почте.</w:t>
      </w:r>
    </w:p>
    <w:p w:rsidR="00B8334D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2.13.10. </w:t>
      </w:r>
      <w:r w:rsidR="00B8334D" w:rsidRPr="002B4A23">
        <w:rPr>
          <w:color w:val="000000" w:themeColor="text1"/>
          <w:sz w:val="28"/>
          <w:szCs w:val="28"/>
        </w:rPr>
        <w:t>Основаниями для отказа в выдаче заявителю дубликата документа, являются:</w:t>
      </w:r>
    </w:p>
    <w:p w:rsidR="002B4A23" w:rsidRDefault="00B8334D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8334D" w:rsidRPr="002B4A23" w:rsidRDefault="00B8334D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2B4A23">
        <w:rPr>
          <w:color w:val="000000" w:themeColor="text1"/>
          <w:sz w:val="28"/>
          <w:szCs w:val="28"/>
        </w:rPr>
        <w:t>2) представление заявления о выдаче дубликата документа неуполномоченным лицом.</w:t>
      </w:r>
    </w:p>
    <w:p w:rsidR="00B8334D" w:rsidRPr="002B4A23" w:rsidRDefault="002B4A23" w:rsidP="002B4A2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2.13.11. </w:t>
      </w:r>
      <w:r w:rsidR="00B8334D" w:rsidRPr="002B4A23">
        <w:rPr>
          <w:color w:val="000000" w:themeColor="text1"/>
          <w:sz w:val="28"/>
          <w:szCs w:val="28"/>
        </w:rPr>
        <w:t xml:space="preserve">Работник </w:t>
      </w:r>
      <w:r w:rsidRPr="002B4A23">
        <w:rPr>
          <w:color w:val="000000" w:themeColor="text1"/>
          <w:sz w:val="28"/>
          <w:szCs w:val="28"/>
        </w:rPr>
        <w:t>ДОУ</w:t>
      </w:r>
      <w:r w:rsidR="00B8334D" w:rsidRPr="002B4A23">
        <w:rPr>
          <w:color w:val="000000" w:themeColor="text1"/>
          <w:sz w:val="28"/>
          <w:szCs w:val="28"/>
        </w:rPr>
        <w:t xml:space="preserve">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="00B8334D" w:rsidRPr="002B4A23">
        <w:rPr>
          <w:color w:val="000000" w:themeColor="text1"/>
          <w:sz w:val="28"/>
          <w:szCs w:val="28"/>
        </w:rPr>
        <w:t>с даты регистрац</w:t>
      </w:r>
      <w:r>
        <w:rPr>
          <w:color w:val="000000" w:themeColor="text1"/>
          <w:sz w:val="28"/>
          <w:szCs w:val="28"/>
        </w:rPr>
        <w:t>ии</w:t>
      </w:r>
      <w:proofErr w:type="gramEnd"/>
      <w:r>
        <w:rPr>
          <w:color w:val="000000" w:themeColor="text1"/>
          <w:sz w:val="28"/>
          <w:szCs w:val="28"/>
        </w:rPr>
        <w:t xml:space="preserve"> соответствующего заявления.</w:t>
      </w:r>
    </w:p>
    <w:p w:rsidR="002B4A23" w:rsidRPr="002B4A23" w:rsidRDefault="002B4A23" w:rsidP="002B4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2.13.12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Оснований для оставления запроса о предоставлении муниципальной услуги без рассмотрения не имеется. </w:t>
      </w:r>
    </w:p>
    <w:p w:rsidR="002B4A23" w:rsidRDefault="002B4A23" w:rsidP="002B4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2.13.13</w:t>
      </w:r>
      <w:r w:rsidRPr="002B4A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4A23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с заявлением (в свободной форме) об исправлении опечаток и (или\) ошибок, допущенных в выданных в результате предоставления муниципальной услуги документах. </w:t>
      </w:r>
      <w:proofErr w:type="gramEnd"/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2.13.14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Должностное лицо рассматривает заявление, представленное заявителем, и проводит проверку указанных в заявлении сведений.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2.13.15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2.13.16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2B4A23" w:rsidRDefault="002B4A23" w:rsidP="00EB4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2.13.17</w:t>
      </w:r>
      <w:r w:rsidRPr="002B4A23">
        <w:rPr>
          <w:rFonts w:ascii="Times New Roman" w:hAnsi="Times New Roman" w:cs="Times New Roman"/>
          <w:sz w:val="28"/>
          <w:szCs w:val="28"/>
        </w:rPr>
        <w:t xml:space="preserve">. Для получения дубликата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заявление, оформленное в свободной форме на получение дубликата (в свободной форме);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заявителя (представителя заявителя); </w:t>
      </w:r>
      <w:r>
        <w:rPr>
          <w:rFonts w:ascii="Times New Roman" w:hAnsi="Times New Roman" w:cs="Times New Roman"/>
          <w:sz w:val="28"/>
          <w:szCs w:val="28"/>
        </w:rPr>
        <w:t xml:space="preserve">2.13.18. </w:t>
      </w:r>
      <w:r w:rsidRPr="002B4A23">
        <w:rPr>
          <w:rFonts w:ascii="Times New Roman" w:hAnsi="Times New Roman" w:cs="Times New Roman"/>
          <w:sz w:val="28"/>
          <w:szCs w:val="28"/>
        </w:rPr>
        <w:t xml:space="preserve">Срок рассмотрения заявления и выдачи дубликата составляет 5 рабочих дней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2.13.19.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Основаниями для отказа при получении дубликата, являются: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документов, указанных в данном пункте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A2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2.13.20.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дубликата,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 xml:space="preserve"> до даты получения или отказа получения дубликата. 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2.13.21. </w:t>
      </w:r>
      <w:r w:rsidRPr="002B4A23">
        <w:rPr>
          <w:rFonts w:ascii="Times New Roman" w:hAnsi="Times New Roman" w:cs="Times New Roman"/>
          <w:sz w:val="28"/>
          <w:szCs w:val="28"/>
        </w:rPr>
        <w:t xml:space="preserve">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B4A23">
        <w:rPr>
          <w:rFonts w:ascii="Times New Roman" w:hAnsi="Times New Roman" w:cs="Times New Roman"/>
          <w:sz w:val="28"/>
          <w:szCs w:val="28"/>
        </w:rPr>
        <w:t>.</w:t>
      </w:r>
    </w:p>
    <w:p w:rsidR="002B4A23" w:rsidRDefault="002B4A23" w:rsidP="002B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23">
        <w:rPr>
          <w:rFonts w:ascii="Times New Roman" w:hAnsi="Times New Roman" w:cs="Times New Roman"/>
          <w:sz w:val="28"/>
          <w:szCs w:val="28"/>
        </w:rPr>
        <w:t xml:space="preserve"> Отказ от получения дубликата не препятствует повторному обращени</w:t>
      </w:r>
      <w:r>
        <w:rPr>
          <w:rFonts w:ascii="Times New Roman" w:hAnsi="Times New Roman" w:cs="Times New Roman"/>
          <w:sz w:val="28"/>
          <w:szCs w:val="28"/>
        </w:rPr>
        <w:t>ю за предоставлением дубликата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33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</w:t>
      </w:r>
    </w:p>
    <w:p w:rsidR="002F0B72" w:rsidRPr="00CA4D71" w:rsidRDefault="00EB4BBD" w:rsidP="00EB4B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Коновалов</w:t>
      </w:r>
      <w:proofErr w:type="spellEnd"/>
      <w:proofErr w:type="gramEnd"/>
    </w:p>
    <w:sectPr w:rsidR="002F0B72" w:rsidRPr="00C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2"/>
    <w:rsid w:val="002B4A23"/>
    <w:rsid w:val="002F0B72"/>
    <w:rsid w:val="00914538"/>
    <w:rsid w:val="00B8334D"/>
    <w:rsid w:val="00CA4D71"/>
    <w:rsid w:val="00E25487"/>
    <w:rsid w:val="00E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5343B2D-F546-4428-843B-BE22DAA5F7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2022-07-25T15:56:00Z</cp:lastPrinted>
  <dcterms:created xsi:type="dcterms:W3CDTF">2022-07-25T15:13:00Z</dcterms:created>
  <dcterms:modified xsi:type="dcterms:W3CDTF">2022-08-05T11:41:00Z</dcterms:modified>
</cp:coreProperties>
</file>