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78" w:rsidRPr="00CB35E0" w:rsidRDefault="00AE6178" w:rsidP="00AE6178">
      <w:pPr>
        <w:ind w:left="6237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1 </w:t>
      </w:r>
    </w:p>
    <w:p w:rsidR="00AE6178" w:rsidRPr="00367A46" w:rsidRDefault="00AE6178" w:rsidP="00AE6178">
      <w:pPr>
        <w:ind w:left="6237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367A46">
        <w:rPr>
          <w:rFonts w:ascii="Liberation Serif" w:hAnsi="Liberation Serif"/>
          <w:sz w:val="24"/>
          <w:szCs w:val="24"/>
        </w:rPr>
        <w:t>Продавцу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ab/>
      </w:r>
      <w:r w:rsidRPr="00367A46">
        <w:rPr>
          <w:rFonts w:ascii="Liberation Serif" w:hAnsi="Liberation Serif"/>
          <w:sz w:val="24"/>
          <w:szCs w:val="24"/>
        </w:rPr>
        <w:tab/>
      </w:r>
      <w:r w:rsidR="00FF0521">
        <w:rPr>
          <w:rFonts w:ascii="Liberation Serif" w:hAnsi="Liberation Serif"/>
          <w:sz w:val="24"/>
          <w:szCs w:val="24"/>
        </w:rPr>
        <w:tab/>
        <w:t xml:space="preserve"> в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 xml:space="preserve"> администрацию 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Камешкирского   района </w:t>
      </w:r>
    </w:p>
    <w:p w:rsidR="00AE6178" w:rsidRPr="00367A46" w:rsidRDefault="00AE6178" w:rsidP="00AE6178">
      <w:pPr>
        <w:ind w:left="5103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Пензенской области </w:t>
      </w: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Заявка на участие в аукционе в электронной форме</w:t>
      </w:r>
    </w:p>
    <w:p w:rsidR="00AE6178" w:rsidRPr="00367A46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</w:pPr>
      <w:proofErr w:type="gramStart"/>
      <w:r w:rsidRPr="00367A46">
        <w:rPr>
          <w:rFonts w:ascii="Liberation Serif" w:hAnsi="Liberation Serif"/>
          <w:sz w:val="24"/>
          <w:szCs w:val="24"/>
          <w:vertAlign w:val="superscript"/>
        </w:rPr>
        <w:t xml:space="preserve">(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полное</w:t>
      </w:r>
      <w:proofErr w:type="gramEnd"/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наименование юридического лица, ИНН, ОГРН, должность, фамилия, имя, отчество представителя, реквизиты документа,</w:t>
      </w: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________________________________________________________________________________</w:t>
      </w: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________________________________________________,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подтверждающего его полномочия,</w:t>
      </w:r>
      <w:r w:rsidRPr="00367A46">
        <w:rPr>
          <w:rStyle w:val="apple-converted-space"/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или фамилия, имя, отчество и паспортные данные физического лица, адрес (регистрации, почтовый), кон. телефон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принимая решение об участии в аукц</w:t>
      </w:r>
      <w:r>
        <w:rPr>
          <w:rFonts w:ascii="Liberation Serif" w:hAnsi="Liberation Serif"/>
          <w:sz w:val="24"/>
          <w:szCs w:val="24"/>
        </w:rPr>
        <w:t xml:space="preserve">ионе по продаже </w:t>
      </w:r>
      <w:proofErr w:type="gramStart"/>
      <w:r>
        <w:rPr>
          <w:rFonts w:ascii="Liberation Serif" w:hAnsi="Liberation Serif"/>
          <w:sz w:val="24"/>
          <w:szCs w:val="24"/>
        </w:rPr>
        <w:t xml:space="preserve">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</w:t>
      </w:r>
      <w:proofErr w:type="gramEnd"/>
      <w:r w:rsidRPr="00367A46">
        <w:rPr>
          <w:rFonts w:ascii="Liberation Serif" w:hAnsi="Liberation Serif"/>
          <w:sz w:val="24"/>
          <w:szCs w:val="24"/>
        </w:rPr>
        <w:t>: _____________________________________________, обязуется:</w:t>
      </w: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1) соблюдать условия проведения аукциона, содержащиеся в информационном сооб</w:t>
      </w:r>
      <w:r>
        <w:rPr>
          <w:rFonts w:ascii="Liberation Serif" w:hAnsi="Liberation Serif"/>
          <w:sz w:val="24"/>
          <w:szCs w:val="24"/>
        </w:rPr>
        <w:t xml:space="preserve">щении о продаже </w:t>
      </w:r>
      <w:proofErr w:type="gramStart"/>
      <w:r>
        <w:rPr>
          <w:rFonts w:ascii="Liberation Serif" w:hAnsi="Liberation Serif"/>
          <w:sz w:val="24"/>
          <w:szCs w:val="24"/>
        </w:rPr>
        <w:t xml:space="preserve">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</w:t>
      </w:r>
      <w:proofErr w:type="gramEnd"/>
      <w:r w:rsidRPr="00367A46">
        <w:rPr>
          <w:rFonts w:ascii="Liberation Serif" w:hAnsi="Liberation Serif"/>
          <w:sz w:val="24"/>
          <w:szCs w:val="24"/>
        </w:rPr>
        <w:t xml:space="preserve">, а также порядок проведения аукциона, установленный </w:t>
      </w:r>
      <w:r w:rsidRPr="00367A46">
        <w:rPr>
          <w:rFonts w:ascii="Liberation Serif" w:eastAsia="Calibri" w:hAnsi="Liberation Serif"/>
          <w:sz w:val="24"/>
          <w:szCs w:val="24"/>
        </w:rPr>
        <w:t>Федеральным законом от 21.12.2001</w:t>
      </w:r>
      <w:r w:rsidR="002C215F">
        <w:rPr>
          <w:rFonts w:ascii="Liberation Serif" w:eastAsia="Calibri" w:hAnsi="Liberation Serif"/>
          <w:sz w:val="24"/>
          <w:szCs w:val="24"/>
        </w:rPr>
        <w:t>г.</w:t>
      </w:r>
      <w:r w:rsidRPr="00367A46">
        <w:rPr>
          <w:rFonts w:ascii="Liberation Serif" w:eastAsia="Calibri" w:hAnsi="Liberation Serif"/>
          <w:sz w:val="24"/>
          <w:szCs w:val="24"/>
        </w:rPr>
        <w:t xml:space="preserve"> № 178-ФЗ </w:t>
      </w:r>
      <w:r w:rsidRPr="00367A46">
        <w:rPr>
          <w:rFonts w:ascii="Liberation Serif" w:hAnsi="Liberation Serif"/>
          <w:sz w:val="24"/>
          <w:szCs w:val="24"/>
        </w:rPr>
        <w:t>«</w:t>
      </w:r>
      <w:r w:rsidRPr="00367A46">
        <w:rPr>
          <w:rFonts w:ascii="Liberation Serif" w:eastAsia="Calibri" w:hAnsi="Liberation Serif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367A46">
        <w:rPr>
          <w:rFonts w:ascii="Liberation Serif" w:hAnsi="Liberation Serif"/>
          <w:sz w:val="24"/>
          <w:szCs w:val="24"/>
        </w:rPr>
        <w:t xml:space="preserve">; </w:t>
      </w: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2) в случае признания победителем аукциона заключить договор купли-продажи в течение пяти рабочих дней с даты подведения итогов аукциона и произвести оплату стоимости имущества, установленную по результатам аукциона, в сроки и на счет, определенные информационным сообщением о проведении аукциона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Условия проведения аукциона на </w:t>
      </w:r>
      <w:r w:rsidRPr="00367A46">
        <w:rPr>
          <w:rFonts w:ascii="Liberation Serif" w:eastAsia="Calibri" w:hAnsi="Liberation Serif"/>
          <w:bCs/>
          <w:sz w:val="24"/>
          <w:szCs w:val="24"/>
        </w:rPr>
        <w:t>Электронной площадке (универсальной торговой платформе)</w:t>
      </w:r>
      <w:r w:rsidRPr="00367A46">
        <w:rPr>
          <w:rFonts w:ascii="Liberation Serif" w:eastAsia="Calibri" w:hAnsi="Liberation Serif"/>
          <w:b/>
          <w:sz w:val="24"/>
          <w:szCs w:val="24"/>
        </w:rPr>
        <w:t xml:space="preserve"> </w:t>
      </w:r>
      <w:r w:rsidRPr="00367A46">
        <w:rPr>
          <w:rFonts w:ascii="Liberation Serif" w:hAnsi="Liberation Serif"/>
          <w:sz w:val="24"/>
          <w:szCs w:val="24"/>
        </w:rPr>
        <w:t xml:space="preserve">Претенденту понятны. 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Настоящей заявкой подтверждаем(-ю) свое согласие на обработку персональных данных.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Адрес Претендента</w:t>
      </w:r>
      <w:r w:rsidRPr="00367A46">
        <w:rPr>
          <w:rFonts w:ascii="Liberation Serif" w:hAnsi="Liberation Serif"/>
          <w:sz w:val="24"/>
          <w:szCs w:val="24"/>
        </w:rPr>
        <w:t xml:space="preserve"> (в том числе почтовый): ___________________.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Приложение:</w:t>
      </w:r>
    </w:p>
    <w:p w:rsidR="00AE6178" w:rsidRPr="00367A46" w:rsidRDefault="00AE6178" w:rsidP="00AE6178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 …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Подпись Претендента</w:t>
      </w: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367A46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367A46">
        <w:rPr>
          <w:rFonts w:ascii="Liberation Serif" w:hAnsi="Liberation Serif"/>
          <w:sz w:val="24"/>
          <w:szCs w:val="24"/>
        </w:rPr>
        <w:t xml:space="preserve">              _______________(_______________________)</w:t>
      </w:r>
    </w:p>
    <w:p w:rsidR="00AE6178" w:rsidRPr="004C6D39" w:rsidRDefault="00AE6178" w:rsidP="00AE6178">
      <w:pPr>
        <w:tabs>
          <w:tab w:val="left" w:pos="675"/>
        </w:tabs>
        <w:autoSpaceDE w:val="0"/>
        <w:autoSpaceDN w:val="0"/>
        <w:adjustRightInd w:val="0"/>
        <w:ind w:left="-176"/>
        <w:outlineLvl w:val="1"/>
        <w:rPr>
          <w:b/>
          <w:sz w:val="24"/>
          <w:szCs w:val="24"/>
        </w:rPr>
      </w:pPr>
    </w:p>
    <w:p w:rsidR="00FA01E1" w:rsidRPr="00AE6178" w:rsidRDefault="00FA01E1" w:rsidP="00AE6178"/>
    <w:sectPr w:rsidR="00FA01E1" w:rsidRPr="00AE6178" w:rsidSect="00B21A5E">
      <w:pgSz w:w="11906" w:h="16838"/>
      <w:pgMar w:top="567" w:right="720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78"/>
    <w:rsid w:val="002C215F"/>
    <w:rsid w:val="00AE6178"/>
    <w:rsid w:val="00FA01E1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0EE30-3344-4069-A23F-E75B5BF5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E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2021-10-05T06:25:00Z</dcterms:created>
  <dcterms:modified xsi:type="dcterms:W3CDTF">2022-06-02T10:24:00Z</dcterms:modified>
</cp:coreProperties>
</file>