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396F43"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размешен 1</w:t>
      </w:r>
      <w:r w:rsidR="00FE2699">
        <w:rPr>
          <w:rFonts w:ascii="Times New Roman" w:eastAsia="Times New Roman" w:hAnsi="Times New Roman" w:cs="Times New Roman"/>
          <w:sz w:val="26"/>
          <w:szCs w:val="26"/>
          <w:lang w:eastAsia="ru-RU"/>
        </w:rPr>
        <w:t>4.07.2020г</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9D7D51" w:rsidRDefault="00481574"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Комитет местного самоуправления</w:t>
      </w:r>
    </w:p>
    <w:p w:rsidR="00481574" w:rsidRPr="006801AC" w:rsidRDefault="0044407A"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proofErr w:type="spellStart"/>
      <w:r>
        <w:rPr>
          <w:rFonts w:ascii="Times New Roman" w:eastAsia="Times New Roman" w:hAnsi="Times New Roman" w:cs="Times New Roman"/>
          <w:sz w:val="36"/>
          <w:szCs w:val="36"/>
          <w:lang w:eastAsia="ru-RU"/>
        </w:rPr>
        <w:t>Большеумысского</w:t>
      </w:r>
      <w:proofErr w:type="spellEnd"/>
      <w:r w:rsidR="00481574" w:rsidRPr="006801AC">
        <w:rPr>
          <w:rFonts w:ascii="Times New Roman" w:eastAsia="Times New Roman" w:hAnsi="Times New Roman" w:cs="Times New Roman"/>
          <w:sz w:val="36"/>
          <w:szCs w:val="36"/>
          <w:lang w:eastAsia="ru-RU"/>
        </w:rPr>
        <w:t xml:space="preserve"> сельсовета</w:t>
      </w:r>
    </w:p>
    <w:p w:rsidR="00481574" w:rsidRPr="006801AC" w:rsidRDefault="00481574"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Default="00481574" w:rsidP="009D7D51">
      <w:pPr>
        <w:widowControl w:val="0"/>
        <w:spacing w:after="0" w:line="240" w:lineRule="auto"/>
        <w:ind w:right="-142"/>
        <w:jc w:val="center"/>
        <w:rPr>
          <w:rFonts w:ascii="Times New Roman" w:eastAsia="Times New Roman" w:hAnsi="Times New Roman" w:cs="Times New Roman"/>
          <w:color w:val="FF0000"/>
          <w:sz w:val="20"/>
          <w:szCs w:val="20"/>
          <w:lang w:eastAsia="ru-RU"/>
        </w:rPr>
      </w:pPr>
    </w:p>
    <w:p w:rsidR="0044407A" w:rsidRPr="006801AC" w:rsidRDefault="0044407A"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proofErr w:type="gramStart"/>
      <w:r w:rsidRPr="006801AC">
        <w:rPr>
          <w:rFonts w:ascii="Times New Roman" w:eastAsia="Times New Roman" w:hAnsi="Times New Roman" w:cs="Times New Roman"/>
          <w:b/>
          <w:sz w:val="28"/>
          <w:szCs w:val="28"/>
          <w:lang w:eastAsia="ru-RU"/>
        </w:rPr>
        <w:t>Р</w:t>
      </w:r>
      <w:proofErr w:type="gramEnd"/>
      <w:r w:rsidRPr="006801AC">
        <w:rPr>
          <w:rFonts w:ascii="Times New Roman" w:eastAsia="Times New Roman" w:hAnsi="Times New Roman" w:cs="Times New Roman"/>
          <w:b/>
          <w:sz w:val="28"/>
          <w:szCs w:val="28"/>
          <w:lang w:eastAsia="ru-RU"/>
        </w:rPr>
        <w:t xml:space="preserve">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9D7D51">
        <w:tc>
          <w:tcPr>
            <w:tcW w:w="404" w:type="dxa"/>
            <w:vAlign w:val="bottom"/>
          </w:tcPr>
          <w:p w:rsidR="00481574" w:rsidRPr="006801AC" w:rsidRDefault="00481574" w:rsidP="009D7D51">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481574" w:rsidP="009D7D51">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rsidR="00481574" w:rsidRPr="006801AC" w:rsidRDefault="00481574" w:rsidP="009D7D51">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9D7D51">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p>
        </w:tc>
      </w:tr>
      <w:tr w:rsidR="00481574" w:rsidRPr="006801AC" w:rsidTr="009D7D51">
        <w:tc>
          <w:tcPr>
            <w:tcW w:w="4770" w:type="dxa"/>
            <w:gridSpan w:val="4"/>
          </w:tcPr>
          <w:p w:rsidR="00481574" w:rsidRPr="006801AC" w:rsidRDefault="00481574" w:rsidP="009D7D51">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w:t>
            </w:r>
            <w:r w:rsidR="0044407A">
              <w:rPr>
                <w:rFonts w:ascii="Times New Roman" w:eastAsia="Times New Roman" w:hAnsi="Times New Roman" w:cs="Times New Roman"/>
                <w:sz w:val="24"/>
                <w:szCs w:val="24"/>
                <w:lang w:eastAsia="ru-RU"/>
              </w:rPr>
              <w:t>Б</w:t>
            </w:r>
            <w:proofErr w:type="gramEnd"/>
            <w:r w:rsidR="0044407A">
              <w:rPr>
                <w:rFonts w:ascii="Times New Roman" w:eastAsia="Times New Roman" w:hAnsi="Times New Roman" w:cs="Times New Roman"/>
                <w:sz w:val="24"/>
                <w:szCs w:val="24"/>
                <w:lang w:eastAsia="ru-RU"/>
              </w:rPr>
              <w:t>ольшой</w:t>
            </w:r>
            <w:proofErr w:type="spellEnd"/>
            <w:r w:rsidR="0044407A">
              <w:rPr>
                <w:rFonts w:ascii="Times New Roman" w:eastAsia="Times New Roman" w:hAnsi="Times New Roman" w:cs="Times New Roman"/>
                <w:sz w:val="24"/>
                <w:szCs w:val="24"/>
                <w:lang w:eastAsia="ru-RU"/>
              </w:rPr>
              <w:t xml:space="preserve"> </w:t>
            </w:r>
            <w:proofErr w:type="spellStart"/>
            <w:r w:rsidR="0044407A">
              <w:rPr>
                <w:rFonts w:ascii="Times New Roman" w:eastAsia="Times New Roman" w:hAnsi="Times New Roman" w:cs="Times New Roman"/>
                <w:sz w:val="24"/>
                <w:szCs w:val="24"/>
                <w:lang w:eastAsia="ru-RU"/>
              </w:rPr>
              <w:t>Умыс</w:t>
            </w:r>
            <w:proofErr w:type="spellEnd"/>
          </w:p>
          <w:p w:rsidR="00481574" w:rsidRPr="006801AC" w:rsidRDefault="00481574" w:rsidP="009D7D51">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proofErr w:type="spellStart"/>
      <w:r w:rsidR="0044407A">
        <w:rPr>
          <w:rFonts w:ascii="Times New Roman" w:eastAsia="Times New Roman" w:hAnsi="Times New Roman" w:cs="Times New Roman"/>
          <w:b/>
          <w:sz w:val="24"/>
          <w:szCs w:val="24"/>
          <w:lang w:eastAsia="ru-RU"/>
        </w:rPr>
        <w:t>Большеумысского</w:t>
      </w:r>
      <w:proofErr w:type="spellEnd"/>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C6210E">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w:t>
      </w:r>
      <w:proofErr w:type="gramStart"/>
      <w:r w:rsidRPr="006801AC">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proofErr w:type="spellStart"/>
      <w:r w:rsidR="0044407A">
        <w:rPr>
          <w:rFonts w:ascii="Times New Roman" w:eastAsia="Times New Roman" w:hAnsi="Times New Roman" w:cs="Times New Roman"/>
          <w:sz w:val="24"/>
          <w:szCs w:val="24"/>
          <w:lang w:eastAsia="ru-RU"/>
        </w:rPr>
        <w:t>Большеумысского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C6210E">
        <w:rPr>
          <w:rFonts w:ascii="Times New Roman" w:eastAsia="Times New Roman" w:hAnsi="Times New Roman" w:cs="Times New Roman"/>
          <w:sz w:val="24"/>
          <w:szCs w:val="24"/>
          <w:lang w:eastAsia="ru-RU"/>
        </w:rPr>
        <w:t xml:space="preserve"> области</w:t>
      </w:r>
      <w:r w:rsidR="00C6210E">
        <w:rPr>
          <w:rFonts w:ascii="Times New Roman" w:eastAsia="Times New Roman" w:hAnsi="Times New Roman" w:cs="Times New Roman"/>
          <w:sz w:val="20"/>
          <w:szCs w:val="20"/>
          <w:lang w:eastAsia="ru-RU"/>
        </w:rPr>
        <w:t xml:space="preserve"> </w:t>
      </w:r>
      <w:proofErr w:type="gramEnd"/>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proofErr w:type="spellStart"/>
      <w:r w:rsidR="0044407A">
        <w:rPr>
          <w:rFonts w:ascii="Times New Roman" w:eastAsia="Times New Roman" w:hAnsi="Times New Roman" w:cs="Times New Roman"/>
          <w:b/>
          <w:sz w:val="24"/>
          <w:szCs w:val="24"/>
          <w:lang w:eastAsia="ru-RU"/>
        </w:rPr>
        <w:t>Большеумысского</w:t>
      </w:r>
      <w:proofErr w:type="spellEnd"/>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proofErr w:type="spellStart"/>
      <w:r w:rsidR="0044407A">
        <w:rPr>
          <w:rFonts w:ascii="Times New Roman" w:eastAsia="Times New Roman" w:hAnsi="Times New Roman" w:cs="Times New Roman"/>
          <w:sz w:val="24"/>
          <w:szCs w:val="24"/>
          <w:lang w:eastAsia="ru-RU"/>
        </w:rPr>
        <w:t>Большеумысского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proofErr w:type="spellStart"/>
      <w:r w:rsidR="0044407A">
        <w:rPr>
          <w:rFonts w:ascii="Times New Roman" w:eastAsia="Times New Roman" w:hAnsi="Times New Roman" w:cs="Times New Roman"/>
          <w:sz w:val="24"/>
          <w:szCs w:val="24"/>
          <w:lang w:eastAsia="ru-RU"/>
        </w:rPr>
        <w:t>Большеумысского</w:t>
      </w:r>
      <w:proofErr w:type="spellEnd"/>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Pr>
          <w:rFonts w:ascii="Times New Roman" w:eastAsia="Times New Roman" w:hAnsi="Times New Roman" w:cs="Times New Roman"/>
          <w:sz w:val="24"/>
          <w:szCs w:val="24"/>
          <w:lang w:eastAsia="ru-RU"/>
        </w:rPr>
        <w:t xml:space="preserve"> от </w:t>
      </w:r>
      <w:r w:rsidR="00365565" w:rsidRPr="00365565">
        <w:rPr>
          <w:rFonts w:ascii="Times New Roman" w:eastAsia="Times New Roman" w:hAnsi="Times New Roman" w:cs="Times New Roman"/>
          <w:sz w:val="24"/>
          <w:szCs w:val="24"/>
          <w:lang w:eastAsia="ru-RU"/>
        </w:rPr>
        <w:t>25.01.2019  №  406-114/6</w:t>
      </w:r>
      <w:r w:rsidRPr="00365565">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изменения, изложив их в новой редакции</w:t>
      </w:r>
      <w:r w:rsidR="00D11673">
        <w:rPr>
          <w:rFonts w:ascii="Times New Roman" w:eastAsia="Times New Roman" w:hAnsi="Times New Roman" w:cs="Times New Roman"/>
          <w:sz w:val="24"/>
          <w:szCs w:val="24"/>
          <w:lang w:eastAsia="ru-RU"/>
        </w:rPr>
        <w:t xml:space="preserve">, </w:t>
      </w:r>
      <w:proofErr w:type="gramStart"/>
      <w:r w:rsidR="00D11673">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w:t>
      </w:r>
    </w:p>
    <w:p w:rsidR="00481574" w:rsidRPr="00365565"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2.  Опубликовать настоящее решение в информационном бюллетене </w:t>
      </w:r>
      <w:r w:rsidRPr="00365565">
        <w:rPr>
          <w:rFonts w:ascii="Times New Roman" w:eastAsia="Times New Roman" w:hAnsi="Times New Roman" w:cs="Times New Roman"/>
          <w:sz w:val="24"/>
          <w:szCs w:val="24"/>
          <w:lang w:eastAsia="ru-RU"/>
        </w:rPr>
        <w:t>«</w:t>
      </w:r>
      <w:r w:rsidR="00365565" w:rsidRPr="00365565">
        <w:rPr>
          <w:rFonts w:ascii="Times New Roman" w:eastAsia="Times New Roman" w:hAnsi="Times New Roman" w:cs="Times New Roman"/>
          <w:sz w:val="24"/>
          <w:szCs w:val="24"/>
          <w:lang w:eastAsia="ru-RU"/>
        </w:rPr>
        <w:t>Сельские ведомости</w:t>
      </w:r>
      <w:r w:rsidRPr="00365565">
        <w:rPr>
          <w:rFonts w:ascii="Times New Roman" w:eastAsia="Times New Roman" w:hAnsi="Times New Roman" w:cs="Times New Roman"/>
          <w:sz w:val="24"/>
          <w:szCs w:val="24"/>
          <w:lang w:eastAsia="ru-RU"/>
        </w:rPr>
        <w:t>».</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w:t>
      </w:r>
      <w:proofErr w:type="gramStart"/>
      <w:r w:rsidRPr="006801AC">
        <w:rPr>
          <w:rFonts w:ascii="Times New Roman" w:eastAsia="Times New Roman" w:hAnsi="Times New Roman" w:cs="Times New Roman"/>
          <w:sz w:val="24"/>
          <w:szCs w:val="24"/>
          <w:lang w:eastAsia="ru-RU"/>
        </w:rPr>
        <w:t>Контроль за</w:t>
      </w:r>
      <w:proofErr w:type="gramEnd"/>
      <w:r w:rsidRPr="006801AC">
        <w:rPr>
          <w:rFonts w:ascii="Times New Roman" w:eastAsia="Times New Roman" w:hAnsi="Times New Roman" w:cs="Times New Roman"/>
          <w:sz w:val="24"/>
          <w:szCs w:val="24"/>
          <w:lang w:eastAsia="ru-RU"/>
        </w:rPr>
        <w:t xml:space="preserve"> исполнением настоящего решения возложить на Главу </w:t>
      </w:r>
      <w:proofErr w:type="spellStart"/>
      <w:r w:rsidR="0044407A">
        <w:rPr>
          <w:rFonts w:ascii="Times New Roman" w:eastAsia="Times New Roman" w:hAnsi="Times New Roman" w:cs="Times New Roman"/>
          <w:sz w:val="24"/>
          <w:szCs w:val="24"/>
          <w:lang w:eastAsia="ru-RU"/>
        </w:rPr>
        <w:t>Большеумысского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proofErr w:type="spellStart"/>
      <w:r w:rsidR="0044407A">
        <w:rPr>
          <w:rFonts w:ascii="Times New Roman" w:eastAsia="Times New Roman" w:hAnsi="Times New Roman" w:cs="Arial"/>
          <w:b/>
          <w:sz w:val="24"/>
          <w:szCs w:val="24"/>
          <w:lang w:eastAsia="ru-RU"/>
        </w:rPr>
        <w:t>Большеумысского</w:t>
      </w:r>
      <w:proofErr w:type="spellEnd"/>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sidR="009D7D51">
        <w:rPr>
          <w:rFonts w:ascii="Times New Roman" w:eastAsia="Times New Roman" w:hAnsi="Times New Roman" w:cs="Times New Roman"/>
          <w:b/>
          <w:sz w:val="24"/>
          <w:szCs w:val="24"/>
          <w:lang w:eastAsia="ru-RU"/>
        </w:rPr>
        <w:t>Ф</w:t>
      </w:r>
      <w:r w:rsidRPr="006801AC">
        <w:rPr>
          <w:rFonts w:ascii="Times New Roman" w:eastAsia="Times New Roman" w:hAnsi="Times New Roman" w:cs="Times New Roman"/>
          <w:b/>
          <w:sz w:val="24"/>
          <w:szCs w:val="24"/>
          <w:lang w:eastAsia="ru-RU"/>
        </w:rPr>
        <w:t xml:space="preserve">.В. </w:t>
      </w:r>
      <w:r w:rsidR="009D7D51">
        <w:rPr>
          <w:rFonts w:ascii="Times New Roman" w:eastAsia="Times New Roman" w:hAnsi="Times New Roman" w:cs="Times New Roman"/>
          <w:b/>
          <w:sz w:val="24"/>
          <w:szCs w:val="24"/>
          <w:lang w:eastAsia="ru-RU"/>
        </w:rPr>
        <w:t>Воробьев</w:t>
      </w: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9"/>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0" w:name="__RefHeading___Toc27727_3578142504"/>
      <w:bookmarkStart w:id="1" w:name="__RefHeading___Toc27733_3578142504"/>
      <w:bookmarkStart w:id="2" w:name="__RefHeading___Toc27793_3578142504"/>
      <w:bookmarkEnd w:id="0"/>
      <w:bookmarkEnd w:id="1"/>
      <w:bookmarkEnd w:id="2"/>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proofErr w:type="spellStart"/>
      <w:r w:rsidR="0044407A">
        <w:rPr>
          <w:rFonts w:ascii="Times New Roman" w:eastAsia="NSimSun" w:hAnsi="Times New Roman" w:cs="Times New Roman"/>
          <w:kern w:val="2"/>
          <w:sz w:val="20"/>
          <w:szCs w:val="20"/>
          <w:lang w:eastAsia="zh-CN" w:bidi="hi-IN"/>
        </w:rPr>
        <w:t>Большеумысского</w:t>
      </w:r>
      <w:proofErr w:type="spellEnd"/>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3" w:name="__RefHeading___Toc27735_3578142504"/>
      <w:bookmarkEnd w:id="3"/>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9D7D51" w:rsidRDefault="0044407A"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БОЛЬШЕУМЫССКОГО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proofErr w:type="spellStart"/>
      <w:r w:rsidR="0044407A">
        <w:rPr>
          <w:rFonts w:ascii="Times New Roman" w:eastAsia="Times New Roman" w:hAnsi="Times New Roman" w:cs="Times New Roman"/>
          <w:bCs/>
          <w:sz w:val="20"/>
          <w:szCs w:val="20"/>
          <w:lang w:eastAsia="ru-RU"/>
        </w:rPr>
        <w:t>Большеумысского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proofErr w:type="spellStart"/>
      <w:r w:rsidR="0044407A">
        <w:rPr>
          <w:rFonts w:ascii="Times New Roman" w:eastAsia="Times New Roman" w:hAnsi="Times New Roman" w:cs="Times New Roman"/>
          <w:bCs/>
          <w:sz w:val="20"/>
          <w:szCs w:val="20"/>
          <w:lang w:eastAsia="ru-RU"/>
        </w:rPr>
        <w:t>Большеумысского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4" w:name="__RefHeading___Toc27795_3578142504"/>
      <w:bookmarkEnd w:id="4"/>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709"/>
        <w:gridCol w:w="141"/>
        <w:gridCol w:w="284"/>
        <w:gridCol w:w="1417"/>
        <w:gridCol w:w="567"/>
        <w:gridCol w:w="567"/>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1"/>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без кондиционеров:</w:t>
            </w:r>
          </w:p>
        </w:tc>
        <w:tc>
          <w:tcPr>
            <w:tcW w:w="1842"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3"/>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3"/>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3"/>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1"/>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lastRenderedPageBreak/>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1"/>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w:t>
            </w:r>
            <w:proofErr w:type="spellStart"/>
            <w:r w:rsidRPr="00396F43">
              <w:rPr>
                <w:rFonts w:ascii="Times New Roman" w:hAnsi="Times New Roman" w:cs="Times New Roman"/>
                <w:szCs w:val="20"/>
              </w:rPr>
              <w:t>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1"/>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w:t>
            </w:r>
            <w:proofErr w:type="spellStart"/>
            <w:r w:rsidRPr="00396F43">
              <w:rPr>
                <w:rFonts w:ascii="Times New Roman" w:hAnsi="Times New Roman" w:cs="Times New Roman"/>
                <w:szCs w:val="20"/>
              </w:rPr>
              <w:t>куб</w:t>
            </w:r>
            <w:proofErr w:type="gramStart"/>
            <w:r w:rsidRPr="00396F43">
              <w:rPr>
                <w:rFonts w:ascii="Times New Roman" w:hAnsi="Times New Roman" w:cs="Times New Roman"/>
                <w:szCs w:val="20"/>
              </w:rPr>
              <w:t>.м</w:t>
            </w:r>
            <w:proofErr w:type="spellEnd"/>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1"/>
          </w:tcPr>
          <w:p w:rsidR="00396F43" w:rsidRPr="00396F43" w:rsidRDefault="00396F43" w:rsidP="00396F43">
            <w:pPr>
              <w:spacing w:before="100" w:beforeAutospacing="1" w:line="228" w:lineRule="auto"/>
              <w:rPr>
                <w:rFonts w:ascii="Times New Roman" w:hAnsi="Times New Roman" w:cs="Times New Roman"/>
                <w:szCs w:val="20"/>
              </w:rPr>
            </w:pPr>
            <w:bookmarkStart w:id="5" w:name="__DdeLink__124885_1016665667"/>
            <w:bookmarkEnd w:id="5"/>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w:t>
            </w:r>
            <w:proofErr w:type="spellEnd"/>
            <w:r w:rsidRPr="00396F43">
              <w:rPr>
                <w:rFonts w:ascii="Times New Roman" w:hAnsi="Times New Roman" w:cs="Times New Roman"/>
                <w:szCs w:val="20"/>
              </w:rPr>
              <w:t>-чии</w:t>
            </w:r>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3"/>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3"/>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1"/>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w:t>
            </w:r>
          </w:p>
        </w:tc>
        <w:tc>
          <w:tcPr>
            <w:tcW w:w="9162" w:type="dxa"/>
            <w:gridSpan w:val="11"/>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9D7D51">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4110" w:type="dxa"/>
            <w:gridSpan w:val="6"/>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w:t>
            </w:r>
            <w:proofErr w:type="spellStart"/>
            <w:r w:rsidRPr="00396F43">
              <w:rPr>
                <w:rFonts w:ascii="Times New Roman" w:hAnsi="Times New Roman" w:cs="Times New Roman"/>
                <w:szCs w:val="20"/>
              </w:rPr>
              <w:t>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1"/>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1"/>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9D7D51">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4110" w:type="dxa"/>
            <w:gridSpan w:val="6"/>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1"/>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w:t>
            </w:r>
            <w:proofErr w:type="spellStart"/>
            <w:r w:rsidRPr="00396F43">
              <w:rPr>
                <w:rFonts w:ascii="Times New Roman" w:eastAsia="Arial" w:hAnsi="Times New Roman" w:cs="Times New Roman"/>
                <w:szCs w:val="20"/>
              </w:rPr>
              <w:t>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roofErr w:type="spellEnd"/>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6" w:name="__RefHeading___Toc27801_3578142504"/>
      <w:bookmarkEnd w:id="6"/>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9D7D51">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9D7D51">
            <w:pPr>
              <w:jc w:val="center"/>
              <w:rPr>
                <w:rFonts w:ascii="Times New Roman" w:eastAsia="Times New Roman" w:hAnsi="Times New Roman" w:cs="Times New Roman"/>
                <w:kern w:val="2"/>
                <w:sz w:val="20"/>
                <w:szCs w:val="20"/>
                <w:lang w:eastAsia="zh-CN"/>
              </w:rPr>
            </w:pPr>
          </w:p>
        </w:tc>
      </w:tr>
      <w:tr w:rsidR="00DE2656" w:rsidRPr="00DE2656" w:rsidTr="009D7D51">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9D7D51">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65565"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15</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65565"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18</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7"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7"/>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8" w:name="__RefHeading___Toc28753_3578142504"/>
      <w:bookmarkEnd w:id="8"/>
      <w:r w:rsidRPr="00396F43">
        <w:rPr>
          <w:rFonts w:ascii="Times New Roman" w:eastAsia="Microsoft YaHei" w:hAnsi="Times New Roman" w:cs="Arial"/>
          <w:b/>
          <w:bCs/>
          <w:kern w:val="2"/>
          <w:sz w:val="20"/>
          <w:szCs w:val="20"/>
          <w:lang w:eastAsia="zh-CN" w:bidi="hi-IN"/>
        </w:rPr>
        <w:t xml:space="preserve">1.11. </w:t>
      </w:r>
      <w:bookmarkStart w:id="9"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9"/>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0" w:name="__DdeLink__577518_1398760028"/>
            <w:bookmarkEnd w:id="10"/>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9D7D51"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1" w:name="_GoBack4"/>
            <w:bookmarkEnd w:id="11"/>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9D7D51"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9D7D51"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9D7D51"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9D7D51"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-вой</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9D7D51"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9D7D51"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9D7D51"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9D7D51"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2" w:name="__RefHeading___Toc256732_3667955767"/>
      <w:bookmarkEnd w:id="12"/>
      <w:r w:rsidRPr="00396F43">
        <w:rPr>
          <w:rFonts w:ascii="Times New Roman" w:eastAsia="Microsoft YaHei" w:hAnsi="Times New Roman" w:cs="Arial"/>
          <w:b/>
          <w:bCs/>
          <w:kern w:val="2"/>
          <w:sz w:val="20"/>
          <w:szCs w:val="20"/>
          <w:lang w:eastAsia="zh-CN" w:bidi="hi-IN"/>
        </w:rPr>
        <w:t xml:space="preserve">1.13. </w:t>
      </w:r>
      <w:bookmarkStart w:id="13" w:name="__DdeLink__5825422_33569450851"/>
      <w:bookmarkStart w:id="14" w:name="__DdeLink__253110_1171560442"/>
      <w:r w:rsidRPr="00396F43">
        <w:rPr>
          <w:rFonts w:ascii="Times New Roman" w:eastAsia="Microsoft YaHei" w:hAnsi="Times New Roman" w:cs="Arial"/>
          <w:b/>
          <w:bCs/>
          <w:kern w:val="2"/>
          <w:sz w:val="20"/>
          <w:szCs w:val="20"/>
          <w:lang w:eastAsia="zh-CN" w:bidi="hi-IN"/>
        </w:rPr>
        <w:t>Объекты</w:t>
      </w:r>
      <w:bookmarkEnd w:id="13"/>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4"/>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5" w:name="__DdeLink__287181_2558933218"/>
            <w:r w:rsidRPr="00396F43">
              <w:rPr>
                <w:rFonts w:ascii="Times New Roman" w:hAnsi="Times New Roman" w:cs="Times New Roman"/>
                <w:b/>
                <w:bCs/>
                <w:szCs w:val="20"/>
              </w:rPr>
              <w:t>Стоянки автомобилей</w:t>
            </w:r>
            <w:bookmarkEnd w:id="15"/>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9D7D51"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9D7D51"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9D7D51"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9D7D51"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9D7D51"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9D7D51"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proofErr w:type="gramStart"/>
            <w:r w:rsidRPr="00396F43">
              <w:rPr>
                <w:rFonts w:ascii="Times New Roman" w:hAnsi="Times New Roman" w:cs="Times New Roman"/>
                <w:szCs w:val="20"/>
              </w:rPr>
              <w:t>препода-вателя</w:t>
            </w:r>
            <w:proofErr w:type="spellEnd"/>
            <w:proofErr w:type="gram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 xml:space="preserve">-мест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proofErr w:type="spellStart"/>
            <w:r w:rsidRPr="00396F43">
              <w:rPr>
                <w:rFonts w:ascii="Times New Roman" w:hAnsi="Times New Roman" w:cs="Times New Roman"/>
                <w:szCs w:val="20"/>
              </w:rPr>
              <w:t>Выставочно</w:t>
            </w:r>
            <w:proofErr w:type="spellEnd"/>
            <w:r w:rsidRPr="00396F43">
              <w:rPr>
                <w:rFonts w:ascii="Times New Roman" w:hAnsi="Times New Roman" w:cs="Times New Roman"/>
                <w:szCs w:val="20"/>
              </w:rPr>
              <w:t>-музейные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Физкультурно-оздоровительные комплексы с залом площадью 1000–2000 </w:t>
            </w:r>
            <w:proofErr w:type="spellStart"/>
            <w:r w:rsidRPr="00396F43">
              <w:rPr>
                <w:rFonts w:ascii="Times New Roman" w:hAnsi="Times New Roman" w:cs="Times New Roman"/>
                <w:szCs w:val="20"/>
              </w:rPr>
              <w:t>кв</w:t>
            </w:r>
            <w:proofErr w:type="gramStart"/>
            <w:r w:rsidRPr="00396F43">
              <w:rPr>
                <w:rFonts w:ascii="Times New Roman" w:hAnsi="Times New Roman" w:cs="Times New Roman"/>
                <w:szCs w:val="20"/>
              </w:rPr>
              <w:t>.м</w:t>
            </w:r>
            <w:proofErr w:type="spellEnd"/>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9D7D51" w:rsidP="00396F43">
            <w:pPr>
              <w:spacing w:line="230" w:lineRule="auto"/>
              <w:ind w:firstLine="709"/>
              <w:contextualSpacing/>
              <w:jc w:val="both"/>
              <w:rPr>
                <w:rFonts w:ascii="Times New Roman" w:hAnsi="Times New Roman" w:cs="Times New Roman"/>
                <w:color w:val="333333"/>
                <w:szCs w:val="20"/>
                <w:highlight w:val="white"/>
              </w:rPr>
            </w:pPr>
            <w:hyperlink r:id="rId11">
              <w:r w:rsidR="0044407A">
                <w:rPr>
                  <w:noProof/>
                  <w:color w:val="0000FF"/>
                  <w:u w:val="single"/>
                  <w:lang w:eastAsia="ru-RU"/>
                </w:rPr>
                <mc:AlternateContent>
                  <mc:Choice Requires="wps">
                    <w:drawing>
                      <wp:anchor distT="0" distB="0" distL="114300" distR="114300" simplePos="0" relativeHeight="251659264"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mc:Fallback>
                </mc:AlternateContent>
              </w:r>
              <w:r w:rsidR="0044407A">
                <w:rPr>
                  <w:noProof/>
                  <w:color w:val="0000FF"/>
                  <w:u w:val="single"/>
                  <w:lang w:eastAsia="ru-RU"/>
                </w:rPr>
                <mc:AlternateContent>
                  <mc:Choice Requires="wps">
                    <w:drawing>
                      <wp:anchor distT="0" distB="0" distL="114300" distR="114300" simplePos="0" relativeHeight="251660288"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mc:Fallback>
                </mc:AlternateConten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6" w:name="P2655"/>
            <w:bookmarkEnd w:id="16"/>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82"/>
            <w:bookmarkEnd w:id="17"/>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8" w:name="P2701"/>
            <w:bookmarkEnd w:id="18"/>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25"/>
            <w:bookmarkEnd w:id="19"/>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6"/>
            <w:bookmarkEnd w:id="20"/>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7"/>
            <w:bookmarkEnd w:id="21"/>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38"/>
            <w:bookmarkEnd w:id="22"/>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3" w:name="__RefHeading___Toc27811_3578142504"/>
      <w:bookmarkEnd w:id="23"/>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proofErr w:type="spellStart"/>
      <w:r w:rsidR="0044407A">
        <w:rPr>
          <w:rFonts w:ascii="Times New Roman" w:eastAsia="Times New Roman" w:hAnsi="Times New Roman" w:cs="Times New Roman"/>
          <w:b/>
          <w:bCs/>
          <w:kern w:val="2"/>
          <w:sz w:val="20"/>
          <w:szCs w:val="20"/>
          <w:lang w:eastAsia="ru-RU" w:bidi="hi-IN"/>
        </w:rPr>
        <w:t>Большеумысского</w:t>
      </w:r>
      <w:proofErr w:type="spellEnd"/>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w:t>
      </w:r>
      <w:proofErr w:type="gramEnd"/>
      <w:r w:rsidRPr="00396F43">
        <w:rPr>
          <w:rFonts w:ascii="Times New Roman" w:eastAsia="Arial" w:hAnsi="Times New Roman" w:cs="Times New Roman"/>
          <w:b/>
          <w:bCs/>
          <w:kern w:val="2"/>
          <w:sz w:val="20"/>
          <w:szCs w:val="20"/>
          <w:lang w:eastAsia="zh-CN" w:bidi="hi-IN"/>
        </w:rPr>
        <w:t xml:space="preserve"> 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4"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4"/>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proofErr w:type="gram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w:t>
      </w:r>
      <w:proofErr w:type="gramEnd"/>
      <w:r w:rsidR="0018430E" w:rsidRPr="0018430E">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5"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5"/>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6"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6"/>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proofErr w:type="gram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нормативов</w:t>
      </w:r>
      <w:proofErr w:type="gramEnd"/>
      <w:r w:rsidRPr="00396F43">
        <w:rPr>
          <w:rFonts w:ascii="Times New Roman" w:eastAsia="Arial" w:hAnsi="Times New Roman" w:cs="Times New Roman"/>
          <w:b/>
          <w:bCs/>
          <w:kern w:val="2"/>
          <w:sz w:val="20"/>
          <w:szCs w:val="20"/>
          <w:lang w:eastAsia="zh-CN" w:bidi="hi-IN"/>
        </w:rPr>
        <w:t xml:space="preserve">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w:t>
      </w:r>
      <w:proofErr w:type="gramStart"/>
      <w:r w:rsidRPr="00396F43">
        <w:rPr>
          <w:rFonts w:ascii="Times New Roman" w:eastAsia="Times New Roman" w:hAnsi="Times New Roman" w:cs="Times New Roman"/>
          <w:sz w:val="20"/>
          <w:szCs w:val="20"/>
          <w:lang w:eastAsia="ru-RU"/>
        </w:rPr>
        <w:t>граждан</w:t>
      </w:r>
      <w:proofErr w:type="gramEnd"/>
      <w:r w:rsidRPr="00396F43">
        <w:rPr>
          <w:rFonts w:ascii="Times New Roman" w:eastAsia="Times New Roman" w:hAnsi="Times New Roman" w:cs="Times New Roman"/>
          <w:sz w:val="20"/>
          <w:szCs w:val="20"/>
          <w:lang w:eastAsia="ru-RU"/>
        </w:rPr>
        <w:t xml:space="preserve"> в качестве нуждающихся в жилых помещений в </w:t>
      </w:r>
      <w:proofErr w:type="spellStart"/>
      <w:r w:rsidR="0044407A">
        <w:rPr>
          <w:rFonts w:ascii="Times New Roman" w:eastAsia="Times New Roman" w:hAnsi="Times New Roman" w:cs="Times New Roman"/>
          <w:sz w:val="20"/>
          <w:szCs w:val="20"/>
          <w:lang w:eastAsia="ru-RU"/>
        </w:rPr>
        <w:t>Большеумысском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w:t>
      </w:r>
      <w:r w:rsidRPr="00396F43">
        <w:rPr>
          <w:rFonts w:ascii="Times New Roman" w:eastAsia="Times New Roman" w:hAnsi="Times New Roman" w:cs="Times New Roman"/>
          <w:sz w:val="20"/>
          <w:szCs w:val="20"/>
          <w:lang w:eastAsia="ru-RU"/>
        </w:rPr>
        <w:lastRenderedPageBreak/>
        <w:t xml:space="preserve">договорам социального найма утверждены Решением Комитета местного самоуправления </w:t>
      </w:r>
      <w:proofErr w:type="spellStart"/>
      <w:r w:rsidR="0044407A">
        <w:rPr>
          <w:rFonts w:ascii="Times New Roman" w:eastAsia="Times New Roman" w:hAnsi="Times New Roman" w:cs="Times New Roman"/>
          <w:sz w:val="20"/>
          <w:szCs w:val="20"/>
          <w:lang w:eastAsia="ru-RU"/>
        </w:rPr>
        <w:t>Большеумысского</w:t>
      </w:r>
      <w:proofErr w:type="spellEnd"/>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bookmarkStart w:id="27" w:name="_GoBack"/>
      <w:r w:rsidR="00365565" w:rsidRPr="00365565">
        <w:rPr>
          <w:rFonts w:ascii="Times New Roman" w:eastAsia="Times New Roman" w:hAnsi="Times New Roman" w:cs="Times New Roman"/>
          <w:sz w:val="20"/>
          <w:szCs w:val="20"/>
          <w:lang w:eastAsia="ru-RU"/>
        </w:rPr>
        <w:t>24.09.2010 №119-47/5</w:t>
      </w:r>
      <w:r w:rsidR="00D65421" w:rsidRPr="00365565">
        <w:rPr>
          <w:rFonts w:ascii="Times New Roman" w:eastAsia="Times New Roman" w:hAnsi="Times New Roman" w:cs="Times New Roman"/>
          <w:sz w:val="20"/>
          <w:szCs w:val="20"/>
          <w:lang w:eastAsia="ru-RU"/>
        </w:rPr>
        <w:t xml:space="preserve"> </w:t>
      </w:r>
      <w:bookmarkEnd w:id="27"/>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44407A">
        <w:rPr>
          <w:rFonts w:ascii="Times New Roman" w:eastAsia="Times New Roman" w:hAnsi="Times New Roman" w:cs="Times New Roman"/>
          <w:sz w:val="20"/>
          <w:szCs w:val="20"/>
          <w:lang w:eastAsia="ru-RU"/>
        </w:rPr>
        <w:t>Большеумысском</w:t>
      </w:r>
      <w:proofErr w:type="spellEnd"/>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w:t>
      </w:r>
      <w:proofErr w:type="gramEnd"/>
      <w:r w:rsidRPr="00396F43">
        <w:rPr>
          <w:rFonts w:ascii="Times New Roman" w:eastAsia="Arial" w:hAnsi="Times New Roman" w:cs="Times New Roman"/>
          <w:b/>
          <w:bCs/>
          <w:kern w:val="2"/>
          <w:sz w:val="20"/>
          <w:szCs w:val="20"/>
          <w:lang w:eastAsia="zh-CN" w:bidi="hi-IN"/>
        </w:rPr>
        <w:t xml:space="preserve">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proofErr w:type="spellStart"/>
      <w:r w:rsidR="0044407A">
        <w:rPr>
          <w:rFonts w:ascii="Times New Roman" w:eastAsia="Times New Roman" w:hAnsi="Times New Roman" w:cs="Times New Roman"/>
          <w:b/>
          <w:bCs/>
          <w:sz w:val="20"/>
          <w:szCs w:val="20"/>
          <w:lang w:eastAsia="ru-RU"/>
        </w:rPr>
        <w:t>Большеумысского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Times New Roman" w:hAnsi="Times New Roman" w:cs="Times New Roman"/>
          <w:b/>
          <w:bCs/>
          <w:sz w:val="20"/>
          <w:szCs w:val="20"/>
          <w:lang w:eastAsia="ru-RU"/>
        </w:rPr>
        <w:t>Большеумысского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нормативов градостроительного проектирования</w:t>
      </w:r>
      <w:proofErr w:type="gramEnd"/>
      <w:r w:rsidRPr="00396F43">
        <w:rPr>
          <w:rFonts w:ascii="Times New Roman" w:eastAsia="Times New Roman" w:hAnsi="Times New Roman" w:cs="Times New Roman"/>
          <w:b/>
          <w:bCs/>
          <w:sz w:val="20"/>
          <w:szCs w:val="20"/>
          <w:lang w:eastAsia="ru-RU"/>
        </w:rPr>
        <w:t xml:space="preserve"> </w:t>
      </w:r>
      <w:proofErr w:type="spellStart"/>
      <w:r w:rsidR="0044407A">
        <w:rPr>
          <w:rFonts w:ascii="Times New Roman" w:eastAsia="Times New Roman" w:hAnsi="Times New Roman" w:cs="Times New Roman"/>
          <w:b/>
          <w:bCs/>
          <w:sz w:val="20"/>
          <w:szCs w:val="20"/>
          <w:lang w:eastAsia="ru-RU"/>
        </w:rPr>
        <w:t>Большеумысского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proofErr w:type="spellStart"/>
      <w:r w:rsidR="0044407A">
        <w:rPr>
          <w:rFonts w:ascii="Times New Roman" w:eastAsia="Times New Roman" w:hAnsi="Times New Roman" w:cs="Times New Roman"/>
          <w:b/>
          <w:bCs/>
          <w:sz w:val="20"/>
          <w:szCs w:val="20"/>
          <w:lang w:eastAsia="ru-RU"/>
        </w:rPr>
        <w:t>Большеумысского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Times New Roman" w:hAnsi="Times New Roman" w:cs="Times New Roman"/>
          <w:b/>
          <w:bCs/>
          <w:sz w:val="20"/>
          <w:szCs w:val="20"/>
          <w:lang w:eastAsia="ru-RU"/>
        </w:rPr>
        <w:t>Большеумысского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proofErr w:type="spellStart"/>
      <w:r w:rsidR="0044407A">
        <w:rPr>
          <w:rFonts w:ascii="Times New Roman" w:eastAsia="Times New Roman" w:hAnsi="Times New Roman" w:cs="Times New Roman"/>
          <w:b/>
          <w:bCs/>
          <w:sz w:val="20"/>
          <w:szCs w:val="20"/>
          <w:lang w:eastAsia="ru-RU"/>
        </w:rPr>
        <w:t>Большеумысского</w:t>
      </w:r>
      <w:proofErr w:type="spellEnd"/>
      <w:r w:rsidRPr="00396F43">
        <w:rPr>
          <w:rFonts w:ascii="Times New Roman" w:eastAsia="Times New Roman" w:hAnsi="Times New Roman" w:cs="Times New Roman"/>
          <w:b/>
          <w:bCs/>
          <w:sz w:val="20"/>
          <w:szCs w:val="20"/>
          <w:lang w:eastAsia="ru-RU"/>
        </w:rPr>
        <w:t xml:space="preserve"> сельсовета</w:t>
      </w:r>
      <w:proofErr w:type="gramEnd"/>
      <w:r w:rsidRPr="00396F43">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w:t>
      </w:r>
      <w:proofErr w:type="gramEnd"/>
      <w:r w:rsidRPr="00396F43">
        <w:rPr>
          <w:rFonts w:ascii="Times New Roman" w:eastAsia="Arial" w:hAnsi="Times New Roman" w:cs="Times New Roman"/>
          <w:b/>
          <w:bCs/>
          <w:kern w:val="2"/>
          <w:sz w:val="20"/>
          <w:szCs w:val="20"/>
          <w:lang w:eastAsia="zh-CN" w:bidi="hi-IN"/>
        </w:rPr>
        <w:t xml:space="preserve">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proofErr w:type="spellStart"/>
      <w:r w:rsidR="0044407A">
        <w:rPr>
          <w:rFonts w:ascii="Times New Roman" w:eastAsia="Times New Roman" w:hAnsi="Times New Roman" w:cs="Times New Roman"/>
          <w:sz w:val="20"/>
          <w:szCs w:val="20"/>
          <w:lang w:eastAsia="ru-RU"/>
        </w:rPr>
        <w:t>Большеумысский</w:t>
      </w:r>
      <w:proofErr w:type="spellEnd"/>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proofErr w:type="gramStart"/>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w:t>
      </w:r>
      <w:proofErr w:type="gramEnd"/>
      <w:r w:rsidRPr="00396F43">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w:t>
      </w:r>
      <w:proofErr w:type="gramStart"/>
      <w:r w:rsidRPr="00396F43">
        <w:rPr>
          <w:rFonts w:ascii="Times New Roman" w:eastAsia="Arial" w:hAnsi="Times New Roman" w:cs="Times New Roman"/>
          <w:b/>
          <w:bCs/>
          <w:kern w:val="2"/>
          <w:sz w:val="20"/>
          <w:szCs w:val="20"/>
          <w:lang w:eastAsia="zh-CN" w:bidi="hi-IN"/>
        </w:rPr>
        <w:t xml:space="preserve">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 xml:space="preserve">Российской </w:t>
      </w:r>
      <w:r w:rsidRPr="00396F43">
        <w:rPr>
          <w:rFonts w:ascii="Times New Roman" w:eastAsia="Times New Roman" w:hAnsi="Times New Roman" w:cs="Times New Roman"/>
          <w:sz w:val="20"/>
          <w:szCs w:val="20"/>
          <w:lang w:eastAsia="ru-RU"/>
        </w:rPr>
        <w:lastRenderedPageBreak/>
        <w:t>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proofErr w:type="spellStart"/>
      <w:r w:rsidR="0044407A">
        <w:rPr>
          <w:rFonts w:ascii="Times New Roman" w:eastAsia="Arial" w:hAnsi="Times New Roman" w:cs="Times New Roman"/>
          <w:b/>
          <w:bCs/>
          <w:kern w:val="2"/>
          <w:sz w:val="20"/>
          <w:szCs w:val="20"/>
          <w:lang w:eastAsia="zh-CN" w:bidi="hi-IN"/>
        </w:rPr>
        <w:t>Большеумысского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посл</w:t>
      </w:r>
      <w:r w:rsidR="009D7D51">
        <w:rPr>
          <w:rFonts w:ascii="Times New Roman" w:eastAsia="Times New Roman" w:hAnsi="Times New Roman" w:cs="Times New Roman"/>
          <w:spacing w:val="-8"/>
          <w:kern w:val="2"/>
          <w:sz w:val="20"/>
          <w:szCs w:val="20"/>
          <w:lang w:eastAsia="ru-RU" w:bidi="hi-IN"/>
        </w:rPr>
        <w:t xml:space="preserve">едующими изменениями) (далее - </w:t>
      </w:r>
      <w:r w:rsidRPr="00396F43">
        <w:rPr>
          <w:rFonts w:ascii="Times New Roman" w:eastAsia="Times New Roman" w:hAnsi="Times New Roman" w:cs="Times New Roman"/>
          <w:spacing w:val="-8"/>
          <w:kern w:val="2"/>
          <w:sz w:val="20"/>
          <w:szCs w:val="20"/>
          <w:lang w:eastAsia="ru-RU" w:bidi="hi-IN"/>
        </w:rP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w:t>
      </w:r>
      <w:proofErr w:type="gramStart"/>
      <w:r w:rsidRPr="00396F43">
        <w:rPr>
          <w:rFonts w:ascii="Times New Roman" w:eastAsia="Times New Roman" w:hAnsi="Times New Roman" w:cs="Times New Roman"/>
          <w:kern w:val="2"/>
          <w:sz w:val="20"/>
          <w:szCs w:val="20"/>
          <w:lang w:eastAsia="ru-RU" w:bidi="hi-IN"/>
        </w:rPr>
        <w:t>т</w:t>
      </w:r>
      <w:proofErr w:type="gramEnd"/>
      <w:r w:rsidRPr="00396F43">
        <w:rPr>
          <w:rFonts w:ascii="Times New Roman" w:eastAsia="Times New Roman" w:hAnsi="Times New Roman" w:cs="Times New Roman"/>
          <w:kern w:val="2"/>
          <w:sz w:val="20"/>
          <w:szCs w:val="20"/>
          <w:lang w:eastAsia="ru-RU" w:bidi="hi-IN"/>
        </w:rPr>
        <w:t>ерриториальной доступности принят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w:t>
      </w:r>
      <w:r w:rsidRPr="00396F43">
        <w:rPr>
          <w:rFonts w:ascii="Times New Roman" w:eastAsia="Arial" w:hAnsi="Times New Roman" w:cs="Times New Roman"/>
          <w:kern w:val="2"/>
          <w:sz w:val="20"/>
          <w:szCs w:val="20"/>
          <w:lang w:eastAsia="zh-CN" w:bidi="hi-IN"/>
        </w:rPr>
        <w:lastRenderedPageBreak/>
        <w:t xml:space="preserve">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0044407A">
        <w:rPr>
          <w:rFonts w:ascii="Times New Roman" w:eastAsia="Arial" w:hAnsi="Times New Roman" w:cs="Times New Roman"/>
          <w:kern w:val="2"/>
          <w:sz w:val="20"/>
          <w:szCs w:val="20"/>
          <w:lang w:eastAsia="zh-CN" w:bidi="hi-IN"/>
        </w:rPr>
        <w:t>Большеумысского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proofErr w:type="gramStart"/>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0044407A">
        <w:rPr>
          <w:rFonts w:ascii="Times New Roman" w:eastAsia="Times New Roman" w:hAnsi="Times New Roman" w:cs="Times New Roman"/>
          <w:sz w:val="20"/>
          <w:szCs w:val="20"/>
          <w:lang w:eastAsia="ru-RU"/>
        </w:rPr>
        <w:t>Большеумысского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44407A">
        <w:rPr>
          <w:rFonts w:ascii="Times New Roman" w:eastAsia="Times New Roman" w:hAnsi="Times New Roman" w:cs="Times New Roman"/>
          <w:sz w:val="20"/>
          <w:szCs w:val="20"/>
          <w:lang w:eastAsia="ru-RU"/>
        </w:rPr>
        <w:t>Большеумысского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0044407A">
        <w:rPr>
          <w:rFonts w:ascii="Times New Roman" w:eastAsia="Times New Roman" w:hAnsi="Times New Roman" w:cs="Times New Roman"/>
          <w:sz w:val="20"/>
          <w:szCs w:val="20"/>
          <w:lang w:eastAsia="ru-RU"/>
        </w:rPr>
        <w:t>Большеумысского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396F43">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05" w:rsidRDefault="00A35605">
      <w:pPr>
        <w:spacing w:after="0" w:line="240" w:lineRule="auto"/>
      </w:pPr>
      <w:r>
        <w:separator/>
      </w:r>
    </w:p>
  </w:endnote>
  <w:endnote w:type="continuationSeparator" w:id="0">
    <w:p w:rsidR="00A35605" w:rsidRDefault="00A3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05" w:rsidRDefault="00A35605">
      <w:pPr>
        <w:spacing w:after="0" w:line="240" w:lineRule="auto"/>
      </w:pPr>
      <w:r>
        <w:separator/>
      </w:r>
    </w:p>
  </w:footnote>
  <w:footnote w:type="continuationSeparator" w:id="0">
    <w:p w:rsidR="00A35605" w:rsidRDefault="00A3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51" w:rsidRDefault="009D7D51">
    <w:pPr>
      <w:pStyle w:val="a3"/>
      <w:jc w:val="center"/>
    </w:pPr>
  </w:p>
  <w:p w:rsidR="009D7D51" w:rsidRDefault="009D7D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3"/>
    <w:rsid w:val="000A0B44"/>
    <w:rsid w:val="0018430E"/>
    <w:rsid w:val="00365565"/>
    <w:rsid w:val="00396F43"/>
    <w:rsid w:val="0044407A"/>
    <w:rsid w:val="00481574"/>
    <w:rsid w:val="006801AC"/>
    <w:rsid w:val="006A6003"/>
    <w:rsid w:val="00763252"/>
    <w:rsid w:val="0078434F"/>
    <w:rsid w:val="00956836"/>
    <w:rsid w:val="00993C2F"/>
    <w:rsid w:val="009D7D51"/>
    <w:rsid w:val="009E57D1"/>
    <w:rsid w:val="00A11CCD"/>
    <w:rsid w:val="00A35605"/>
    <w:rsid w:val="00BD6CBE"/>
    <w:rsid w:val="00C47F66"/>
    <w:rsid w:val="00C6210E"/>
    <w:rsid w:val="00D11673"/>
    <w:rsid w:val="00D65421"/>
    <w:rsid w:val="00DE2656"/>
    <w:rsid w:val="00F15C30"/>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9411</Words>
  <Characters>53645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4</cp:revision>
  <dcterms:created xsi:type="dcterms:W3CDTF">2020-09-07T08:10:00Z</dcterms:created>
  <dcterms:modified xsi:type="dcterms:W3CDTF">2020-09-07T08:29:00Z</dcterms:modified>
</cp:coreProperties>
</file>