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1B69" w:rsidRDefault="000E6287" w:rsidP="00731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12B" w:rsidRDefault="000E6287" w:rsidP="00731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Комитет местного самоуправления</w:t>
      </w:r>
    </w:p>
    <w:p w:rsidR="000E6287" w:rsidRPr="00731B69" w:rsidRDefault="00731B69" w:rsidP="00731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Большеумысского</w:t>
      </w:r>
      <w:r w:rsidR="000E6287"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сельсовета</w:t>
      </w:r>
    </w:p>
    <w:p w:rsidR="00C77475" w:rsidRDefault="000E6287" w:rsidP="000E6287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Камешкирского района </w:t>
      </w:r>
    </w:p>
    <w:p w:rsidR="000E6287" w:rsidRPr="006A2C61" w:rsidRDefault="000E6287" w:rsidP="000E6287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>Пензенской области</w:t>
      </w:r>
    </w:p>
    <w:p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217AC4" w:rsidRPr="006A2C61" w:rsidRDefault="00217AC4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4"/>
        <w:gridCol w:w="2835"/>
        <w:gridCol w:w="397"/>
        <w:gridCol w:w="1134"/>
      </w:tblGrid>
      <w:tr w:rsidR="000E6287" w:rsidRPr="006A2C61" w:rsidTr="00461BF3">
        <w:tc>
          <w:tcPr>
            <w:tcW w:w="404" w:type="dxa"/>
            <w:vAlign w:val="bottom"/>
          </w:tcPr>
          <w:p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6287" w:rsidRPr="006A2C61" w:rsidRDefault="00C77475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29.03.2021 года</w:t>
            </w:r>
          </w:p>
        </w:tc>
        <w:tc>
          <w:tcPr>
            <w:tcW w:w="397" w:type="dxa"/>
            <w:vAlign w:val="bottom"/>
          </w:tcPr>
          <w:p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6287" w:rsidRPr="006A2C61" w:rsidRDefault="00C77475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122-36/7</w:t>
            </w:r>
          </w:p>
        </w:tc>
      </w:tr>
      <w:tr w:rsidR="000E6287" w:rsidRPr="006A2C61" w:rsidTr="00461BF3">
        <w:tc>
          <w:tcPr>
            <w:tcW w:w="4770" w:type="dxa"/>
            <w:gridSpan w:val="4"/>
          </w:tcPr>
          <w:p w:rsidR="000E6287" w:rsidRPr="006A2C61" w:rsidRDefault="00731B69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с.БольшойУмыс</w:t>
            </w:r>
          </w:p>
          <w:p w:rsidR="000E6287" w:rsidRPr="006A2C61" w:rsidRDefault="000E6287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AC4" w:rsidRPr="00C729E6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287" w:rsidRPr="00C729E6" w:rsidRDefault="00B9457E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C729E6"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подготовки, утверждения </w:t>
      </w:r>
      <w:r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местных нормативов градостроительного проектирования </w:t>
      </w:r>
      <w:r w:rsidR="00731B69"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Большеумысского</w:t>
      </w:r>
      <w:r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Камешкирского района Пензенской области</w:t>
      </w:r>
      <w:r w:rsidR="00C729E6"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внесения изменений в них</w:t>
      </w:r>
    </w:p>
    <w:p w:rsidR="00DB2B82" w:rsidRPr="00C729E6" w:rsidRDefault="00DB2B82" w:rsidP="00DB2B82">
      <w:pPr>
        <w:spacing w:after="0" w:line="240" w:lineRule="auto"/>
        <w:ind w:left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2B82" w:rsidRPr="00C729E6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C729E6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ч.</w:t>
      </w: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ст. 29.4 Градостроительного кодекса Российской Федерации, Федеральным законом N131-ФЗ от 06.10.2003 «Об общих принципах организации местного самоуправления в Российской Федерации», </w:t>
      </w:r>
      <w:r w:rsidR="00C729E6" w:rsidRPr="00C729E6">
        <w:rPr>
          <w:rFonts w:ascii="Times New Roman" w:hAnsi="Times New Roman" w:cs="Times New Roman"/>
          <w:sz w:val="28"/>
          <w:szCs w:val="28"/>
        </w:rPr>
        <w:t>Уставом Большеумысского сельсовета Камешкирского района Пензенской области</w:t>
      </w: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B2B82" w:rsidRPr="00C729E6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2B82" w:rsidRPr="00C729E6" w:rsidRDefault="00DB2B82" w:rsidP="00DB2B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Комитет местного самоуправления </w:t>
      </w:r>
      <w:r w:rsidR="00C729E6" w:rsidRPr="00C7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Большеумысского сельсовета Камешкирского района Пензенской области </w:t>
      </w:r>
      <w:r w:rsidRPr="00C7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DB2B82" w:rsidRPr="00C729E6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2B82" w:rsidRPr="00C729E6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«Порядок подготовки, утверждения местных нормативов градостроительного проектирования </w:t>
      </w:r>
      <w:r w:rsidR="00C729E6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Большеумысского сельсовета Камешкирского района Пензенской области</w:t>
      </w: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внесения изменений в них», согласно приложению.</w:t>
      </w:r>
    </w:p>
    <w:p w:rsidR="00C729E6" w:rsidRPr="00C729E6" w:rsidRDefault="00210BDF" w:rsidP="00C72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729E6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решение в информационном бюллетене «Сельские ведомости»</w:t>
      </w:r>
    </w:p>
    <w:p w:rsidR="00C729E6" w:rsidRPr="00C729E6" w:rsidRDefault="00210BDF" w:rsidP="00C72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729E6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:rsidR="00C729E6" w:rsidRPr="00C729E6" w:rsidRDefault="00210BDF" w:rsidP="00C72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="00C729E6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решения возложить на главу Большеумысского сельсовета Камешкирского района Пензенской области.</w:t>
      </w:r>
    </w:p>
    <w:p w:rsidR="00C729E6" w:rsidRPr="00C729E6" w:rsidRDefault="00C729E6" w:rsidP="00C72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9E6" w:rsidRPr="00C77475" w:rsidRDefault="00C729E6" w:rsidP="00C729E6">
      <w:pPr>
        <w:spacing w:after="0" w:line="2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Большеумысского сельсовета</w:t>
      </w:r>
    </w:p>
    <w:p w:rsidR="00C729E6" w:rsidRPr="00C77475" w:rsidRDefault="00C729E6" w:rsidP="00C729E6">
      <w:pPr>
        <w:spacing w:after="0" w:line="2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 района</w:t>
      </w:r>
    </w:p>
    <w:p w:rsidR="00C729E6" w:rsidRPr="00C77475" w:rsidRDefault="00C729E6" w:rsidP="00C729E6">
      <w:pPr>
        <w:spacing w:after="0" w:line="2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  <w:r w:rsidRPr="00C774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74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74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7475" w:rsidRPr="00C7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C77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</w:t>
      </w:r>
      <w:r w:rsidR="00C77475" w:rsidRPr="00C7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Ф.В.</w:t>
      </w:r>
    </w:p>
    <w:p w:rsidR="00C729E6" w:rsidRPr="00C729E6" w:rsidRDefault="00C729E6" w:rsidP="00C72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B82" w:rsidRPr="005862E7" w:rsidRDefault="00DB2B82" w:rsidP="00DB2B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29E6" w:rsidRDefault="00C729E6" w:rsidP="00B02A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2AD1" w:rsidRDefault="00B02AD1" w:rsidP="00B02A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2B82" w:rsidRPr="00C729E6" w:rsidRDefault="00DB2B82" w:rsidP="00DB2B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DB2B82" w:rsidRPr="00C729E6" w:rsidRDefault="00DB2B82" w:rsidP="00DB2B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2B82" w:rsidRPr="00C729E6" w:rsidRDefault="00DB2B82" w:rsidP="00DB2B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DB2B82" w:rsidRPr="00C729E6" w:rsidRDefault="00DB2B82" w:rsidP="00DB2B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Комитета местного самоуправления</w:t>
      </w:r>
    </w:p>
    <w:p w:rsidR="00C729E6" w:rsidRPr="00C729E6" w:rsidRDefault="00C729E6" w:rsidP="00DB2B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Большеумысского сельсовета </w:t>
      </w:r>
    </w:p>
    <w:p w:rsidR="00C729E6" w:rsidRPr="00C729E6" w:rsidRDefault="00C729E6" w:rsidP="00C729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DB2B82" w:rsidRPr="00C729E6" w:rsidRDefault="00C77475" w:rsidP="00C729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 29.03.2021 года </w:t>
      </w:r>
      <w:r w:rsid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122-36/7</w:t>
      </w:r>
    </w:p>
    <w:p w:rsidR="00DB2B82" w:rsidRPr="005862E7" w:rsidRDefault="00DB2B82" w:rsidP="00DB2B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2B82" w:rsidRPr="0051612B" w:rsidRDefault="00DB2B82" w:rsidP="00DB2B8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Порядок подготовки, утверждения местных нормативов градостроительного проектирования </w:t>
      </w:r>
      <w:r w:rsidR="00C729E6" w:rsidRPr="005161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Большеумысского сельсовета Камешкирского района Пензенской области</w:t>
      </w:r>
      <w:r w:rsidRPr="005161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и внесения изменений в них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2B82" w:rsidRPr="0051612B" w:rsidRDefault="00DB2B82" w:rsidP="00B02AD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DB2B82" w:rsidRPr="0051612B" w:rsidRDefault="00DB2B82" w:rsidP="00B02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 Настоящее Положение определяет порядок подготовки, утверждения местных нормативов градостроительного проектирования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Большеумысского сельсовета Камешкирского района Пензенской области 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внесения изменений в них.</w:t>
      </w:r>
    </w:p>
    <w:p w:rsidR="00DB2B82" w:rsidRPr="0051612B" w:rsidRDefault="00B02AD1" w:rsidP="00B02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1.2</w:t>
      </w:r>
      <w:r w:rsidRPr="0051612B">
        <w:rPr>
          <w:rFonts w:ascii="Times New Roman" w:hAnsi="Times New Roman" w:cs="Times New Roman"/>
          <w:sz w:val="26"/>
          <w:szCs w:val="26"/>
        </w:rPr>
        <w:t>. </w:t>
      </w:r>
      <w:r w:rsidR="0051612B" w:rsidRPr="0051612B">
        <w:rPr>
          <w:rFonts w:ascii="Times New Roman" w:hAnsi="Times New Roman" w:cs="Times New Roman"/>
          <w:sz w:val="26"/>
          <w:szCs w:val="26"/>
        </w:rPr>
        <w:t>Местные нормативы градостроительного проектирования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Большеумысского сельсовета Камешкирского района Пензенской области </w:t>
      </w:r>
      <w:r w:rsidR="00DB2B82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по тексту местные нормативы) устанавливают совокупность расчетных показателей минимально допустимого уровня обеспеченности объектами местного значения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="00DB2B82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относящимися к областям, указанным в </w:t>
      </w:r>
      <w:hyperlink r:id="rId8" w:history="1">
        <w:r w:rsidR="00DB2B82"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пункте 1 части 5 статьи 23</w:t>
        </w:r>
      </w:hyperlink>
      <w:r w:rsidR="00DB2B82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Градостроительного кодекса Российской Федерации, объектами благоустройства территории, иными объектами местного значения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="00DB2B82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расчетных показателей максимально допустимого уровня территориальной</w:t>
      </w:r>
      <w:r w:rsidR="0051612B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доступности таких объектов для </w:t>
      </w:r>
      <w:r w:rsidR="00DB2B82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="00DB2B82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B2B82" w:rsidRPr="0051612B" w:rsidRDefault="00DB2B82" w:rsidP="00B02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Не допускается утверждение местных нормативов, содержащих:</w:t>
      </w:r>
    </w:p>
    <w:p w:rsidR="00DB2B82" w:rsidRPr="0051612B" w:rsidRDefault="00DB2B82" w:rsidP="00B02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уровень обеспеченности объектами местного значения, предусмотренными частью 4 статьи 29.2 Градостроительного Кодекса Российской Федерации ниже предельных значений расчетных показателей установленных региональными нормативами градостроительного проектирования;</w:t>
      </w:r>
    </w:p>
    <w:p w:rsidR="00DB2B82" w:rsidRPr="0051612B" w:rsidRDefault="00DB2B82" w:rsidP="00B02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уровень территориальной доступности объектов местного значения, предусмотренных частью </w:t>
      </w:r>
      <w:hyperlink r:id="rId9" w:history="1">
        <w:r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4</w:t>
        </w:r>
      </w:hyperlink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10" w:history="1">
        <w:r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статьи 29.2</w:t>
        </w:r>
      </w:hyperlink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Градостроительного Кодекса Российской Федерации превышающий предельные значения максимально допустимого значения расчетных показателей установленных региональными нормативами градостроительного проектирования.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B2B82" w:rsidRPr="0051612B" w:rsidRDefault="00DB2B82" w:rsidP="0051612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Состав местных нормативов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Местные нормативы включают в себя: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основную часть (расчетные показатели минимально допустимого уровня обеспеченности объектами, предусмотренными </w:t>
      </w:r>
      <w:hyperlink r:id="rId11" w:history="1">
        <w:r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частью 4 статьи 29.2</w:t>
        </w:r>
      </w:hyperlink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Градостроительного кодекса Российской Федерации, иными объектами местного значения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Большеумысского сельсовета Камешкирского района Пензенской области 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расчетные показатели максимально допустимого уровня территориальной доступности таких объектов для населения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2) материалы по обоснованию расчетных показателей, содержащихся в основной части местных нормативов;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правила и область применения расчетных показателей, содержащихся в основной части местных нормативов.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612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B2B82" w:rsidRPr="0051612B" w:rsidRDefault="00DB2B82" w:rsidP="00DB2B8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Порядок подготовки и утверждения местных нормативов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612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Решение о подготовке местных нормативов или внесении изменений в них принимается главой администрации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оформляется постановлением администрации. В постановлении определяются сроки, условия финансирования и иные вопросы организации работ по подготовке местных нормативов.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Подготовка местных нормативов осуществляется с учетом: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социально-демографического состава и плотности населения на территории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планов и программ комплексного социально-экономического развития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предложений органов местного самоуправления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 заинтересованных лиц.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Проект местных нормативов подлежит опубликованию в порядке, установленном для официального опубликования нормативных правовых актов администрации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иной официальной информации и размещается на официальном сайте администрации </w:t>
      </w:r>
      <w:r w:rsidR="00C729E6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информационно-телекоммуникационной сети "Интернет", не менее чем за два месяца до их утверждения.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Местные нормативы и внесенные в них изменения утверждаются решением Комитета местного самоуправления </w:t>
      </w:r>
      <w:r w:rsidR="00B02AD1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Утвержденные местные нормативы подлежат обязательному официальному опубликованию в информационном бюллетене "</w:t>
      </w:r>
      <w:r w:rsidR="00B02AD1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Сельские ведомости", 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размещению на официальном сайте администрации </w:t>
      </w:r>
      <w:r w:rsidR="00B02AD1"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Большеумысского сельсовета Камешкирского района Пензенской области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информационно-телекоммуникационной сети "Интернет", а также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B2B82" w:rsidRPr="0051612B" w:rsidRDefault="00DB2B82" w:rsidP="00DB2B8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Внесение изменений в местные нормативы</w:t>
      </w:r>
    </w:p>
    <w:p w:rsidR="00DB2B82" w:rsidRPr="0051612B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Внесение изменений в местные нормативы осуществляется в порядке, определенном для их подготовки и утверждения.</w:t>
      </w:r>
    </w:p>
    <w:p w:rsidR="00DB2B82" w:rsidRPr="00B02AD1" w:rsidRDefault="00DB2B82" w:rsidP="00DB2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2B82" w:rsidRPr="00B02AD1" w:rsidRDefault="00DB2B82" w:rsidP="00DB2B82">
      <w:pPr>
        <w:rPr>
          <w:rFonts w:ascii="Times New Roman" w:hAnsi="Times New Roman" w:cs="Times New Roman"/>
          <w:sz w:val="28"/>
          <w:szCs w:val="28"/>
        </w:rPr>
      </w:pPr>
    </w:p>
    <w:p w:rsidR="00B9457E" w:rsidRPr="006A2C61" w:rsidRDefault="00B9457E" w:rsidP="00B9457E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9457E" w:rsidRPr="006A2C61" w:rsidSect="00A246C4">
      <w:pgSz w:w="11906" w:h="16838"/>
      <w:pgMar w:top="851" w:right="794" w:bottom="851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2BE" w:rsidRDefault="002002BE" w:rsidP="00EE625E">
      <w:pPr>
        <w:spacing w:after="0" w:line="240" w:lineRule="auto"/>
      </w:pPr>
      <w:r>
        <w:separator/>
      </w:r>
    </w:p>
  </w:endnote>
  <w:endnote w:type="continuationSeparator" w:id="1">
    <w:p w:rsidR="002002BE" w:rsidRDefault="002002BE" w:rsidP="00E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2BE" w:rsidRDefault="002002BE" w:rsidP="00EE625E">
      <w:pPr>
        <w:spacing w:after="0" w:line="240" w:lineRule="auto"/>
      </w:pPr>
      <w:r>
        <w:separator/>
      </w:r>
    </w:p>
  </w:footnote>
  <w:footnote w:type="continuationSeparator" w:id="1">
    <w:p w:rsidR="002002BE" w:rsidRDefault="002002BE" w:rsidP="00EE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6590"/>
    <w:multiLevelType w:val="multilevel"/>
    <w:tmpl w:val="320C5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70723"/>
    <w:rsid w:val="000522DF"/>
    <w:rsid w:val="000A28EE"/>
    <w:rsid w:val="000E6287"/>
    <w:rsid w:val="001620CD"/>
    <w:rsid w:val="001649F1"/>
    <w:rsid w:val="00170723"/>
    <w:rsid w:val="00187BE7"/>
    <w:rsid w:val="001905AA"/>
    <w:rsid w:val="001B03BE"/>
    <w:rsid w:val="001D1D83"/>
    <w:rsid w:val="002002BE"/>
    <w:rsid w:val="00210BDF"/>
    <w:rsid w:val="00217AC4"/>
    <w:rsid w:val="0026073A"/>
    <w:rsid w:val="00285A68"/>
    <w:rsid w:val="002E7355"/>
    <w:rsid w:val="00313911"/>
    <w:rsid w:val="003369A5"/>
    <w:rsid w:val="003A712F"/>
    <w:rsid w:val="003B010E"/>
    <w:rsid w:val="003D1A90"/>
    <w:rsid w:val="00461BF3"/>
    <w:rsid w:val="0051612B"/>
    <w:rsid w:val="00550199"/>
    <w:rsid w:val="0055602F"/>
    <w:rsid w:val="00591164"/>
    <w:rsid w:val="005F3964"/>
    <w:rsid w:val="006062DA"/>
    <w:rsid w:val="006A2C61"/>
    <w:rsid w:val="007013AE"/>
    <w:rsid w:val="00731B69"/>
    <w:rsid w:val="0073687B"/>
    <w:rsid w:val="0074601B"/>
    <w:rsid w:val="00783DCF"/>
    <w:rsid w:val="007A7207"/>
    <w:rsid w:val="007C3BA6"/>
    <w:rsid w:val="007E5F63"/>
    <w:rsid w:val="007E73C1"/>
    <w:rsid w:val="00855990"/>
    <w:rsid w:val="00873CA8"/>
    <w:rsid w:val="00880C1C"/>
    <w:rsid w:val="0088797D"/>
    <w:rsid w:val="008A2D87"/>
    <w:rsid w:val="008F2366"/>
    <w:rsid w:val="0094210C"/>
    <w:rsid w:val="00946763"/>
    <w:rsid w:val="00973513"/>
    <w:rsid w:val="00A246C4"/>
    <w:rsid w:val="00A478A3"/>
    <w:rsid w:val="00B02AD1"/>
    <w:rsid w:val="00B55903"/>
    <w:rsid w:val="00B9457E"/>
    <w:rsid w:val="00C04098"/>
    <w:rsid w:val="00C729E6"/>
    <w:rsid w:val="00C77475"/>
    <w:rsid w:val="00CA388B"/>
    <w:rsid w:val="00CA73AD"/>
    <w:rsid w:val="00D26004"/>
    <w:rsid w:val="00D43C7D"/>
    <w:rsid w:val="00DB2B82"/>
    <w:rsid w:val="00E14CCF"/>
    <w:rsid w:val="00E76392"/>
    <w:rsid w:val="00E97E78"/>
    <w:rsid w:val="00EA1F0D"/>
    <w:rsid w:val="00ED1966"/>
    <w:rsid w:val="00ED733E"/>
    <w:rsid w:val="00EE625E"/>
    <w:rsid w:val="00EF2B34"/>
    <w:rsid w:val="00FA0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  <w:style w:type="paragraph" w:styleId="a9">
    <w:name w:val="List Paragraph"/>
    <w:basedOn w:val="a"/>
    <w:uiPriority w:val="34"/>
    <w:qFormat/>
    <w:rsid w:val="00C72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  <w:style w:type="paragraph" w:styleId="a9">
    <w:name w:val="List Paragraph"/>
    <w:basedOn w:val="a"/>
    <w:uiPriority w:val="34"/>
    <w:qFormat/>
    <w:rsid w:val="00C72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2021-03-24T06:59:00Z</dcterms:created>
  <dcterms:modified xsi:type="dcterms:W3CDTF">2021-04-05T07:27:00Z</dcterms:modified>
</cp:coreProperties>
</file>