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F5" w:rsidRDefault="00055DBE" w:rsidP="00055DBE">
      <w:pPr>
        <w:jc w:val="center"/>
        <w:rPr>
          <w:rFonts w:ascii="Times New Roman" w:hAnsi="Times New Roman" w:cs="Times New Roman"/>
          <w:sz w:val="32"/>
          <w:szCs w:val="32"/>
        </w:rPr>
      </w:pPr>
      <w:r w:rsidRPr="00055DBE">
        <w:rPr>
          <w:rFonts w:ascii="Times New Roman" w:hAnsi="Times New Roman" w:cs="Times New Roman"/>
          <w:sz w:val="32"/>
          <w:szCs w:val="32"/>
        </w:rPr>
        <w:t>Прокуратурой Камешкирского района Пензенской области организована «горячая линия» по вопросам мобилизации</w:t>
      </w:r>
    </w:p>
    <w:p w:rsidR="00055DBE" w:rsidRDefault="00055DBE" w:rsidP="00055DBE">
      <w:pPr>
        <w:rPr>
          <w:rFonts w:ascii="Times New Roman" w:hAnsi="Times New Roman" w:cs="Times New Roman"/>
          <w:sz w:val="32"/>
          <w:szCs w:val="32"/>
        </w:rPr>
      </w:pPr>
    </w:p>
    <w:p w:rsidR="00055DBE" w:rsidRDefault="00055DBE" w:rsidP="00055D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Прокуратурой Камешкирского района Пензенской области с 28.09.2022 организована телефонная «горячая линия» по вопросам мобилизации.</w:t>
      </w:r>
    </w:p>
    <w:p w:rsidR="00055DBE" w:rsidRPr="00055DBE" w:rsidRDefault="00055DBE" w:rsidP="00055DB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Задать вопрос сотрудникам прокуратуры возможно по телефонам 8(84145)2-11-63, 8(84145) 2-12-60 с понедельника по четверг с 9 ч. 00 мин. до 18 ч.00 мин., в пятницу с 9 час.00 мин. до 16 ч.45 мин.»</w:t>
      </w:r>
    </w:p>
    <w:sectPr w:rsidR="00055DBE" w:rsidRPr="00055DBE" w:rsidSect="0054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055DBE"/>
    <w:rsid w:val="00055DBE"/>
    <w:rsid w:val="0054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>home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</dc:creator>
  <cp:keywords/>
  <dc:description/>
  <cp:lastModifiedBy>058</cp:lastModifiedBy>
  <cp:revision>2</cp:revision>
  <dcterms:created xsi:type="dcterms:W3CDTF">2022-09-28T07:26:00Z</dcterms:created>
  <dcterms:modified xsi:type="dcterms:W3CDTF">2022-09-28T07:26:00Z</dcterms:modified>
</cp:coreProperties>
</file>