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1A" w:rsidRDefault="006A16FA" w:rsidP="00333A1A">
      <w:pPr>
        <w:pStyle w:val="a3"/>
        <w:jc w:val="both"/>
      </w:pPr>
      <w:r>
        <w:t>Проект</w:t>
      </w:r>
      <w:r w:rsidR="00333A1A">
        <w:t xml:space="preserve"> </w:t>
      </w:r>
      <w:r>
        <w:t>решения «О Бю</w:t>
      </w:r>
      <w:r w:rsidR="00333A1A">
        <w:t xml:space="preserve">джете </w:t>
      </w:r>
      <w:r>
        <w:t xml:space="preserve">Камешкирского района </w:t>
      </w:r>
      <w:r w:rsidR="00333A1A">
        <w:t xml:space="preserve">Пензенской области на 2021 год и на плановый период 2022 и 2023 годов» (первое чтение), подготовленный </w:t>
      </w:r>
      <w:r>
        <w:t>Ф</w:t>
      </w:r>
      <w:r w:rsidR="00333A1A">
        <w:t>инансов</w:t>
      </w:r>
      <w:r>
        <w:t>ым управлением Камешкирского района Пензенской области</w:t>
      </w:r>
      <w:r w:rsidR="00333A1A">
        <w:t>, рассмотрят на заседани</w:t>
      </w:r>
      <w:r>
        <w:t>е</w:t>
      </w:r>
      <w:r w:rsidR="00333A1A">
        <w:t xml:space="preserve"> Собрания</w:t>
      </w:r>
      <w:r>
        <w:t xml:space="preserve"> представителей Камешкирского района Пензенской области, которое</w:t>
      </w:r>
      <w:r w:rsidR="00333A1A">
        <w:t xml:space="preserve"> состоятся </w:t>
      </w:r>
      <w:r>
        <w:t>20</w:t>
      </w:r>
      <w:r w:rsidR="00333A1A">
        <w:t xml:space="preserve"> ноября 2020 года в </w:t>
      </w:r>
      <w:r>
        <w:t>Администрации Камешкирского района Пензенской области</w:t>
      </w:r>
      <w:r w:rsidR="00333A1A">
        <w:t>.</w:t>
      </w:r>
    </w:p>
    <w:p w:rsidR="00333A1A" w:rsidRDefault="006A16FA" w:rsidP="00333A1A">
      <w:pPr>
        <w:pStyle w:val="a3"/>
        <w:jc w:val="both"/>
      </w:pPr>
      <w:r>
        <w:t xml:space="preserve">С </w:t>
      </w:r>
      <w:r w:rsidR="00333A1A">
        <w:t>п</w:t>
      </w:r>
      <w:bookmarkStart w:id="0" w:name="_GoBack"/>
      <w:bookmarkEnd w:id="0"/>
      <w:r w:rsidR="00333A1A">
        <w:t xml:space="preserve">роектом </w:t>
      </w:r>
      <w:r>
        <w:t xml:space="preserve">решения </w:t>
      </w:r>
      <w:r w:rsidR="00333A1A">
        <w:t xml:space="preserve">можно ознакомиться на </w:t>
      </w:r>
      <w:r>
        <w:t xml:space="preserve">официальном </w:t>
      </w:r>
      <w:r w:rsidR="00333A1A">
        <w:t>сайт</w:t>
      </w:r>
      <w:r>
        <w:t>е</w:t>
      </w:r>
      <w:r w:rsidR="00333A1A">
        <w:t xml:space="preserve"> </w:t>
      </w:r>
      <w:r>
        <w:t>Администрации Камешкирского района Пензенской области</w:t>
      </w:r>
      <w:r w:rsidR="00333A1A">
        <w:t xml:space="preserve">. </w:t>
      </w:r>
    </w:p>
    <w:p w:rsidR="00333A1A" w:rsidRDefault="00333A1A"/>
    <w:sectPr w:rsidR="0033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1A"/>
    <w:rsid w:val="00333A1A"/>
    <w:rsid w:val="006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cp:lastPrinted>2020-11-24T08:49:00Z</cp:lastPrinted>
  <dcterms:created xsi:type="dcterms:W3CDTF">2020-11-24T08:48:00Z</dcterms:created>
  <dcterms:modified xsi:type="dcterms:W3CDTF">2020-11-24T10:30:00Z</dcterms:modified>
</cp:coreProperties>
</file>