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35" w:rsidRPr="00551E35" w:rsidRDefault="00551E35" w:rsidP="00C17B7B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551E35" w:rsidRPr="00551E35" w:rsidRDefault="002E679D" w:rsidP="00551E35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Calibri" w:eastAsia="Calibri" w:hAnsi="Calibri" w:cs="Calibri"/>
          <w:noProof/>
          <w:color w:val="00000A"/>
          <w:lang w:eastAsia="ru-RU"/>
        </w:rPr>
        <w:drawing>
          <wp:anchor distT="0" distB="0" distL="114300" distR="114300" simplePos="0" relativeHeight="251659264" behindDoc="0" locked="0" layoutInCell="1" allowOverlap="1" wp14:anchorId="5F83D768" wp14:editId="5FEB88F8">
            <wp:simplePos x="0" y="0"/>
            <wp:positionH relativeFrom="column">
              <wp:posOffset>2632075</wp:posOffset>
            </wp:positionH>
            <wp:positionV relativeFrom="paragraph">
              <wp:posOffset>54610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АДМИНИСТРАЦИЯ</w:t>
            </w:r>
          </w:p>
        </w:tc>
      </w:tr>
      <w:tr w:rsidR="00551E35" w:rsidRPr="00551E35" w:rsidTr="00551E35">
        <w:trPr>
          <w:trHeight w:val="397"/>
        </w:trPr>
        <w:tc>
          <w:tcPr>
            <w:tcW w:w="9606" w:type="dxa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КАМЕШКИРСКОГО РАЙОНА ПЕНЗЕНСКОЙ ОБЛАСТИ</w:t>
            </w:r>
          </w:p>
        </w:tc>
      </w:tr>
      <w:tr w:rsidR="00551E35" w:rsidRPr="00551E35" w:rsidTr="00551E35">
        <w:trPr>
          <w:trHeight w:val="314"/>
        </w:trPr>
        <w:tc>
          <w:tcPr>
            <w:tcW w:w="9606" w:type="dxa"/>
          </w:tcPr>
          <w:p w:rsidR="00551E35" w:rsidRPr="00551E35" w:rsidRDefault="00551E35" w:rsidP="00C17B7B">
            <w:pPr>
              <w:suppressAutoHyphens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</w:p>
        </w:tc>
      </w:tr>
      <w:tr w:rsidR="00551E35" w:rsidRPr="00551E35" w:rsidTr="00551E35">
        <w:trPr>
          <w:trHeight w:val="548"/>
        </w:trPr>
        <w:tc>
          <w:tcPr>
            <w:tcW w:w="9606" w:type="dxa"/>
            <w:vAlign w:val="center"/>
          </w:tcPr>
          <w:p w:rsidR="00551E35" w:rsidRPr="00551E35" w:rsidRDefault="00551E35" w:rsidP="00551E35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</w:pPr>
            <w:r w:rsidRPr="00551E35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ar-SA"/>
              </w:rPr>
              <w:t>ПОСТАНОВЛЕНИЕ</w:t>
            </w:r>
          </w:p>
        </w:tc>
      </w:tr>
      <w:tr w:rsidR="00551E35" w:rsidRPr="00551E35" w:rsidTr="00551E35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551E35" w:rsidRPr="00551E35" w:rsidTr="00551E35">
              <w:tc>
                <w:tcPr>
                  <w:tcW w:w="284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196DB2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17.06.2022г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 w:rsidRPr="00551E35"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51E35" w:rsidRPr="00551E35" w:rsidRDefault="00196DB2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A"/>
                      <w:sz w:val="28"/>
                      <w:szCs w:val="28"/>
                      <w:lang w:eastAsia="ar-SA"/>
                    </w:rPr>
                    <w:t>239</w:t>
                  </w:r>
                </w:p>
              </w:tc>
            </w:tr>
            <w:tr w:rsidR="00551E35" w:rsidRPr="00551E35" w:rsidTr="00551E35">
              <w:tc>
                <w:tcPr>
                  <w:tcW w:w="4650" w:type="dxa"/>
                  <w:gridSpan w:val="4"/>
                </w:tcPr>
                <w:p w:rsidR="00551E35" w:rsidRPr="00551E35" w:rsidRDefault="00551E35" w:rsidP="00551E35">
                  <w:pPr>
                    <w:suppressAutoHyphens/>
                    <w:jc w:val="center"/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551E35">
                    <w:rPr>
                      <w:rFonts w:ascii="Times New Roman" w:eastAsia="Calibri" w:hAnsi="Times New Roman" w:cs="Times New Roman"/>
                      <w:color w:val="00000A"/>
                      <w:sz w:val="28"/>
                      <w:szCs w:val="28"/>
                      <w:lang w:eastAsia="ar-SA"/>
                    </w:rPr>
                    <w:t>с.Р.Камешкир</w:t>
                  </w:r>
                  <w:proofErr w:type="spellEnd"/>
                </w:p>
              </w:tc>
            </w:tr>
          </w:tbl>
          <w:p w:rsidR="00551E35" w:rsidRPr="00551E35" w:rsidRDefault="00551E35" w:rsidP="00551E35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eastAsia="ar-SA"/>
              </w:rPr>
            </w:pPr>
          </w:p>
        </w:tc>
      </w:tr>
    </w:tbl>
    <w:p w:rsidR="00551E35" w:rsidRPr="00551E35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</w:pPr>
      <w:proofErr w:type="gramStart"/>
      <w:r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О внесении изменений в постановление администрации Камешкирского района Пензенской области</w:t>
      </w:r>
      <w:r w:rsidRPr="00C17B7B">
        <w:rPr>
          <w:rFonts w:ascii="Times New Roman" w:eastAsia="Calibri" w:hAnsi="Times New Roman" w:cs="Times New Roman"/>
          <w:i/>
          <w:color w:val="00000A"/>
          <w:sz w:val="27"/>
          <w:szCs w:val="27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b/>
          <w:i/>
          <w:color w:val="00000A"/>
          <w:sz w:val="27"/>
          <w:szCs w:val="27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от 19.01.2021 № 10</w:t>
      </w:r>
      <w:r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 </w:t>
      </w:r>
      <w:r w:rsidR="002F3EAE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 xml:space="preserve">«Об утверждении  административного регламента предоставления муниципальной услуги </w:t>
      </w:r>
      <w:r w:rsidR="00340C9D" w:rsidRPr="00C17B7B">
        <w:rPr>
          <w:rFonts w:ascii="Times New Roman" w:eastAsia="Calibri" w:hAnsi="Times New Roman" w:cs="Times New Roman"/>
          <w:b/>
          <w:color w:val="00000A"/>
          <w:sz w:val="27"/>
          <w:szCs w:val="27"/>
          <w:lang w:eastAsia="ar-SA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proofErr w:type="gramEnd"/>
    </w:p>
    <w:p w:rsidR="00C17B7B" w:rsidRPr="002F3EAE" w:rsidRDefault="00C17B7B" w:rsidP="00551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551E35" w:rsidRPr="007C2FDB" w:rsidRDefault="00551E35" w:rsidP="007C2FD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</w:pP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>от 25.02.2019 № 58 «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C2FD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органами местного самоуправления Камешкирского района Пензенской области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» от </w:t>
      </w:r>
      <w:r w:rsidRPr="00C17B7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05.03.19 № 62 </w:t>
      </w:r>
      <w:r w:rsidR="007C2FD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«</w:t>
      </w:r>
      <w:r w:rsidRPr="00C17B7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утверждении реестра муниципальных услуг Камешкирского района Пензенской области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», руководствуясь</w:t>
      </w:r>
      <w:proofErr w:type="gramEnd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Уставом Камешкирского  района Пензенской области, администрация Камешкирского района Пензенской области</w:t>
      </w:r>
    </w:p>
    <w:p w:rsidR="00551E35" w:rsidRPr="00C17B7B" w:rsidRDefault="00551E35" w:rsidP="00551E3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b/>
          <w:color w:val="00000A"/>
          <w:sz w:val="26"/>
          <w:szCs w:val="26"/>
          <w:lang w:eastAsia="ar-SA"/>
        </w:rPr>
        <w:t>постановляет:</w:t>
      </w:r>
    </w:p>
    <w:p w:rsidR="00551E35" w:rsidRPr="00C17B7B" w:rsidRDefault="00551E35" w:rsidP="00551E35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6"/>
          <w:szCs w:val="26"/>
          <w:lang w:eastAsia="ar-SA"/>
        </w:rPr>
      </w:pPr>
      <w:r w:rsidRPr="00C17B7B">
        <w:rPr>
          <w:rFonts w:ascii="Times New Roman" w:eastAsia="Times New Roman" w:hAnsi="Times New Roman" w:cs="Times New Roman"/>
          <w:color w:val="00000A"/>
          <w:sz w:val="26"/>
          <w:szCs w:val="26"/>
          <w:lang w:eastAsia="ar-SA"/>
        </w:rPr>
        <w:t xml:space="preserve"> </w:t>
      </w:r>
      <w:r w:rsidRPr="00C17B7B">
        <w:rPr>
          <w:rFonts w:ascii="Calibri" w:eastAsia="Times New Roman" w:hAnsi="Calibri" w:cs="Calibri"/>
          <w:color w:val="00000A"/>
          <w:sz w:val="26"/>
          <w:szCs w:val="26"/>
          <w:lang w:eastAsia="ar-SA"/>
        </w:rPr>
        <w:t xml:space="preserve"> </w:t>
      </w:r>
    </w:p>
    <w:p w:rsidR="00340C9D" w:rsidRPr="00C17B7B" w:rsidRDefault="00551E35" w:rsidP="00340C9D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1. </w:t>
      </w:r>
      <w:proofErr w:type="gramStart"/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Внести</w:t>
      </w:r>
      <w:r w:rsidR="007C2FDB" w:rsidRPr="007C2FDB">
        <w:t xml:space="preserve">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изменения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в постановление администрации Камешкирского района Пензенской области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от 19.01.2021 № 10 «Об утверждении 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lastRenderedPageBreak/>
        <w:t>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,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="007C2FDB" w:rsidRPr="007C2FD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а именно изложив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</w:t>
      </w:r>
      <w:r w:rsidR="00BC303A">
        <w:rPr>
          <w:rFonts w:ascii="Times New Roman" w:hAnsi="Times New Roman" w:cs="Times New Roman"/>
          <w:sz w:val="26"/>
          <w:szCs w:val="26"/>
        </w:rPr>
        <w:t>административный</w:t>
      </w:r>
      <w:proofErr w:type="gramEnd"/>
      <w:r w:rsidR="00BC303A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BC303A" w:rsidRPr="00BC303A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</w:t>
      </w:r>
      <w:r w:rsidR="00340C9D" w:rsidRPr="00C17B7B">
        <w:rPr>
          <w:rFonts w:ascii="Times New Roman" w:hAnsi="Times New Roman" w:cs="Times New Roman"/>
          <w:sz w:val="26"/>
          <w:szCs w:val="26"/>
        </w:rPr>
        <w:t xml:space="preserve"> в редакции, согласно приложению к настоящему постановлению.     </w:t>
      </w:r>
    </w:p>
    <w:p w:rsidR="00551E35" w:rsidRPr="00C17B7B" w:rsidRDefault="00340C9D" w:rsidP="00340C9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 2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="0071366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Опубликовать настоящее постановление в информационном бюллетене «Камешкирский вестник».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 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3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551E35" w:rsidRPr="00C17B7B" w:rsidRDefault="0071366D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 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r w:rsidR="00340C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4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  <w:r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</w:t>
      </w:r>
      <w:proofErr w:type="gramStart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Контроль за</w:t>
      </w:r>
      <w:proofErr w:type="gramEnd"/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исполнением настоящего постановления возложить на 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заместителя главы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адм</w:t>
      </w:r>
      <w:r w:rsidR="00BC303A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инистрации Камешкирского района, курирующего вопросы</w:t>
      </w:r>
      <w:r w:rsidR="002E679D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 xml:space="preserve"> ЖКХ и экономики</w:t>
      </w:r>
      <w:r w:rsidR="00551E35" w:rsidRPr="00C17B7B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.</w:t>
      </w: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551E35" w:rsidRPr="00C17B7B" w:rsidRDefault="00AE2D0B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Глава</w:t>
      </w:r>
      <w:r w:rsidR="00551E35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 администрации</w:t>
      </w:r>
    </w:p>
    <w:p w:rsidR="00551E35" w:rsidRPr="00C17B7B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</w:pPr>
      <w:r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 xml:space="preserve">Камешкирского района                                                                     </w:t>
      </w:r>
      <w:proofErr w:type="spellStart"/>
      <w:r w:rsidR="00AE2D0B" w:rsidRPr="00C17B7B">
        <w:rPr>
          <w:rFonts w:ascii="Times New Roman" w:eastAsia="Calibri" w:hAnsi="Times New Roman" w:cs="Times New Roman"/>
          <w:color w:val="00000A"/>
          <w:sz w:val="27"/>
          <w:szCs w:val="27"/>
          <w:lang w:eastAsia="ar-SA"/>
        </w:rPr>
        <w:t>П.А.Мигин</w:t>
      </w:r>
      <w:proofErr w:type="spellEnd"/>
    </w:p>
    <w:p w:rsidR="001E6E50" w:rsidRPr="00C17B7B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E6E50" w:rsidRPr="00551E35" w:rsidRDefault="001E6E50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Pr="00551E35" w:rsidRDefault="00551E35" w:rsidP="00551E35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340C9D" w:rsidRPr="00551E35" w:rsidRDefault="00340C9D" w:rsidP="00551E35">
      <w:pPr>
        <w:suppressAutoHyphens/>
        <w:ind w:firstLine="709"/>
        <w:jc w:val="both"/>
        <w:rPr>
          <w:rFonts w:ascii="Calibri" w:eastAsia="Calibri" w:hAnsi="Calibri" w:cs="Calibri"/>
          <w:color w:val="00000A"/>
          <w:sz w:val="28"/>
          <w:szCs w:val="28"/>
          <w:lang w:eastAsia="ar-SA"/>
        </w:rPr>
      </w:pPr>
    </w:p>
    <w:p w:rsidR="00551E35" w:rsidRDefault="00551E35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C17B7B" w:rsidRPr="00551E35" w:rsidRDefault="00C17B7B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551E35" w:rsidRPr="00551E35" w:rsidRDefault="00551E35" w:rsidP="00551E3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  <w:lang w:eastAsia="ar-SA"/>
        </w:rPr>
      </w:pPr>
    </w:p>
    <w:p w:rsidR="0071366D" w:rsidRDefault="0071366D" w:rsidP="00551E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Камешкирского района</w:t>
      </w:r>
    </w:p>
    <w:p w:rsidR="0071366D" w:rsidRPr="0071366D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551E35" w:rsidRPr="00551E35" w:rsidRDefault="0071366D" w:rsidP="0071366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13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551E35" w:rsidRPr="00551E35" w:rsidRDefault="00551E35" w:rsidP="00551E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51E35" w:rsidRPr="00551E35" w:rsidRDefault="00551E35" w:rsidP="00551E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4C7D5C" w:rsidRPr="00DB1F3E" w:rsidRDefault="004C7D5C" w:rsidP="004C7D5C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Административный регламент предоставления муниципальной услуги «Выдача разрешения на строительство 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- Административный регламент) устанавливает порядок и стандарт предоставления муниципальной услуги «Выдача разрешения на строительство объекта капитального строительства (в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(далее - муниципальная услуга), определяет сроки и последовательность административных процедур (действий) администрации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Предмет регулирования Административного регламента не распространяется на случаи,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Заявителями при предоставлении муниципальной услуги (далее – заявитель)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физические и юридические лица (застройщики) либо их уполномоченные представители, действующие в силу закона или на основании доверенности,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Государственная корпорация по космической деятельности «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органы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государственными внебюджетными фондами или органы местного самоуправления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передали в случаях, установленных бюджетным законодательством Российской Федерации, на основании соглашений свои полномочия государственных (муниципальных) заказчиков) строительство, реконструкцию объектов капитального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физическое или юридическое лицо, которое приобрело права на земельный участок с выданным прежнему правообладателю земельного участка разрешением на строительство, реконструкцию объекта капитального строительства;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физическое или юридическое лицо, у которого возникло право на образованный земельный участок путем объединения земельных участков, и было выдано разрешение на строительство, реконструкцию объекта капитального строительства правообладателю одного из объединенных земельных участков;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физическое или юридическое лицо, у которого возникло право на один из земельных участков, образованных путем раздела, перераспределения или выдела земельного участка, и прежнему правообладателю земельного участка было выдано разрешение на строительство, реконструкцию объекта капитального строительства;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новый пользователь недр в случае переоформления лицензии на пользование недрами, который вправе осуществлять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недрами, в соответствии с ранее выданным разрешением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1.3.6. представители лиц, указанных в пунктах 1.3.2-1.3.5 Регламента, действующие в силу закона или на основании доверенности.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 предоставлении Администрацией муниципальной услуги осуществляется: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1.4.4. посредством размещения информации на официальном сайте Администрации в информационно-телекоммуникационной сети «Интернет» </w:t>
      </w:r>
      <w:r w:rsidR="00BB55D3" w:rsidRP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(https://kameshkir.pnzreg.ru/)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(gosuslugi.pnzreg.ru) (далее – Региональный портал).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заявителей;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предоставления муниципальной услуги;</w:t>
      </w:r>
    </w:p>
    <w:p w:rsidR="00340C9D" w:rsidRPr="00C17B7B" w:rsidRDefault="00BB55D3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государственной пошлины, взимаемой за предоставление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заявления, используемая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Порядок, форма, место размещения и способы получения справочной информации.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1.3 Административного регламента.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осуществляется также путем оформления информационных стендов в здании Администрации, где размещается соответствующая справочная информация.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Справочная информация размещается также на официальном сайте Администрации, Едином портале,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адреса официальных сайтов в информационно-телекоммуникационной сети «Интернет» Администрации, организаций, участвующих в предоставлении муниципальной услуги, адреса их электронной почты.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Наименование муниципальной услуги - 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строительство объекта капитального строительства в связи с продлением срока действия такого разрешения).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строительство выдается при осуществлении строительства, реконструкции объекта капитального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Разрешение на строительство выдается за исключением случаев, предусмотренных частями 5 - 6 статьи 51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ГрК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и другими федеральными законами.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 органа местного самоуправления, предоставляющего муниципальную услугу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разрешения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 выдаче разрешения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внесение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 во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5 рабочих дней со дня регистрации заявления о выдаче разрешения на строительство (далее - заявление);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предоставления муниципальной услуги не может превышать пять рабочих дней, исчисляемых со дня поступления в Администрацию уведомления о переходе к физическому или юридическому лицу прав на земельные участки, права пользования недрами, об образовании земельного участка или со дня получения заявления застройщика о внесении изменений в разрешение на строительство (в том числе в связи с необходимостью продления срока действия разрешения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строительство).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и на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обеспечивает актуализацию перечня нормативных правовых актов, регулирующих предоставление муниципальной услуги, на официальном сайте Администрации и на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для выдачи разрешения на строительство, которые заявитель представляет самостоятельно: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заявление, составленное по форме согласно приложению 1 к настоящему Административному регламенту;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2.6.2.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 заявителя;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2.6.4. правоустанавливающие документы на земельный участок, в том числе соглашение об установлении сервитута, решение об установлении публичного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 РФ, если иное не установлено частью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7.3 статьи 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2.6.4.1. 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2.6.5. результаты инженерных изысканий и следующие материалы, содержащиеся в утвержденной в соответствии с частью 15 статьи 48 Градостроительного Кодекса РФ проектной документации: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пояснительная записка;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 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частью 12.1 статьи 48 Градостроительного Кодекса РФ), если такая проектная документация подлежит экспертизе в соответствии со статьей 49 Градостроительного Кодекса 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 РФ,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 РФ;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5.1.) подтверждение соответствия вносимых в проектную документацию изменений требованиям, указанным в части 3.8 статьи 49 Градостроительного Кодекса РФ, предоставленное лицом, являющимся членом саморегулируемой организации, основанной на членстве лиц, осуществляющих подготовку проектной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документации, и утвержденное привлеченным этим лицом в соответствии с Градостроительным Кодексом РФ 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частью 3.8 статьи 49 Градостроительного Кодекса 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5.2.) подтверждение соответствия вносимых в проектную документацию изменений требованиям, указанным в части 3.9 статьи 49 Градостроительного Кодекса 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 РФ;</w:t>
      </w:r>
    </w:p>
    <w:p w:rsidR="00340C9D" w:rsidRPr="00BB55D3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D3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настоящего пункта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6.1.) 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определяющее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6.2.) решение общего собрания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 в многоквартирном доме;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для внесения изменения в разрешение на строительство, которые заявитель представляет самостоятельно: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2.7.1. Заявители, указанные в пунктах 1.3.2 - 1.3.5 Регламента, направляют в Администрацию уведомления в письменной форме согласно приложению 4 к Регламенту о переходе прав на земельные участки, права пользования недрами, об образовании земельного участка (далее – уведомление) с указанием реквизитов: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правоустанавливающих документов на земельные участки в случае, указанном в части 21.5 статьи 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решения об образовании земельных участков 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РФ.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указанных документов могут быть представлены заявителем (представителем заявителя) одновременно с уведомлением.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2.7.2. В случае поступления в Администрацию заявления заявителя (представителя заявителя) о внесении изменений в разрешение на строительство (далее – заявление),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следующие документы: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РФ, если иное не установлено частью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7.3 статьи 51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40C9D" w:rsidRPr="00C17B7B" w:rsidRDefault="00BB55D3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инженерных изысканий и следующие материалы, содержащиеся в утвержденной в соответствии с частью 15 статьи 48 Градостроительного Кодекса РФ проектной документации: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BB5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положительное заключение экспертизы проектной документации, (в части соответствия проектной документации требованиям, указанным в пункте 1 части 5 статьи 49 Градостроительного Кодекса РФ), 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предусмотренном частью 12.1 статьи 48 Градостроительного Кодекса РФ), если такая проектная документация подлежит экспертизе в соответствии со статьей 49 Градостроительного Кодекса 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4.1) подтверждение соответствия вносимых в проектную документацию изменений требованиям, указанным в части 3.8 статьи 49 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документации, и утвержденное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енным этим лицом в соответствии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Градостроительным Кодексом РФ специалистом по организации архитектурн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4.2) подтверждение соответствия вносимых в проектную документацию изменений требованиям, указанным в части 3.9 статьи 49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РФ);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Градостроительного Кодекса РФ случаев реконструкции многоквартирного дома;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Государственной корпорацией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определяющее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условия и порядок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возмещения ущерба, причиненного указанному объекту при осуществлении реконструкции;</w:t>
      </w:r>
      <w:bookmarkStart w:id="1" w:name="Par25"/>
      <w:bookmarkEnd w:id="1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6.2) решение общего собрания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-мест в многоквартирном доме;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подается заявителем (представителем заявителя) по форме согласно приложению 4 к Регламенту.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Уведомление, документы, предусмотренные пунктами 1 - 4 части 21.10 статьи 51 Градостроительного кодекса РФ, 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частью 7 статьи 51 Градостроительного кодекса РФ, в случаях, если их представление необходимо в соответствии с настоящей частью, могут быть направлены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электронных документов.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2.7.3. В случае поступления в Администрацию заявления заявителя (представителя заявителя) о внесении изменений в разрешение на строительство исключительно в связи с продлением срока действия такого разрешения, (далее – заявление) для принятия решения о внесении изменений в разрешение на строительство заявителю требуется подать только одно такое заявление.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лично по местонахождению Администрации;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посредством почтового отправления с уведомлением о вручении по местонахождению Администрации;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в форме электронного документа, подписанного простой электронной подписью или усиленной квалифицированной электронной подписью, с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на бумажном носителе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2.8.1. 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застройщиков, наименования которых содержат слова "специализированный застройщик", также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субъекта Российской Федерации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 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документов, необходимых для выдачи разрешения на строительство, которые заявитель вправе представить по собственной инициативе: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 выписка из Единого государственного реестра недвижимости;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 выписка из Единого государственного реестра юридических лиц (в случае обращения юридического лица);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2.9.3.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2.9.4.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 РФ);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2.9.5.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2.9.6.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ранее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установленная зона с особыми условиями использования территории подлежит изменению;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2.9.7.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2.9.8. документы (их копии или сведения, содержащиеся в них), указанные в подпункте 2.6.5 пункта 2.6 Административного регламента.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(их копии или сведения, содержащиеся в них), указанные в пункте 2.9 Административного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Пензенской области, муниципальными правовыми актами, если заявитель не представил указанные документы самостоятельно.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Неполучение или несвоевременное получение документов, запрошенных в соответствии с пунктом 2.9 Административного регламента, не может являться основанием для отказа в выдаче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Исчерпывающий перечень документов, необходимых для внесения изменения в разрешение на строительство, которые заявитель вправе представить по собственной инициативе: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в Администрацию уведомления, указанного в подпункте 2.7.1 пункта 2.7 Регламента, документы (их копии или сведения, содержащиеся в них), указанные в подпунктах 1 - 4 пункта 2.7.1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предусмотренных подпунктом 1 пункта 2.7.1 Регламента, направляются заявителем (его представителем), указанным в пункте 1.3.2 Регламента самостоятельно,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заявления, указанного в пункте 2.7.2 Регламента, в Администрацию документы (их копии или сведения, содержащиеся в них), указанные в подпунктах 1 - 5, 7 и 8 пункта 2.7.2 Регламента,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двух рабочих дней со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получения заявления о выдаче разрешения на строительство, если заявитель не представил указанные документы самостоятельно.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подпунктах 1, 3 и 4 пункта 2.7.2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подпунктах 1.1, 6 - 6.2 пункта 2.7.2 Регламента, представляются заявителем самостоятельно.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2.12. В 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оснований для отказа в приеме документов, необходимых для предоставления муниципальной услуги, не имеется.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</w:t>
      </w:r>
      <w:bookmarkStart w:id="2" w:name="P206"/>
      <w:bookmarkEnd w:id="2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выдаче разрешения на строительство отказывается в случаях: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отсутствия документов, предусмотренных пунктом 2.6 Административного 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2.13.2. получения информации по результатам межведомственного запроса о том, что у заявителя отсутствуют права на земельный участок;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2.13.3. получения информации по результатам межведомственного запроса о том, что градостроительный план земельного участка не выдавался, или срок использования информации, указанной в градостроительном плане земельного участка для подготовки проектной документации, для получения разрешения на строительство, истек;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2.13.4. получения информации по результатам межведомственного запроса о том, что заявителю не предоставлялось разрешение на отклонение от предельных параметров разрешенного строительства, реконструкции;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2.13.5. несоответствия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2.13.6. несоответствия представленных документов требованиям к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2.13.7. несоответствия представленных документов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2.13.8. получения информации по результатам межведомственного запроса о том, что заявителю не выдавалось либо отказано в выдаче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2.13.9. получения информации по результатам межведомственного запроса о том, что в Едином государственном реестре заключений отсутствуют (заявителю не выдавались) документы (сведения), указанные в подпункте 2.6.5 пункта 2.6 Административного 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2.13.10. получения информации по результатам межведомственного запроса об отсутствии свидетельства об аккредитац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ридического лица, выдавшего положительное заключение негосударственной экспертизы проектной документации, в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случае, если заявителем представлено заключение негосударственной экспертизы проектной документации.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Основания для приостановления муниципальной услуги не предусмотрены.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Основанием для отказа во внесение изменений в разрешение на строительство является: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2.15.1. 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 статьи 51 Градостроительного кодекса РФ, или отсутствие правоустанавливающего документа на земельный участок в случае, указанном в части 21.13 статьи 51 Градостроительного кодекса РФ, либо отсутствие документов, предусмотренных частью 7 статьи 51 Градостроительного кодекса РФ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 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2.15.3. 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 статьи 51 Градостроительного кодекса РФ.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части 21.10 статьи 51 Градостроительного кодекса 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2.15.4. 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2.15.5. 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 статьи 51 Градостроительного кодекса РФ, или в случае поступления заявления застройщика о внесении изменений в разрешение на строительство, кроме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разрешение на строительство исключительно в связи с продлением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действия такого разрешения;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2.15.6. 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2.15.7. наличие у уполномоченных на выдачу разрешений на строительство федерального органа исполнительной власти, органа исполнительной власти субъекта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Российской Федерации, органа местного самоуправления, Государственной корпорации по атомной энергии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Росатом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или Государственной корпорации по космической деятельности "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Роскосмос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 Градостроительного кодекса РФ, в случае, если внесение изменений в разрешение на строительство связано с продлением срока действия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разрешения на строительство.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случае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Федерации,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2.15.8. 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Основания для приостановления муниципальной услуги не предусмотрены.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Услугами, являющимися необходимыми и обязательными для предоставления муниципальной услуги, в части выдачи разрешения на строительство,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2.17.1. государственная (негосударственная) экспертиза проектной документации в соответствии со статьей 49 Градостроительного кодекса РФ;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2.17.2. государственная экологическая экспертиза проектной документации в случаях, предусмотренных частью 6 статьи 49 Градостроительного кодекса РФ.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Для предоставления муниципальной услуги, в части внесения изменения в разрешение на строительство, не требуется предоставления иных государственных или муниципальных услуг.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Муниципальная услуга предоставляется бесплатно.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Время ожидания в очереди не должно превышать: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подаче заявления и (или) документов - 15 минут;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на прием проводится посредством Единого портала, Регионального портала, по телефону или электронной почте 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ау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тентификации в соответствии с нормативными правовыми актами Российской Федерации, указания цели приема, а также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Здания, в котором располагаются помещения Администрации, МФЦ должны быть расположены с учетом транспортной и пешеходной доступности для заявителей (представителей заявителей).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 Предоставление муниципальной услуги осуществляется в специально выделенных для этой цели помещениях.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образец заполнения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Количество мест ожидания определяется исходя из фактической нагрузки и возможностей для их размещения в здании.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(представителей заявителей) и оптимальным условиям работы специалистов.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Кабинеты приема заявителей (представителей заявителей) должны иметь информационные таблички (вывески) с указанием: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 (представителей заявителей).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территории, прилегающей к зданию Администрации, МФЦ, оборудуется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места не должны занимать иные транспортные средства, за исключением случаев, предусмотренных правилами дорожного движения.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заявителей (представителей заявителей)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2.30. Показателями доступности предоставления муниципальной услуги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2.30.1. транспортная доступность к месту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2.30.2. обеспечение беспрепятственного доступа лиц к помещениям, в которых предоставляется муниципальная услуга;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2.30.3.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2.30.4. размещение информации о порядке предоставления муниципальной услуги на информационных стендах;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2.30.5. размещение информации о порядке предоставления муниципальной услуги в средствах массовой информации;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2.30.6. возможность получения заявителем (представителем заявителя) информации о ходе предоставления муниципальной услуги с использованием Единого портала и (или) Регионального портала.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2.30.7. возможность получения заявителем (представителем заявителя) информации о ходе предоставления муниципальной услуги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 Показателями качества предоставления муниципальной услуги являются: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2.31.1.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 сроков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 В процессе предоставления муниципальной услуги заявитель (представитель заявителя) взаимодействует с муниципальными служащими Администрации: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2.32.1. при подаче документов для получения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2.32.2. при получении результата оказания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2.33. При предоставлении муниципальной услуги в электронной форме посредством Единого портала и (или) Регионального портала заявителю (представителю заявителя) обеспечивается: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прием и регистрация заявления и (или) иных документов, необходимых для предоставления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получение сведений о ходе выполнения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получение результата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осуществление оценки качества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2.34.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адрес электронной почты или с использованием средств Единого портала, Регионального портала, а также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по выбору заявителя (представителя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 В МФЦ осуществляются прием и выдача документов только при личном обращении заявителя (представителя заявителя).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2.35.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пунктах 2.6 и 2.9 Административного регламента, которые необходимы для предоставления муниципальной услуги, направляются в Администрацию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2.36.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заявления в электронной форме с использованием Единого портала и (или) Регионального портала, оно формируется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Федерального закона от 06.04.2011 № 63-ФЗ «Об электронной подписи» простой электронной подписью либо усиленной неквалифицированной электронной подписью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КС2, КС3.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2.37. Образцы заполнения электронной формы заявления размещаются на Едином портале,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заполнения каждого из полей электронной формы заявления автоматически осуществляется его форматно-логическая проверка.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2.38. При формировании заявления обеспечивается: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копирования и сохранения заявления и (или) иных документов, необходимых для предоставления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(представителем заявителя) 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электронной форме» (далее - ЕСИА), и сведений, опубликованных на Едином портале, Региональном портале, в части, касающейся сведений, отсутствующих 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ЕСИА;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возможность доступа заявителя (представителя заявителя) на Едином портале,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2.39.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портала, Регионального портала, а также, если заявление подписано усиленной квалифицированной электронной подписью.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к нему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формат PDF.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2.40.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выбору заявителя (представителя заявителя) результат предоставления муниципальной услуги, уведомление о получении заявления и документов, представляемых, в том числе, в форме электронных документов, копия заявления с отметкой о его получении, решение об отказе в приеме к рассмотрению документов, письмо о возвращении заявления и прилагаемых к нему документов без рассмотрения направляются в виде: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заявитель (представитель заявителя) получает непосредственно при личном обращении в Администрацию либо МФЦ (в случае подачи заявления я через МФЦ);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документа, подписанного усиленной квалифицированной подписью, посредством Единого портала и (или) Регионального портала (в случае подачи заявления в электронной форме посредством Единого портала и (или) Регионального портала).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электронного документа,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(получение информации о порядке и сроках предоставления муниципальной услуги; формирование заявления о предоставлении муниципальной услуги; прием и регистрация заявления и иных документов, необходимых для предоставления муниципальной услуги; получение сведений о ходе предоставления муниципальной услуги; осуществление оценки качества предоставления муниципальной услуги;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Администрации, его должностных лиц),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ссылкой на просмотр статистики по данной услуге.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межведомственных запросов, получение документов по запросу;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проверка представленных документов, принятие решения о предоставлении (отказе в предоставлении)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 результата муниципальной услуги;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Заявление представляется заявителем (представителем заявителя) в Администрацию или МФЦ.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 документа.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заверенную печатью (при наличии печати) и подписью руководителя этого юридического лица.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приеме заявления сотрудник администрации, ответственный за прием и регистрацию документов по предоставлению муниципальной услуги проверяет: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заявление и документы представляются заявителем (представителем заявителя) в Администрацию или МФЦ лично, то заявителю (представителю заявителя) то заявителю (представителю заявителя) выдается копия заявления с отметкой о получении.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МФЦ.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направляется: отказ в приеме к рассмотрению документов для предоставления муниципальной услуги </w:t>
      </w:r>
      <w:r w:rsidRPr="008A65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«Выдача разрешения на строительство» по форме согласно приложению № 2; отказ в приеме к рассмотрению документов для предоставления муниципальной услуги «Внесение изменений в разрешение на строительство» согласно приложению № 6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3.13. Зарегистрированное заявление и документы при отсутствии оснований, предусмотренных пунктом 2.12 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направление межведомственных запросов, получение документов по запросу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Основанием для начала административной процедуры является отсутствие в качестве приложения к заявлению (уведомлению) документов, подлежащих запросу в рамках межведомственного взаимодействия.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Межведомственные запросы направляются в течение двух дней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Направление межведомственных запросов осуществляется в соответствии с требованиями ФЗ № 210-ФЗ.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Ответы на межведомственные запросы на бумажном носителе приобщаются к заявлению.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Продолжительность административной процедуры (максимальный срок ее выполнения) не должен превышать двух рабочих дней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_DdeLink__2951_91139366042"/>
      <w:bookmarkEnd w:id="3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представленных документов, принятие решения о предоставлении (отказе в предоставлении)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Основанием для начала административной процедуры является поступление зарегистрированного заявления на выдачу разрешения на строительство или внесения изменений в разрешение на строительство и приложенного к нему комплекта документов на рассмотрение ответственному исполнителю.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 При подаче заявления о выдаче разрешения на строительство, ответственный исполнитель осуществляет проверку: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3.23.1. полноты и достоверности сведений, содержащихся в представленных документах;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3.23.2. согласованности представленной информации между отдельными документами комплекта;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3.23.3. проводят проверку 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3.24.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заявления о внесение изменений в разрешение на строительство, ответственный исполнитель осуществляет проверку: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3.24.1. проверку достоверности сведений, содержащихся в представленных заявителем документах;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3.24.2. подготовку проекта решения 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3.24.3. проводит процедуры внутреннего согласования проекта решения 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3.24.4. проверку наличия оснований для отказа во внесении изменений в разрешение на строительство, предусмотренных пунктом 2.15 Регламента;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3.24.5. в случае наличия оснований для отказа во внесении изменений в разрешение на строительство, подготавливает проект решения об отказе во внесении изменений в разрешение на строительство;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3.24.6. направляет подготовленный проект решения о внесении изменений в разрешение на строительство или об отказе во внесении изменений в разрешение на строительство на подпись.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По результатам проверки представленных документов, в случае отсутствия оснований для отказа в выдаче разрешения на строительство, предусмотренных пунктом 2.13 Административного регламента, ответственный исполнитель подготавливает проект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оснований для отказа во внесение изменений в разрешение на строительство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предусмотренных пунктом 2.15 Административного регламента, ответственный исполнитель подготавливает проект решения 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Проект разрешения на строительство оформляется в двух экземплярах по установленной форме.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решения о внесении изменений в разрешение на строительство или об отказе во внесении изменений в разрешение на строительство оформляется в форме постановления.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Подготовленный ответственным исполнителем проект разрешения на строительство подписывается начальником отдела архитектуры и муниципального хозяйства администрации Никольского района в срок, не позднее, чем за один день до истечения установленного срока рассмотрения заявления о выдаче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постановления о внесении изменений в разрешение на строительство или об отказе во внесении изменений в разрешение на строительство представляется главе Администрации для подписания в срок, не позднее, чем за один рабочий день до истечения установленного срока рассмотрения уведомления (заявления).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3.28.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оснований для отказа в выдаче разрешения на строительство, указанных в пункте 2.13 Административного регламента, ответственный исполнитель, в течение трех рабочих дней готовит проект письма об отказе в выдаче разрешения на строительство с указанием причин отказа и с визой начальника отдела, представляет на подпись главе Администрации в срок, не позднее, чем за один день до истечения установленного срока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рассмотрения заявления о выдаче разрешения на строительство (не позднее четырех рабочих дней со дня поступления заявления).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Подготовленный проект документа вместе с документами, представленными заявителем (представителем заявителя), направляются на подпись главе 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3.30. Глава Администрации рассматривает подготовленный проект документа и подписывает его.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Результатом административной процедуры является подписанное разрешение на строительство либо письмо об отказе в выдаче такого разрешения, либо пописанное постановление о внесении изменений в разрешение на строительство или об отказе во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Максимальный срок выполнения административной процедуры — четыре рабочих дня со дня поступления заявления ответственному исполнителю.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внесению изменений в разрешение на строительство, не должен превышать один рабочий день.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результата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Основанием для начала административной процедуры является подписанное разрешение на строительство или зарегистрированное письмо об отказе в выдаче разрешения на строительство, либо подписанное главой Администрации постановление о внесении изменений в разрешение на строительство или об отказе во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Разрешения на строительство учитываются в Журнале выданных разрешений на строительство под отдельным порядковым номером.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Журнала выданных разрешений на строительство приведена в приложении 3 к Административному регламенту.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 Один экземпляр разрешения на строительство или письма об отказе в выдаче разрешения на строительство выдаются непосредственно заявителю (его представителю) либо направляются им способом, указанным в заявлении, не позднее рабочего дня, следующего за четвертым рабочим днем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не позднее рабочего дня, следующего за четвертым рабочим днем со дня поступления заявления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3.37. Администрация по заявлению заявителя может выдать разрешение на отдельные этапы строительства, реконструкции на срок, предусмотренный проектной документацией.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 Выдача разрешений на строительство объектов капитального строительства, сведения о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3.39. Разрешение на строительство выдается на срок, предусмотренный проектом организации строительства объекта капитального строительства.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3.40. Постановление о внесении изменений в разрешение на строительство или об отказе во внесении изменений в разрешение на строительство направляются заявителю (представителю заявителя) одним из способов, указанным в уведомлении (заявлении):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документа на бумажном носителе посредством выдачи заявителю (представителю заявителя) лично под расписку не позднее рабочего дня, следующего за четвертым рабочим днем со дня поступления уведомления (заявления) в Администрацию;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форме документа на бумажном носителе посредством направления документа не позднее рабочего дня, следующего за четвертым рабочим днем со дня поступления уведомления (заявления) в Администрацию, посредством почтового отправления по указанному в уведомлении (заявлении) почтовому адресу.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в уведомлении (заявлении) указания о выдаче результата предоставления муниципальной услуги через МФЦ по месту представления уведомления (заявления) Администрация обеспечивает передачу документа в МФЦ для выдачи заявителю не позднее рабочего дня, следующего за четвертым рабочим днем со дня поступления уведомления (заявления) в Администрацию.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3.41. Продолжительность административной процедуры (максимальный срок ее выполнения) составляет 1 рабочий день.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3.42. Результатом административной процедуры является выдача (направление) результата предоставления муниципальной услуги заявителю (представителю заявителя).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 регламента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сотрудником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8A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лиц, связанных с нарушениями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с использованием единого портала государственных и муниципальных услуг или региональных порталов государственных и муниципальных услуг,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на решения и действия (бездействие) главы Администрации подается главе Администрации. Жалоба регистрируется в день поступления.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государственной власти Пензенской области, к компетенции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которого относится осуществление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решения и действия (бездействия) Администрации, должностных лиц Администрации, муниципальных служащих Администрации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27.07.2010 N 210-ФЗ «Об организации предоставления государственных и муниципальных услуг» (далее ФЗ № 210-ФЗ), либо в порядке, установленном антимонопольным законодательством Российской Федерации, в антимонопольный орган.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Едином портале, Региональном портале.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№ 210-ФЗ;</w:t>
      </w:r>
    </w:p>
    <w:p w:rsidR="00340C9D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A7733F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от 07.12.2018 № 801</w:t>
        </w:r>
      </w:hyperlink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773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«Об утверждении Порядка подачи и рассмотрения жалоб на решения и действия (бездействие) органов местного самоуправления администрации Никольского района Пензенской области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r w:rsidR="00A7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и его работников при предоставлении муниципальных услуг».</w:t>
      </w:r>
      <w:proofErr w:type="gramEnd"/>
    </w:p>
    <w:p w:rsidR="00A7733F" w:rsidRDefault="00A7733F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Pr="00A7733F" w:rsidRDefault="00A7733F" w:rsidP="00A7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A7733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- постановление Администрации «Об утверждении порядка подачи и рассмотрения жалоб на решения и действия (бездействие) органов местного самоуправления Камешкирского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и его работников при предоставлении муниципальных услуг».</w:t>
      </w:r>
    </w:p>
    <w:p w:rsidR="00A7733F" w:rsidRPr="00A7733F" w:rsidRDefault="00A7733F" w:rsidP="00A773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</w:pPr>
      <w:r w:rsidRPr="00A7733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Администрац</w:t>
      </w:r>
      <w:proofErr w:type="gramStart"/>
      <w:r w:rsidRPr="00A7733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>ии и её</w:t>
      </w:r>
      <w:proofErr w:type="gramEnd"/>
      <w:r w:rsidRPr="00A7733F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 Камешкирского района Пензенской области в соответствии со статьей 11.2 Федерального закона № 210-ФЗ.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733F" w:rsidRDefault="00A7733F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1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 заявления для выдачи разрешения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 Никольского района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застройщика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(при наличии)) - для граждан,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лиц),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индекс и адрес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усмотрению заявителя номера факсов,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телексов, адрес электронной почты)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телефоны: 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P581"/>
      <w:bookmarkEnd w:id="4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разрешение на строительство с целью</w:t>
      </w:r>
      <w:r w:rsidR="00A7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(строительства, реконструкции)</w:t>
      </w:r>
    </w:p>
    <w:p w:rsidR="00A7733F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  <w:r w:rsidR="00A77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340C9D" w:rsidRPr="00C17B7B" w:rsidRDefault="00A7733F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 следующие документы: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___________________________________________________________.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___________________________________________________________.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___________________________________________________________;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10)__________________________________________________________;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Уведомления, в том числе об отказе в выдаче разрешения на строительство,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960"/>
      </w:tblGrid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направлять в форме электронного документа через личный кабинет </w:t>
            </w:r>
          </w:p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портала и (или) Регионального портала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непосредственно </w:t>
            </w:r>
            <w:proofErr w:type="gramStart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личном </w:t>
            </w:r>
          </w:p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proofErr w:type="gramEnd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заявителя (представителя заявителя) в Администрацию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 на бумажном носителе посредством почтового отправления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строительство прошу (нужное отметить в квадрате)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8904"/>
      </w:tblGrid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форме электронного документа через личный кабинет Единого портала </w:t>
            </w:r>
          </w:p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Регионального портала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 </w:t>
            </w:r>
          </w:p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 (представителя заявителя) в Администрацию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EF31C2" w:rsidRPr="00C17B7B" w:rsidTr="00EF31C2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1C2" w:rsidRPr="00C17B7B" w:rsidRDefault="00EF31C2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 на бумажном носителе посредством почтового отправления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__________________________________________________________________________________________________________ 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 (подпись)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«____» ____________ 20____г.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(Ф.И.О.(отчество при наличии) заявителя,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заявителя,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приеме к рассмотрению документов для выдачи разрешения на строительство</w:t>
      </w:r>
    </w:p>
    <w:tbl>
      <w:tblPr>
        <w:tblW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</w:tblGrid>
      <w:tr w:rsidR="00340C9D" w:rsidRPr="00C17B7B" w:rsidTr="003F18CD">
        <w:tc>
          <w:tcPr>
            <w:tcW w:w="20" w:type="dxa"/>
            <w:hideMark/>
          </w:tcPr>
          <w:p w:rsidR="00340C9D" w:rsidRPr="00C17B7B" w:rsidRDefault="00340C9D" w:rsidP="003F18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отказано в приеме к рассмотрению документов, представленных Вами для получения муниципальной услуги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основаниям 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устранения причин отказа Вы имеете право вновь обратиться за предоставлением муниципальной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законодательством Российской Федерации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 судебные органы.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 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наличии), должность сотрудника, (подпись) осуществляющего прием документов)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C17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61"/>
      <w:bookmarkEnd w:id="5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 выданных разрешений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701"/>
        <w:gridCol w:w="1559"/>
        <w:gridCol w:w="2126"/>
        <w:gridCol w:w="1580"/>
        <w:gridCol w:w="1964"/>
      </w:tblGrid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входящего документа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Застройщик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объекта капитального строительства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№ разрешения на строительство</w:t>
            </w:r>
          </w:p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получении</w:t>
            </w:r>
          </w:p>
          <w:p w:rsidR="00340C9D" w:rsidRPr="00C17B7B" w:rsidRDefault="00340C9D" w:rsidP="003F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(отметка о направлении (выдаче) в эл. виде с указанием даты)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B7B" w:rsidRPr="00C17B7B" w:rsidTr="00C17B7B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52" w:type="dxa"/>
              <w:bottom w:w="102" w:type="dxa"/>
              <w:right w:w="62" w:type="dxa"/>
            </w:tcMar>
            <w:hideMark/>
          </w:tcPr>
          <w:p w:rsidR="00340C9D" w:rsidRPr="00C17B7B" w:rsidRDefault="00340C9D" w:rsidP="003F1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 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организации, юридический адрес,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(ИНН, ОГРН) - для юридических лиц, Ф.И.О.,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- для физических лиц)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(телефон, факс, адрес электронной почты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по желанию заявителя)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P477"/>
      <w:bookmarkEnd w:id="6"/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 о переходе прав на земельные участки, права пользования недрами, об образовании земельного участка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 со статьей 51 Градостроительного кодекса Российской Федерации на основании реквизитов: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правоустанавливающих документов на земельные участки в случае, указанном в части 21.5 статьи 51 Градостроительного кодекса Российской Федерации;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об образовании земельных участков в случаях, предусмотренных частями 21.6 и 21.7 статьи 51 Градостроительного кодекса Российской Федерации,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Российской Федерации;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Российской Федерации.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(Выбрать одно из оснований)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Прошу внести изменения в разрешение на строительство 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(реквизиты разрешения на строительство)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 согласно проекту)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результатах предоставления муниципальной услуги прошу направить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способ направления)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 _______________________________________________________________________________________________ (расшифровка подписи)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должностного лица, уполномоченного на прием документов,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/ФИО/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_____________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Pr="00C17B7B" w:rsidRDefault="00C17B7B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340C9D" w:rsidRPr="00C17B7B" w:rsidRDefault="00340C9D" w:rsidP="00C17B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заявления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</w:t>
      </w:r>
      <w:proofErr w:type="gram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организации, юридический адрес,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(ИНН, ОГРН) - для юридических лиц,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документа, удостоверяющего личность,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 - для физических лиц)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(телефон, факс, адрес электронной почты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по желанию заявителя)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51 Градостроительного кодекса Российской Федерации прошу внести изменения в разрешение на строительство __________________________________________________________________________________________________________________________________________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объекта согласно проекту)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ходе, результатах предоставления муниципальной услуги (сообщения, уведомления) прошу направить __________________________________________________________________________________________________________________________________________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способ направления).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Приложение*: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1….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2…..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указываются документы, прикладываемые заявителем (его представителем) к заявлению о внесении изменений в разрешение на строительство.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(подпись заявителя) _____________________________________________________________________________ (расшифровка подписи)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должностного лица, уполномоченного на прием документов,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(ФИО) Дата _____________ </w:t>
      </w:r>
      <w:proofErr w:type="spell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proofErr w:type="spellEnd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1C2" w:rsidRDefault="00EF31C2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7B7B" w:rsidRDefault="00C17B7B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представлению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(в том числе внесение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изменений в разрешение на строительство объекта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 и внесение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 в разрешение на строительство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 капитального строительства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продлением срока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такого разрешения)»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(отчество при наличии)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заявителя, адрес регистрации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заявителя,</w:t>
      </w:r>
    </w:p>
    <w:p w:rsidR="00340C9D" w:rsidRPr="00C17B7B" w:rsidRDefault="00340C9D" w:rsidP="00340C9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приеме к рассмотрению документов для предоставления муниципальной услуги "Внесение изменений в разрешения на строительство"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 отказано в приеме к рассмотрению документов, представленных Вами для получения муниципальной услуги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C17B7B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следующим основаниям ______________________________________________________________________________________________________________</w:t>
      </w:r>
    </w:p>
    <w:p w:rsidR="00340C9D" w:rsidRPr="00C17B7B" w:rsidRDefault="00C17B7B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0C9D"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причины отказа в приеме к рассмотрению документов со ссылкой на правовой акт)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устранения причин отказа Вы имеете право вновь обратиться за предоставлением государственной услуги.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 с действующим законодательством Вы вправе обжаловать отказ в приеме к рассмотрению документов в досудебном порядке путем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обращения с жалобой </w:t>
      </w:r>
      <w:proofErr w:type="gramStart"/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 органы.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 ________________________</w:t>
      </w:r>
    </w:p>
    <w:p w:rsidR="00340C9D" w:rsidRPr="00C17B7B" w:rsidRDefault="00340C9D" w:rsidP="00340C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(Ф.И.О. (отчество при наличии), должность сотрудника, осуществляющего прием документов)</w:t>
      </w:r>
    </w:p>
    <w:p w:rsidR="00340C9D" w:rsidRPr="00C17B7B" w:rsidRDefault="00340C9D" w:rsidP="00340C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17B7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</w:p>
    <w:p w:rsidR="00340C9D" w:rsidRPr="00C17B7B" w:rsidRDefault="00340C9D" w:rsidP="00340C9D">
      <w:pPr>
        <w:rPr>
          <w:rFonts w:ascii="Times New Roman" w:hAnsi="Times New Roman" w:cs="Times New Roman"/>
          <w:sz w:val="24"/>
          <w:szCs w:val="24"/>
        </w:rPr>
      </w:pPr>
    </w:p>
    <w:p w:rsidR="00551E35" w:rsidRPr="00C17B7B" w:rsidRDefault="00551E35" w:rsidP="00340C9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551E35" w:rsidRPr="00C17B7B" w:rsidSect="007C2FDB">
      <w:pgSz w:w="11906" w:h="16838"/>
      <w:pgMar w:top="1134" w:right="1133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3E"/>
    <w:rsid w:val="00094BA6"/>
    <w:rsid w:val="0013707C"/>
    <w:rsid w:val="00196DB2"/>
    <w:rsid w:val="001B78DF"/>
    <w:rsid w:val="001D28CD"/>
    <w:rsid w:val="001E6E50"/>
    <w:rsid w:val="001F26F3"/>
    <w:rsid w:val="002E679D"/>
    <w:rsid w:val="002F3EAE"/>
    <w:rsid w:val="00340C9D"/>
    <w:rsid w:val="004C39CE"/>
    <w:rsid w:val="004C7D5C"/>
    <w:rsid w:val="00551E35"/>
    <w:rsid w:val="005A7A7B"/>
    <w:rsid w:val="006904FB"/>
    <w:rsid w:val="006925C1"/>
    <w:rsid w:val="0071366D"/>
    <w:rsid w:val="007C2FDB"/>
    <w:rsid w:val="00874E4C"/>
    <w:rsid w:val="008A65F7"/>
    <w:rsid w:val="00A33187"/>
    <w:rsid w:val="00A7733F"/>
    <w:rsid w:val="00A8136A"/>
    <w:rsid w:val="00AA7DD7"/>
    <w:rsid w:val="00AE2D0B"/>
    <w:rsid w:val="00BB55D3"/>
    <w:rsid w:val="00BC303A"/>
    <w:rsid w:val="00C17B7B"/>
    <w:rsid w:val="00C50137"/>
    <w:rsid w:val="00CB7505"/>
    <w:rsid w:val="00D37FFD"/>
    <w:rsid w:val="00D54323"/>
    <w:rsid w:val="00DB1F3E"/>
    <w:rsid w:val="00EB2077"/>
    <w:rsid w:val="00EC2431"/>
    <w:rsid w:val="00E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5C"/>
  </w:style>
  <w:style w:type="paragraph" w:styleId="1">
    <w:name w:val="heading 1"/>
    <w:basedOn w:val="a"/>
    <w:link w:val="10"/>
    <w:uiPriority w:val="9"/>
    <w:qFormat/>
    <w:rsid w:val="00DB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F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1F3E"/>
    <w:rPr>
      <w:color w:val="800080"/>
      <w:u w:val="single"/>
    </w:rPr>
  </w:style>
  <w:style w:type="character" w:customStyle="1" w:styleId="12">
    <w:name w:val="Гиперссылка1"/>
    <w:basedOn w:val="a0"/>
    <w:rsid w:val="00DB1F3E"/>
  </w:style>
  <w:style w:type="paragraph" w:styleId="a5">
    <w:name w:val="Normal (Web)"/>
    <w:basedOn w:val="a"/>
    <w:uiPriority w:val="99"/>
    <w:unhideWhenUsed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6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DB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6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C1014A14-E9C4-48C5-BCF9-AD0ED96B6CE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7BFDB-111B-4ACD-8B2C-6D99FC1B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16293</Words>
  <Characters>92875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Arx</cp:lastModifiedBy>
  <cp:revision>4</cp:revision>
  <dcterms:created xsi:type="dcterms:W3CDTF">2022-06-08T09:06:00Z</dcterms:created>
  <dcterms:modified xsi:type="dcterms:W3CDTF">2022-06-21T05:15:00Z</dcterms:modified>
</cp:coreProperties>
</file>